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0B1BD7" w:rsidRPr="002E37E7" w:rsidRDefault="000B1BD7">
      <w:pPr>
        <w:autoSpaceDE w:val="0"/>
        <w:autoSpaceDN w:val="0"/>
        <w:adjustRightInd w:val="0"/>
        <w:ind w:firstLine="420"/>
        <w:jc w:val="center"/>
        <w:rPr>
          <w:rFonts w:asciiTheme="minorEastAsia" w:eastAsiaTheme="minorEastAsia" w:hAnsiTheme="minorEastAsia" w:cs="华文中宋"/>
          <w:b/>
          <w:sz w:val="44"/>
          <w:szCs w:val="44"/>
          <w:lang w:val="zh-CN"/>
        </w:rPr>
      </w:pPr>
    </w:p>
    <w:p w:rsidR="000B1BD7" w:rsidRPr="002E37E7" w:rsidRDefault="000B1BD7">
      <w:pPr>
        <w:autoSpaceDE w:val="0"/>
        <w:autoSpaceDN w:val="0"/>
        <w:adjustRightInd w:val="0"/>
        <w:spacing w:line="800" w:lineRule="exact"/>
        <w:rPr>
          <w:rFonts w:asciiTheme="minorEastAsia" w:eastAsiaTheme="minorEastAsia" w:hAnsiTheme="minorEastAsia" w:cs="华文中宋"/>
          <w:sz w:val="52"/>
          <w:szCs w:val="52"/>
          <w:lang w:val="zh-CN"/>
        </w:rPr>
      </w:pPr>
    </w:p>
    <w:p w:rsidR="000B1BD7" w:rsidRPr="002E37E7" w:rsidRDefault="005D6D48">
      <w:pPr>
        <w:autoSpaceDE w:val="0"/>
        <w:autoSpaceDN w:val="0"/>
        <w:adjustRightInd w:val="0"/>
        <w:spacing w:line="360" w:lineRule="auto"/>
        <w:jc w:val="center"/>
        <w:rPr>
          <w:rFonts w:asciiTheme="minorEastAsia" w:eastAsiaTheme="minorEastAsia" w:hAnsiTheme="minorEastAsia" w:cs="华文中宋"/>
          <w:b/>
          <w:bCs/>
          <w:sz w:val="48"/>
          <w:szCs w:val="48"/>
        </w:rPr>
      </w:pPr>
      <w:r w:rsidRPr="002E37E7">
        <w:rPr>
          <w:rFonts w:asciiTheme="minorEastAsia" w:eastAsiaTheme="minorEastAsia" w:hAnsiTheme="minorEastAsia" w:cs="华文中宋" w:hint="eastAsia"/>
          <w:b/>
          <w:bCs/>
          <w:sz w:val="48"/>
          <w:szCs w:val="48"/>
        </w:rPr>
        <w:t>安徽中澳科技职业学院公共服务实训中心建设项目</w:t>
      </w:r>
    </w:p>
    <w:p w:rsidR="000B1BD7" w:rsidRPr="002E37E7" w:rsidRDefault="000B1BD7">
      <w:pPr>
        <w:autoSpaceDE w:val="0"/>
        <w:autoSpaceDN w:val="0"/>
        <w:adjustRightInd w:val="0"/>
        <w:jc w:val="center"/>
        <w:rPr>
          <w:rFonts w:asciiTheme="minorEastAsia" w:eastAsiaTheme="minorEastAsia" w:hAnsiTheme="minorEastAsia" w:cs="华文中宋"/>
          <w:b/>
          <w:sz w:val="44"/>
          <w:szCs w:val="44"/>
        </w:rPr>
      </w:pPr>
    </w:p>
    <w:p w:rsidR="000B1BD7" w:rsidRPr="002E37E7" w:rsidRDefault="000B1BD7">
      <w:pPr>
        <w:spacing w:line="700" w:lineRule="exact"/>
        <w:jc w:val="center"/>
        <w:rPr>
          <w:rFonts w:asciiTheme="minorEastAsia" w:eastAsiaTheme="minorEastAsia" w:hAnsiTheme="minorEastAsia" w:cs="宋体"/>
          <w:b/>
          <w:kern w:val="0"/>
          <w:sz w:val="52"/>
          <w:szCs w:val="52"/>
        </w:rPr>
      </w:pPr>
    </w:p>
    <w:p w:rsidR="000B1BD7" w:rsidRPr="002E37E7" w:rsidRDefault="000B1BD7">
      <w:pPr>
        <w:spacing w:line="700" w:lineRule="exact"/>
        <w:jc w:val="center"/>
        <w:rPr>
          <w:rFonts w:asciiTheme="minorEastAsia" w:eastAsiaTheme="minorEastAsia" w:hAnsiTheme="minorEastAsia" w:cs="宋体"/>
          <w:b/>
          <w:kern w:val="0"/>
          <w:sz w:val="52"/>
          <w:szCs w:val="52"/>
        </w:rPr>
      </w:pPr>
    </w:p>
    <w:p w:rsidR="000B1BD7" w:rsidRPr="002E37E7" w:rsidRDefault="005D6D48">
      <w:pPr>
        <w:spacing w:line="1000" w:lineRule="exact"/>
        <w:jc w:val="center"/>
        <w:rPr>
          <w:rFonts w:asciiTheme="minorEastAsia" w:eastAsiaTheme="minorEastAsia" w:hAnsiTheme="minorEastAsia"/>
          <w:b/>
          <w:sz w:val="96"/>
          <w:szCs w:val="120"/>
        </w:rPr>
      </w:pPr>
      <w:r w:rsidRPr="002E37E7">
        <w:rPr>
          <w:rFonts w:asciiTheme="minorEastAsia" w:eastAsiaTheme="minorEastAsia" w:hAnsiTheme="minorEastAsia" w:hint="eastAsia"/>
          <w:b/>
          <w:sz w:val="96"/>
          <w:szCs w:val="120"/>
        </w:rPr>
        <w:t>招 标 文 件</w:t>
      </w:r>
    </w:p>
    <w:p w:rsidR="000B1BD7" w:rsidRPr="002E37E7" w:rsidRDefault="000B1BD7" w:rsidP="00017466">
      <w:pPr>
        <w:spacing w:line="1000" w:lineRule="exact"/>
        <w:ind w:firstLineChars="1052" w:firstLine="2957"/>
        <w:rPr>
          <w:rFonts w:asciiTheme="minorEastAsia" w:eastAsiaTheme="minorEastAsia" w:hAnsiTheme="minorEastAsia"/>
          <w:b/>
          <w:sz w:val="28"/>
          <w:szCs w:val="28"/>
        </w:rPr>
      </w:pPr>
    </w:p>
    <w:p w:rsidR="000B1BD7" w:rsidRPr="002E37E7" w:rsidRDefault="005D6D48">
      <w:pPr>
        <w:spacing w:line="1000" w:lineRule="exact"/>
        <w:jc w:val="center"/>
        <w:rPr>
          <w:rFonts w:asciiTheme="minorEastAsia" w:eastAsiaTheme="minorEastAsia" w:hAnsiTheme="minorEastAsia"/>
          <w:b/>
          <w:sz w:val="28"/>
          <w:szCs w:val="28"/>
        </w:rPr>
      </w:pPr>
      <w:r w:rsidRPr="002E37E7">
        <w:rPr>
          <w:rFonts w:asciiTheme="minorEastAsia" w:eastAsiaTheme="minorEastAsia" w:hAnsiTheme="minorEastAsia" w:hint="eastAsia"/>
          <w:b/>
          <w:sz w:val="28"/>
          <w:szCs w:val="28"/>
        </w:rPr>
        <w:t>招标编号：2020HY-G640652</w:t>
      </w:r>
    </w:p>
    <w:p w:rsidR="000B1BD7" w:rsidRPr="002E37E7" w:rsidRDefault="000B1BD7" w:rsidP="00017466">
      <w:pPr>
        <w:tabs>
          <w:tab w:val="left" w:pos="315"/>
          <w:tab w:val="left" w:pos="8820"/>
        </w:tabs>
        <w:ind w:rightChars="127" w:right="305"/>
        <w:jc w:val="center"/>
        <w:rPr>
          <w:rFonts w:asciiTheme="minorEastAsia" w:eastAsiaTheme="minorEastAsia" w:hAnsiTheme="minorEastAsia"/>
          <w:sz w:val="44"/>
        </w:rPr>
      </w:pPr>
    </w:p>
    <w:p w:rsidR="000B1BD7" w:rsidRPr="002E37E7" w:rsidRDefault="000B1BD7">
      <w:pPr>
        <w:spacing w:line="700" w:lineRule="exact"/>
        <w:jc w:val="center"/>
        <w:rPr>
          <w:rFonts w:asciiTheme="minorEastAsia" w:eastAsiaTheme="minorEastAsia" w:hAnsiTheme="minorEastAsia"/>
        </w:rPr>
      </w:pPr>
    </w:p>
    <w:p w:rsidR="000B1BD7" w:rsidRPr="002E37E7" w:rsidRDefault="000B1BD7">
      <w:pPr>
        <w:spacing w:line="500" w:lineRule="exact"/>
        <w:rPr>
          <w:rFonts w:asciiTheme="minorEastAsia" w:eastAsiaTheme="minorEastAsia" w:hAnsiTheme="minorEastAsia" w:cs="宋体"/>
          <w:b/>
          <w:sz w:val="30"/>
          <w:szCs w:val="30"/>
        </w:rPr>
      </w:pPr>
    </w:p>
    <w:p w:rsidR="000B1BD7" w:rsidRPr="002E37E7" w:rsidRDefault="000B1BD7">
      <w:pPr>
        <w:spacing w:line="500" w:lineRule="exact"/>
        <w:rPr>
          <w:rFonts w:asciiTheme="minorEastAsia" w:eastAsiaTheme="minorEastAsia" w:hAnsiTheme="minorEastAsia" w:cs="宋体"/>
          <w:b/>
          <w:sz w:val="30"/>
          <w:szCs w:val="30"/>
        </w:rPr>
      </w:pPr>
    </w:p>
    <w:p w:rsidR="000B1BD7" w:rsidRPr="002E37E7" w:rsidRDefault="000B1BD7">
      <w:pPr>
        <w:spacing w:line="500" w:lineRule="exact"/>
        <w:rPr>
          <w:rFonts w:asciiTheme="minorEastAsia" w:eastAsiaTheme="minorEastAsia" w:hAnsiTheme="minorEastAsia" w:cs="宋体"/>
          <w:b/>
          <w:sz w:val="30"/>
          <w:szCs w:val="30"/>
        </w:rPr>
      </w:pPr>
    </w:p>
    <w:p w:rsidR="000B1BD7" w:rsidRPr="002E37E7" w:rsidRDefault="000B1BD7" w:rsidP="00017466">
      <w:pPr>
        <w:spacing w:line="560" w:lineRule="exact"/>
        <w:ind w:firstLineChars="846" w:firstLine="2369"/>
        <w:rPr>
          <w:rFonts w:asciiTheme="minorEastAsia" w:eastAsiaTheme="minorEastAsia" w:hAnsiTheme="minorEastAsia" w:cs="宋体"/>
          <w:sz w:val="28"/>
          <w:szCs w:val="28"/>
        </w:rPr>
      </w:pPr>
    </w:p>
    <w:p w:rsidR="000B1BD7" w:rsidRPr="002E37E7" w:rsidRDefault="005D6D48" w:rsidP="00017466">
      <w:pPr>
        <w:spacing w:line="560" w:lineRule="exact"/>
        <w:ind w:firstLineChars="846" w:firstLine="2369"/>
        <w:rPr>
          <w:rFonts w:asciiTheme="minorEastAsia" w:eastAsiaTheme="minorEastAsia" w:hAnsiTheme="minorEastAsia" w:cs="宋体"/>
          <w:sz w:val="28"/>
          <w:szCs w:val="28"/>
        </w:rPr>
      </w:pPr>
      <w:r w:rsidRPr="002E37E7">
        <w:rPr>
          <w:rFonts w:asciiTheme="minorEastAsia" w:eastAsiaTheme="minorEastAsia" w:hAnsiTheme="minorEastAsia" w:cs="宋体" w:hint="eastAsia"/>
          <w:sz w:val="28"/>
          <w:szCs w:val="28"/>
        </w:rPr>
        <w:t>招 标 人：安徽中澳科技职业学院</w:t>
      </w:r>
    </w:p>
    <w:p w:rsidR="000B1BD7" w:rsidRPr="002E37E7" w:rsidRDefault="005D6D48" w:rsidP="00017466">
      <w:pPr>
        <w:spacing w:line="560" w:lineRule="exact"/>
        <w:ind w:firstLineChars="846" w:firstLine="2369"/>
        <w:rPr>
          <w:rFonts w:asciiTheme="minorEastAsia" w:eastAsiaTheme="minorEastAsia" w:hAnsiTheme="minorEastAsia" w:cs="宋体"/>
          <w:sz w:val="28"/>
          <w:szCs w:val="28"/>
        </w:rPr>
      </w:pPr>
      <w:r w:rsidRPr="002E37E7">
        <w:rPr>
          <w:rFonts w:asciiTheme="minorEastAsia" w:eastAsiaTheme="minorEastAsia" w:hAnsiTheme="minorEastAsia" w:cs="宋体" w:hint="eastAsia"/>
          <w:sz w:val="28"/>
          <w:szCs w:val="28"/>
        </w:rPr>
        <w:t>代理机构：安徽寰亚国际招标有限公司</w:t>
      </w:r>
    </w:p>
    <w:p w:rsidR="000B1BD7" w:rsidRPr="002E37E7" w:rsidRDefault="005D6D48" w:rsidP="00017466">
      <w:pPr>
        <w:spacing w:line="560" w:lineRule="exact"/>
        <w:ind w:firstLineChars="846" w:firstLine="2369"/>
        <w:rPr>
          <w:rFonts w:asciiTheme="minorEastAsia" w:eastAsiaTheme="minorEastAsia" w:hAnsiTheme="minorEastAsia"/>
          <w:sz w:val="28"/>
          <w:szCs w:val="28"/>
        </w:rPr>
      </w:pPr>
      <w:r w:rsidRPr="002E37E7">
        <w:rPr>
          <w:rFonts w:asciiTheme="minorEastAsia" w:eastAsiaTheme="minorEastAsia" w:hAnsiTheme="minorEastAsia" w:hint="eastAsia"/>
          <w:sz w:val="28"/>
          <w:szCs w:val="28"/>
        </w:rPr>
        <w:t>编制时间：二○二○年八月</w:t>
      </w:r>
    </w:p>
    <w:p w:rsidR="000B1BD7" w:rsidRPr="002E37E7" w:rsidRDefault="000B1BD7">
      <w:pPr>
        <w:spacing w:line="500" w:lineRule="exact"/>
        <w:rPr>
          <w:rFonts w:asciiTheme="minorEastAsia" w:eastAsiaTheme="minorEastAsia" w:hAnsiTheme="minorEastAsia"/>
          <w:b/>
          <w:sz w:val="30"/>
          <w:szCs w:val="30"/>
        </w:rPr>
      </w:pPr>
    </w:p>
    <w:p w:rsidR="000B1BD7" w:rsidRPr="002E37E7" w:rsidRDefault="005D6D48">
      <w:pPr>
        <w:widowControl/>
        <w:jc w:val="left"/>
        <w:rPr>
          <w:rFonts w:asciiTheme="minorEastAsia" w:eastAsiaTheme="minorEastAsia" w:hAnsiTheme="minorEastAsia"/>
          <w:b/>
          <w:sz w:val="44"/>
        </w:rPr>
      </w:pPr>
      <w:r w:rsidRPr="002E37E7">
        <w:rPr>
          <w:rFonts w:asciiTheme="minorEastAsia" w:eastAsiaTheme="minorEastAsia" w:hAnsiTheme="minorEastAsia"/>
          <w:b/>
          <w:sz w:val="44"/>
        </w:rPr>
        <w:br w:type="page"/>
      </w:r>
    </w:p>
    <w:p w:rsidR="00D65642" w:rsidRDefault="00D65642">
      <w:pPr>
        <w:tabs>
          <w:tab w:val="left" w:pos="4620"/>
        </w:tabs>
        <w:spacing w:line="480" w:lineRule="auto"/>
        <w:jc w:val="center"/>
        <w:rPr>
          <w:rFonts w:asciiTheme="minorEastAsia" w:eastAsiaTheme="minorEastAsia" w:hAnsiTheme="minorEastAsia" w:hint="eastAsia"/>
          <w:b/>
          <w:sz w:val="44"/>
        </w:rPr>
      </w:pPr>
    </w:p>
    <w:p w:rsidR="000B1BD7" w:rsidRPr="002E37E7" w:rsidRDefault="005D6D48">
      <w:pPr>
        <w:tabs>
          <w:tab w:val="left" w:pos="4620"/>
        </w:tabs>
        <w:spacing w:line="480" w:lineRule="auto"/>
        <w:jc w:val="center"/>
        <w:rPr>
          <w:rFonts w:asciiTheme="minorEastAsia" w:eastAsiaTheme="minorEastAsia" w:hAnsiTheme="minorEastAsia"/>
          <w:b/>
          <w:sz w:val="44"/>
        </w:rPr>
      </w:pPr>
      <w:r w:rsidRPr="002E37E7">
        <w:rPr>
          <w:rFonts w:asciiTheme="minorEastAsia" w:eastAsiaTheme="minorEastAsia" w:hAnsiTheme="minorEastAsia" w:hint="eastAsia"/>
          <w:b/>
          <w:sz w:val="44"/>
        </w:rPr>
        <w:t>目  录</w:t>
      </w:r>
    </w:p>
    <w:p w:rsidR="00D65642" w:rsidRPr="00D65642" w:rsidRDefault="0012197C">
      <w:pPr>
        <w:pStyle w:val="10"/>
        <w:tabs>
          <w:tab w:val="right" w:leader="dot" w:pos="9323"/>
        </w:tabs>
        <w:rPr>
          <w:rFonts w:asciiTheme="minorEastAsia" w:eastAsiaTheme="minorEastAsia" w:hAnsiTheme="minorEastAsia" w:cstheme="minorBidi"/>
          <w:caps w:val="0"/>
          <w:noProof/>
          <w:sz w:val="32"/>
          <w:szCs w:val="32"/>
        </w:rPr>
      </w:pPr>
      <w:r w:rsidRPr="0012197C">
        <w:rPr>
          <w:rFonts w:asciiTheme="minorEastAsia" w:eastAsiaTheme="minorEastAsia" w:hAnsiTheme="minorEastAsia" w:cs="仿宋_GB2312"/>
          <w:caps w:val="0"/>
          <w:sz w:val="32"/>
          <w:szCs w:val="32"/>
          <w:lang w:val="zh-CN"/>
        </w:rPr>
        <w:fldChar w:fldCharType="begin"/>
      </w:r>
      <w:r w:rsidR="005D6D48" w:rsidRPr="002E37E7">
        <w:rPr>
          <w:rFonts w:asciiTheme="minorEastAsia" w:eastAsiaTheme="minorEastAsia" w:hAnsiTheme="minorEastAsia" w:cs="仿宋_GB2312"/>
          <w:caps w:val="0"/>
          <w:sz w:val="32"/>
          <w:szCs w:val="32"/>
          <w:lang w:val="zh-CN"/>
        </w:rPr>
        <w:instrText xml:space="preserve"> TOC \o "1-1" \h \z \u </w:instrText>
      </w:r>
      <w:r w:rsidRPr="0012197C">
        <w:rPr>
          <w:rFonts w:asciiTheme="minorEastAsia" w:eastAsiaTheme="minorEastAsia" w:hAnsiTheme="minorEastAsia" w:cs="仿宋_GB2312"/>
          <w:caps w:val="0"/>
          <w:sz w:val="32"/>
          <w:szCs w:val="32"/>
          <w:lang w:val="zh-CN"/>
        </w:rPr>
        <w:fldChar w:fldCharType="separate"/>
      </w:r>
      <w:hyperlink w:anchor="_Toc50446605" w:history="1">
        <w:r w:rsidR="00D65642" w:rsidRPr="00D65642">
          <w:rPr>
            <w:rStyle w:val="af9"/>
            <w:rFonts w:asciiTheme="minorEastAsia" w:eastAsiaTheme="minorEastAsia" w:hAnsiTheme="minorEastAsia" w:hint="eastAsia"/>
            <w:noProof/>
            <w:sz w:val="32"/>
            <w:szCs w:val="32"/>
          </w:rPr>
          <w:t>第一章</w:t>
        </w:r>
        <w:r w:rsidR="00D65642" w:rsidRPr="00D65642">
          <w:rPr>
            <w:rStyle w:val="af9"/>
            <w:rFonts w:asciiTheme="minorEastAsia" w:eastAsiaTheme="minorEastAsia" w:hAnsiTheme="minorEastAsia"/>
            <w:noProof/>
            <w:sz w:val="32"/>
            <w:szCs w:val="32"/>
          </w:rPr>
          <w:t xml:space="preserve"> </w:t>
        </w:r>
        <w:r w:rsidR="00D65642" w:rsidRPr="00D65642">
          <w:rPr>
            <w:rStyle w:val="af9"/>
            <w:rFonts w:asciiTheme="minorEastAsia" w:eastAsiaTheme="minorEastAsia" w:hAnsiTheme="minorEastAsia" w:hint="eastAsia"/>
            <w:noProof/>
            <w:sz w:val="32"/>
            <w:szCs w:val="32"/>
          </w:rPr>
          <w:t>招标公告</w:t>
        </w:r>
        <w:r w:rsidR="00D65642" w:rsidRPr="00D65642">
          <w:rPr>
            <w:rFonts w:asciiTheme="minorEastAsia" w:eastAsiaTheme="minorEastAsia" w:hAnsiTheme="minorEastAsia"/>
            <w:noProof/>
            <w:webHidden/>
            <w:sz w:val="32"/>
            <w:szCs w:val="32"/>
          </w:rPr>
          <w:tab/>
        </w:r>
        <w:r w:rsidR="00D65642" w:rsidRPr="00D65642">
          <w:rPr>
            <w:rFonts w:asciiTheme="minorEastAsia" w:eastAsiaTheme="minorEastAsia" w:hAnsiTheme="minorEastAsia"/>
            <w:noProof/>
            <w:webHidden/>
            <w:sz w:val="32"/>
            <w:szCs w:val="32"/>
          </w:rPr>
          <w:fldChar w:fldCharType="begin"/>
        </w:r>
        <w:r w:rsidR="00D65642" w:rsidRPr="00D65642">
          <w:rPr>
            <w:rFonts w:asciiTheme="minorEastAsia" w:eastAsiaTheme="minorEastAsia" w:hAnsiTheme="minorEastAsia"/>
            <w:noProof/>
            <w:webHidden/>
            <w:sz w:val="32"/>
            <w:szCs w:val="32"/>
          </w:rPr>
          <w:instrText xml:space="preserve"> PAGEREF _Toc50446605 \h </w:instrText>
        </w:r>
        <w:r w:rsidR="00D65642" w:rsidRPr="00D65642">
          <w:rPr>
            <w:rFonts w:asciiTheme="minorEastAsia" w:eastAsiaTheme="minorEastAsia" w:hAnsiTheme="minorEastAsia"/>
            <w:noProof/>
            <w:webHidden/>
            <w:sz w:val="32"/>
            <w:szCs w:val="32"/>
          </w:rPr>
        </w:r>
        <w:r w:rsidR="00D65642" w:rsidRPr="00D65642">
          <w:rPr>
            <w:rFonts w:asciiTheme="minorEastAsia" w:eastAsiaTheme="minorEastAsia" w:hAnsiTheme="minorEastAsia"/>
            <w:noProof/>
            <w:webHidden/>
            <w:sz w:val="32"/>
            <w:szCs w:val="32"/>
          </w:rPr>
          <w:fldChar w:fldCharType="separate"/>
        </w:r>
        <w:r w:rsidR="00D65642" w:rsidRPr="00D65642">
          <w:rPr>
            <w:rFonts w:asciiTheme="minorEastAsia" w:eastAsiaTheme="minorEastAsia" w:hAnsiTheme="minorEastAsia"/>
            <w:noProof/>
            <w:webHidden/>
            <w:sz w:val="32"/>
            <w:szCs w:val="32"/>
          </w:rPr>
          <w:t>3</w:t>
        </w:r>
        <w:r w:rsidR="00D65642" w:rsidRPr="00D65642">
          <w:rPr>
            <w:rFonts w:asciiTheme="minorEastAsia" w:eastAsiaTheme="minorEastAsia" w:hAnsiTheme="minorEastAsia"/>
            <w:noProof/>
            <w:webHidden/>
            <w:sz w:val="32"/>
            <w:szCs w:val="32"/>
          </w:rPr>
          <w:fldChar w:fldCharType="end"/>
        </w:r>
      </w:hyperlink>
    </w:p>
    <w:p w:rsidR="00D65642" w:rsidRPr="00D65642" w:rsidRDefault="00D65642">
      <w:pPr>
        <w:pStyle w:val="10"/>
        <w:tabs>
          <w:tab w:val="right" w:leader="dot" w:pos="9323"/>
        </w:tabs>
        <w:rPr>
          <w:rFonts w:asciiTheme="minorEastAsia" w:eastAsiaTheme="minorEastAsia" w:hAnsiTheme="minorEastAsia" w:cstheme="minorBidi"/>
          <w:caps w:val="0"/>
          <w:noProof/>
          <w:sz w:val="32"/>
          <w:szCs w:val="32"/>
        </w:rPr>
      </w:pPr>
      <w:hyperlink w:anchor="_Toc50446607" w:history="1">
        <w:r w:rsidRPr="00D65642">
          <w:rPr>
            <w:rStyle w:val="af9"/>
            <w:rFonts w:asciiTheme="minorEastAsia" w:eastAsiaTheme="minorEastAsia" w:hAnsiTheme="minorEastAsia" w:hint="eastAsia"/>
            <w:noProof/>
            <w:sz w:val="32"/>
            <w:szCs w:val="32"/>
          </w:rPr>
          <w:t>第二章</w:t>
        </w:r>
        <w:r w:rsidRPr="00D65642">
          <w:rPr>
            <w:rStyle w:val="af9"/>
            <w:rFonts w:asciiTheme="minorEastAsia" w:eastAsiaTheme="minorEastAsia" w:hAnsiTheme="minorEastAsia"/>
            <w:noProof/>
            <w:sz w:val="32"/>
            <w:szCs w:val="32"/>
          </w:rPr>
          <w:t xml:space="preserve"> </w:t>
        </w:r>
        <w:r w:rsidRPr="00D65642">
          <w:rPr>
            <w:rStyle w:val="af9"/>
            <w:rFonts w:asciiTheme="minorEastAsia" w:eastAsiaTheme="minorEastAsia" w:hAnsiTheme="minorEastAsia" w:hint="eastAsia"/>
            <w:noProof/>
            <w:sz w:val="32"/>
            <w:szCs w:val="32"/>
          </w:rPr>
          <w:t>投标人须知前附表</w:t>
        </w:r>
        <w:r w:rsidRPr="00D65642">
          <w:rPr>
            <w:rFonts w:asciiTheme="minorEastAsia" w:eastAsiaTheme="minorEastAsia" w:hAnsiTheme="minorEastAsia"/>
            <w:noProof/>
            <w:webHidden/>
            <w:sz w:val="32"/>
            <w:szCs w:val="32"/>
          </w:rPr>
          <w:tab/>
        </w:r>
        <w:r w:rsidRPr="00D65642">
          <w:rPr>
            <w:rFonts w:asciiTheme="minorEastAsia" w:eastAsiaTheme="minorEastAsia" w:hAnsiTheme="minorEastAsia"/>
            <w:noProof/>
            <w:webHidden/>
            <w:sz w:val="32"/>
            <w:szCs w:val="32"/>
          </w:rPr>
          <w:fldChar w:fldCharType="begin"/>
        </w:r>
        <w:r w:rsidRPr="00D65642">
          <w:rPr>
            <w:rFonts w:asciiTheme="minorEastAsia" w:eastAsiaTheme="minorEastAsia" w:hAnsiTheme="minorEastAsia"/>
            <w:noProof/>
            <w:webHidden/>
            <w:sz w:val="32"/>
            <w:szCs w:val="32"/>
          </w:rPr>
          <w:instrText xml:space="preserve"> PAGEREF _Toc50446607 \h </w:instrText>
        </w:r>
        <w:r w:rsidRPr="00D65642">
          <w:rPr>
            <w:rFonts w:asciiTheme="minorEastAsia" w:eastAsiaTheme="minorEastAsia" w:hAnsiTheme="minorEastAsia"/>
            <w:noProof/>
            <w:webHidden/>
            <w:sz w:val="32"/>
            <w:szCs w:val="32"/>
          </w:rPr>
        </w:r>
        <w:r w:rsidRPr="00D65642">
          <w:rPr>
            <w:rFonts w:asciiTheme="minorEastAsia" w:eastAsiaTheme="minorEastAsia" w:hAnsiTheme="minorEastAsia"/>
            <w:noProof/>
            <w:webHidden/>
            <w:sz w:val="32"/>
            <w:szCs w:val="32"/>
          </w:rPr>
          <w:fldChar w:fldCharType="separate"/>
        </w:r>
        <w:r w:rsidRPr="00D65642">
          <w:rPr>
            <w:rFonts w:asciiTheme="minorEastAsia" w:eastAsiaTheme="minorEastAsia" w:hAnsiTheme="minorEastAsia"/>
            <w:noProof/>
            <w:webHidden/>
            <w:sz w:val="32"/>
            <w:szCs w:val="32"/>
          </w:rPr>
          <w:t>6</w:t>
        </w:r>
        <w:r w:rsidRPr="00D65642">
          <w:rPr>
            <w:rFonts w:asciiTheme="minorEastAsia" w:eastAsiaTheme="minorEastAsia" w:hAnsiTheme="minorEastAsia"/>
            <w:noProof/>
            <w:webHidden/>
            <w:sz w:val="32"/>
            <w:szCs w:val="32"/>
          </w:rPr>
          <w:fldChar w:fldCharType="end"/>
        </w:r>
      </w:hyperlink>
    </w:p>
    <w:p w:rsidR="00D65642" w:rsidRPr="00D65642" w:rsidRDefault="00D65642">
      <w:pPr>
        <w:pStyle w:val="10"/>
        <w:tabs>
          <w:tab w:val="right" w:leader="dot" w:pos="9323"/>
        </w:tabs>
        <w:rPr>
          <w:rFonts w:asciiTheme="minorEastAsia" w:eastAsiaTheme="minorEastAsia" w:hAnsiTheme="minorEastAsia" w:cstheme="minorBidi"/>
          <w:caps w:val="0"/>
          <w:noProof/>
          <w:sz w:val="32"/>
          <w:szCs w:val="32"/>
        </w:rPr>
      </w:pPr>
      <w:hyperlink w:anchor="_Toc50446608" w:history="1">
        <w:r w:rsidRPr="00D65642">
          <w:rPr>
            <w:rStyle w:val="af9"/>
            <w:rFonts w:asciiTheme="minorEastAsia" w:eastAsiaTheme="minorEastAsia" w:hAnsiTheme="minorEastAsia" w:hint="eastAsia"/>
            <w:noProof/>
            <w:sz w:val="32"/>
            <w:szCs w:val="32"/>
          </w:rPr>
          <w:t>第三章</w:t>
        </w:r>
        <w:r w:rsidRPr="00D65642">
          <w:rPr>
            <w:rStyle w:val="af9"/>
            <w:rFonts w:asciiTheme="minorEastAsia" w:eastAsiaTheme="minorEastAsia" w:hAnsiTheme="minorEastAsia"/>
            <w:noProof/>
            <w:sz w:val="32"/>
            <w:szCs w:val="32"/>
          </w:rPr>
          <w:t xml:space="preserve"> </w:t>
        </w:r>
        <w:r w:rsidRPr="00D65642">
          <w:rPr>
            <w:rStyle w:val="af9"/>
            <w:rFonts w:asciiTheme="minorEastAsia" w:eastAsiaTheme="minorEastAsia" w:hAnsiTheme="minorEastAsia" w:hint="eastAsia"/>
            <w:noProof/>
            <w:sz w:val="32"/>
            <w:szCs w:val="32"/>
          </w:rPr>
          <w:t>采购需求</w:t>
        </w:r>
        <w:r w:rsidRPr="00D65642">
          <w:rPr>
            <w:rFonts w:asciiTheme="minorEastAsia" w:eastAsiaTheme="minorEastAsia" w:hAnsiTheme="minorEastAsia"/>
            <w:noProof/>
            <w:webHidden/>
            <w:sz w:val="32"/>
            <w:szCs w:val="32"/>
          </w:rPr>
          <w:tab/>
        </w:r>
        <w:r w:rsidRPr="00D65642">
          <w:rPr>
            <w:rFonts w:asciiTheme="minorEastAsia" w:eastAsiaTheme="minorEastAsia" w:hAnsiTheme="minorEastAsia"/>
            <w:noProof/>
            <w:webHidden/>
            <w:sz w:val="32"/>
            <w:szCs w:val="32"/>
          </w:rPr>
          <w:fldChar w:fldCharType="begin"/>
        </w:r>
        <w:r w:rsidRPr="00D65642">
          <w:rPr>
            <w:rFonts w:asciiTheme="minorEastAsia" w:eastAsiaTheme="minorEastAsia" w:hAnsiTheme="minorEastAsia"/>
            <w:noProof/>
            <w:webHidden/>
            <w:sz w:val="32"/>
            <w:szCs w:val="32"/>
          </w:rPr>
          <w:instrText xml:space="preserve"> PAGEREF _Toc50446608 \h </w:instrText>
        </w:r>
        <w:r w:rsidRPr="00D65642">
          <w:rPr>
            <w:rFonts w:asciiTheme="minorEastAsia" w:eastAsiaTheme="minorEastAsia" w:hAnsiTheme="minorEastAsia"/>
            <w:noProof/>
            <w:webHidden/>
            <w:sz w:val="32"/>
            <w:szCs w:val="32"/>
          </w:rPr>
        </w:r>
        <w:r w:rsidRPr="00D65642">
          <w:rPr>
            <w:rFonts w:asciiTheme="minorEastAsia" w:eastAsiaTheme="minorEastAsia" w:hAnsiTheme="minorEastAsia"/>
            <w:noProof/>
            <w:webHidden/>
            <w:sz w:val="32"/>
            <w:szCs w:val="32"/>
          </w:rPr>
          <w:fldChar w:fldCharType="separate"/>
        </w:r>
        <w:r w:rsidRPr="00D65642">
          <w:rPr>
            <w:rFonts w:asciiTheme="minorEastAsia" w:eastAsiaTheme="minorEastAsia" w:hAnsiTheme="minorEastAsia"/>
            <w:noProof/>
            <w:webHidden/>
            <w:sz w:val="32"/>
            <w:szCs w:val="32"/>
          </w:rPr>
          <w:t>13</w:t>
        </w:r>
        <w:r w:rsidRPr="00D65642">
          <w:rPr>
            <w:rFonts w:asciiTheme="minorEastAsia" w:eastAsiaTheme="minorEastAsia" w:hAnsiTheme="minorEastAsia"/>
            <w:noProof/>
            <w:webHidden/>
            <w:sz w:val="32"/>
            <w:szCs w:val="32"/>
          </w:rPr>
          <w:fldChar w:fldCharType="end"/>
        </w:r>
      </w:hyperlink>
    </w:p>
    <w:p w:rsidR="00D65642" w:rsidRPr="00D65642" w:rsidRDefault="00D65642">
      <w:pPr>
        <w:pStyle w:val="10"/>
        <w:tabs>
          <w:tab w:val="right" w:leader="dot" w:pos="9323"/>
        </w:tabs>
        <w:rPr>
          <w:rFonts w:asciiTheme="minorEastAsia" w:eastAsiaTheme="minorEastAsia" w:hAnsiTheme="minorEastAsia" w:cstheme="minorBidi"/>
          <w:caps w:val="0"/>
          <w:noProof/>
          <w:sz w:val="32"/>
          <w:szCs w:val="32"/>
        </w:rPr>
      </w:pPr>
      <w:hyperlink w:anchor="_Toc50446609" w:history="1">
        <w:r w:rsidRPr="00D65642">
          <w:rPr>
            <w:rStyle w:val="af9"/>
            <w:rFonts w:asciiTheme="minorEastAsia" w:eastAsiaTheme="minorEastAsia" w:hAnsiTheme="minorEastAsia" w:hint="eastAsia"/>
            <w:noProof/>
            <w:sz w:val="32"/>
            <w:szCs w:val="32"/>
          </w:rPr>
          <w:t>第四章</w:t>
        </w:r>
        <w:r w:rsidRPr="00D65642">
          <w:rPr>
            <w:rStyle w:val="af9"/>
            <w:rFonts w:asciiTheme="minorEastAsia" w:eastAsiaTheme="minorEastAsia" w:hAnsiTheme="minorEastAsia"/>
            <w:noProof/>
            <w:sz w:val="32"/>
            <w:szCs w:val="32"/>
          </w:rPr>
          <w:t xml:space="preserve"> </w:t>
        </w:r>
        <w:r w:rsidRPr="00D65642">
          <w:rPr>
            <w:rStyle w:val="af9"/>
            <w:rFonts w:asciiTheme="minorEastAsia" w:eastAsiaTheme="minorEastAsia" w:hAnsiTheme="minorEastAsia" w:hint="eastAsia"/>
            <w:noProof/>
            <w:sz w:val="32"/>
            <w:szCs w:val="32"/>
          </w:rPr>
          <w:t>评标办法</w:t>
        </w:r>
        <w:r w:rsidRPr="00D65642">
          <w:rPr>
            <w:rFonts w:asciiTheme="minorEastAsia" w:eastAsiaTheme="minorEastAsia" w:hAnsiTheme="minorEastAsia"/>
            <w:noProof/>
            <w:webHidden/>
            <w:sz w:val="32"/>
            <w:szCs w:val="32"/>
          </w:rPr>
          <w:tab/>
        </w:r>
        <w:r w:rsidRPr="00D65642">
          <w:rPr>
            <w:rFonts w:asciiTheme="minorEastAsia" w:eastAsiaTheme="minorEastAsia" w:hAnsiTheme="minorEastAsia"/>
            <w:noProof/>
            <w:webHidden/>
            <w:sz w:val="32"/>
            <w:szCs w:val="32"/>
          </w:rPr>
          <w:fldChar w:fldCharType="begin"/>
        </w:r>
        <w:r w:rsidRPr="00D65642">
          <w:rPr>
            <w:rFonts w:asciiTheme="minorEastAsia" w:eastAsiaTheme="minorEastAsia" w:hAnsiTheme="minorEastAsia"/>
            <w:noProof/>
            <w:webHidden/>
            <w:sz w:val="32"/>
            <w:szCs w:val="32"/>
          </w:rPr>
          <w:instrText xml:space="preserve"> PAGEREF _Toc50446609 \h </w:instrText>
        </w:r>
        <w:r w:rsidRPr="00D65642">
          <w:rPr>
            <w:rFonts w:asciiTheme="minorEastAsia" w:eastAsiaTheme="minorEastAsia" w:hAnsiTheme="minorEastAsia"/>
            <w:noProof/>
            <w:webHidden/>
            <w:sz w:val="32"/>
            <w:szCs w:val="32"/>
          </w:rPr>
        </w:r>
        <w:r w:rsidRPr="00D65642">
          <w:rPr>
            <w:rFonts w:asciiTheme="minorEastAsia" w:eastAsiaTheme="minorEastAsia" w:hAnsiTheme="minorEastAsia"/>
            <w:noProof/>
            <w:webHidden/>
            <w:sz w:val="32"/>
            <w:szCs w:val="32"/>
          </w:rPr>
          <w:fldChar w:fldCharType="separate"/>
        </w:r>
        <w:r w:rsidRPr="00D65642">
          <w:rPr>
            <w:rFonts w:asciiTheme="minorEastAsia" w:eastAsiaTheme="minorEastAsia" w:hAnsiTheme="minorEastAsia"/>
            <w:noProof/>
            <w:webHidden/>
            <w:sz w:val="32"/>
            <w:szCs w:val="32"/>
          </w:rPr>
          <w:t>39</w:t>
        </w:r>
        <w:r w:rsidRPr="00D65642">
          <w:rPr>
            <w:rFonts w:asciiTheme="minorEastAsia" w:eastAsiaTheme="minorEastAsia" w:hAnsiTheme="minorEastAsia"/>
            <w:noProof/>
            <w:webHidden/>
            <w:sz w:val="32"/>
            <w:szCs w:val="32"/>
          </w:rPr>
          <w:fldChar w:fldCharType="end"/>
        </w:r>
      </w:hyperlink>
    </w:p>
    <w:p w:rsidR="00D65642" w:rsidRPr="00D65642" w:rsidRDefault="00D65642">
      <w:pPr>
        <w:pStyle w:val="10"/>
        <w:tabs>
          <w:tab w:val="right" w:leader="dot" w:pos="9323"/>
        </w:tabs>
        <w:rPr>
          <w:rFonts w:asciiTheme="minorEastAsia" w:eastAsiaTheme="minorEastAsia" w:hAnsiTheme="minorEastAsia" w:cstheme="minorBidi"/>
          <w:caps w:val="0"/>
          <w:noProof/>
          <w:sz w:val="32"/>
          <w:szCs w:val="32"/>
        </w:rPr>
      </w:pPr>
      <w:hyperlink w:anchor="_Toc50446610" w:history="1">
        <w:r w:rsidRPr="00D65642">
          <w:rPr>
            <w:rStyle w:val="af9"/>
            <w:rFonts w:asciiTheme="minorEastAsia" w:eastAsiaTheme="minorEastAsia" w:hAnsiTheme="minorEastAsia" w:hint="eastAsia"/>
            <w:noProof/>
            <w:sz w:val="32"/>
            <w:szCs w:val="32"/>
          </w:rPr>
          <w:t>第五章</w:t>
        </w:r>
        <w:r w:rsidRPr="00D65642">
          <w:rPr>
            <w:rStyle w:val="af9"/>
            <w:rFonts w:asciiTheme="minorEastAsia" w:eastAsiaTheme="minorEastAsia" w:hAnsiTheme="minorEastAsia"/>
            <w:noProof/>
            <w:sz w:val="32"/>
            <w:szCs w:val="32"/>
          </w:rPr>
          <w:t xml:space="preserve"> </w:t>
        </w:r>
        <w:r w:rsidRPr="00D65642">
          <w:rPr>
            <w:rStyle w:val="af9"/>
            <w:rFonts w:asciiTheme="minorEastAsia" w:eastAsiaTheme="minorEastAsia" w:hAnsiTheme="minorEastAsia" w:hint="eastAsia"/>
            <w:noProof/>
            <w:sz w:val="32"/>
            <w:szCs w:val="32"/>
          </w:rPr>
          <w:t>投标人须知</w:t>
        </w:r>
        <w:r w:rsidRPr="00D65642">
          <w:rPr>
            <w:rFonts w:asciiTheme="minorEastAsia" w:eastAsiaTheme="minorEastAsia" w:hAnsiTheme="minorEastAsia"/>
            <w:noProof/>
            <w:webHidden/>
            <w:sz w:val="32"/>
            <w:szCs w:val="32"/>
          </w:rPr>
          <w:tab/>
        </w:r>
        <w:r w:rsidRPr="00D65642">
          <w:rPr>
            <w:rFonts w:asciiTheme="minorEastAsia" w:eastAsiaTheme="minorEastAsia" w:hAnsiTheme="minorEastAsia"/>
            <w:noProof/>
            <w:webHidden/>
            <w:sz w:val="32"/>
            <w:szCs w:val="32"/>
          </w:rPr>
          <w:fldChar w:fldCharType="begin"/>
        </w:r>
        <w:r w:rsidRPr="00D65642">
          <w:rPr>
            <w:rFonts w:asciiTheme="minorEastAsia" w:eastAsiaTheme="minorEastAsia" w:hAnsiTheme="minorEastAsia"/>
            <w:noProof/>
            <w:webHidden/>
            <w:sz w:val="32"/>
            <w:szCs w:val="32"/>
          </w:rPr>
          <w:instrText xml:space="preserve"> PAGEREF _Toc50446610 \h </w:instrText>
        </w:r>
        <w:r w:rsidRPr="00D65642">
          <w:rPr>
            <w:rFonts w:asciiTheme="minorEastAsia" w:eastAsiaTheme="minorEastAsia" w:hAnsiTheme="minorEastAsia"/>
            <w:noProof/>
            <w:webHidden/>
            <w:sz w:val="32"/>
            <w:szCs w:val="32"/>
          </w:rPr>
        </w:r>
        <w:r w:rsidRPr="00D65642">
          <w:rPr>
            <w:rFonts w:asciiTheme="minorEastAsia" w:eastAsiaTheme="minorEastAsia" w:hAnsiTheme="minorEastAsia"/>
            <w:noProof/>
            <w:webHidden/>
            <w:sz w:val="32"/>
            <w:szCs w:val="32"/>
          </w:rPr>
          <w:fldChar w:fldCharType="separate"/>
        </w:r>
        <w:r w:rsidRPr="00D65642">
          <w:rPr>
            <w:rFonts w:asciiTheme="minorEastAsia" w:eastAsiaTheme="minorEastAsia" w:hAnsiTheme="minorEastAsia"/>
            <w:noProof/>
            <w:webHidden/>
            <w:sz w:val="32"/>
            <w:szCs w:val="32"/>
          </w:rPr>
          <w:t>45</w:t>
        </w:r>
        <w:r w:rsidRPr="00D65642">
          <w:rPr>
            <w:rFonts w:asciiTheme="minorEastAsia" w:eastAsiaTheme="minorEastAsia" w:hAnsiTheme="minorEastAsia"/>
            <w:noProof/>
            <w:webHidden/>
            <w:sz w:val="32"/>
            <w:szCs w:val="32"/>
          </w:rPr>
          <w:fldChar w:fldCharType="end"/>
        </w:r>
      </w:hyperlink>
    </w:p>
    <w:p w:rsidR="00D65642" w:rsidRPr="00D65642" w:rsidRDefault="00D65642">
      <w:pPr>
        <w:pStyle w:val="10"/>
        <w:tabs>
          <w:tab w:val="right" w:leader="dot" w:pos="9323"/>
        </w:tabs>
        <w:rPr>
          <w:rFonts w:asciiTheme="minorEastAsia" w:eastAsiaTheme="minorEastAsia" w:hAnsiTheme="minorEastAsia" w:cstheme="minorBidi"/>
          <w:caps w:val="0"/>
          <w:noProof/>
          <w:sz w:val="32"/>
          <w:szCs w:val="32"/>
        </w:rPr>
      </w:pPr>
      <w:hyperlink w:anchor="_Toc50446611" w:history="1">
        <w:r w:rsidRPr="00D65642">
          <w:rPr>
            <w:rStyle w:val="af9"/>
            <w:rFonts w:asciiTheme="minorEastAsia" w:eastAsiaTheme="minorEastAsia" w:hAnsiTheme="minorEastAsia" w:hint="eastAsia"/>
            <w:noProof/>
            <w:sz w:val="32"/>
            <w:szCs w:val="32"/>
          </w:rPr>
          <w:t>第六章</w:t>
        </w:r>
        <w:r w:rsidRPr="00D65642">
          <w:rPr>
            <w:rStyle w:val="af9"/>
            <w:rFonts w:asciiTheme="minorEastAsia" w:eastAsiaTheme="minorEastAsia" w:hAnsiTheme="minorEastAsia"/>
            <w:noProof/>
            <w:sz w:val="32"/>
            <w:szCs w:val="32"/>
          </w:rPr>
          <w:t xml:space="preserve"> </w:t>
        </w:r>
        <w:r w:rsidRPr="00D65642">
          <w:rPr>
            <w:rStyle w:val="af9"/>
            <w:rFonts w:asciiTheme="minorEastAsia" w:eastAsiaTheme="minorEastAsia" w:hAnsiTheme="minorEastAsia" w:hint="eastAsia"/>
            <w:noProof/>
            <w:sz w:val="32"/>
            <w:szCs w:val="32"/>
          </w:rPr>
          <w:t>采购合同</w:t>
        </w:r>
        <w:r w:rsidRPr="00D65642">
          <w:rPr>
            <w:rFonts w:asciiTheme="minorEastAsia" w:eastAsiaTheme="minorEastAsia" w:hAnsiTheme="minorEastAsia"/>
            <w:noProof/>
            <w:webHidden/>
            <w:sz w:val="32"/>
            <w:szCs w:val="32"/>
          </w:rPr>
          <w:tab/>
        </w:r>
        <w:r w:rsidRPr="00D65642">
          <w:rPr>
            <w:rFonts w:asciiTheme="minorEastAsia" w:eastAsiaTheme="minorEastAsia" w:hAnsiTheme="minorEastAsia"/>
            <w:noProof/>
            <w:webHidden/>
            <w:sz w:val="32"/>
            <w:szCs w:val="32"/>
          </w:rPr>
          <w:fldChar w:fldCharType="begin"/>
        </w:r>
        <w:r w:rsidRPr="00D65642">
          <w:rPr>
            <w:rFonts w:asciiTheme="minorEastAsia" w:eastAsiaTheme="minorEastAsia" w:hAnsiTheme="minorEastAsia"/>
            <w:noProof/>
            <w:webHidden/>
            <w:sz w:val="32"/>
            <w:szCs w:val="32"/>
          </w:rPr>
          <w:instrText xml:space="preserve"> PAGEREF _Toc50446611 \h </w:instrText>
        </w:r>
        <w:r w:rsidRPr="00D65642">
          <w:rPr>
            <w:rFonts w:asciiTheme="minorEastAsia" w:eastAsiaTheme="minorEastAsia" w:hAnsiTheme="minorEastAsia"/>
            <w:noProof/>
            <w:webHidden/>
            <w:sz w:val="32"/>
            <w:szCs w:val="32"/>
          </w:rPr>
        </w:r>
        <w:r w:rsidRPr="00D65642">
          <w:rPr>
            <w:rFonts w:asciiTheme="minorEastAsia" w:eastAsiaTheme="minorEastAsia" w:hAnsiTheme="minorEastAsia"/>
            <w:noProof/>
            <w:webHidden/>
            <w:sz w:val="32"/>
            <w:szCs w:val="32"/>
          </w:rPr>
          <w:fldChar w:fldCharType="separate"/>
        </w:r>
        <w:r w:rsidRPr="00D65642">
          <w:rPr>
            <w:rFonts w:asciiTheme="minorEastAsia" w:eastAsiaTheme="minorEastAsia" w:hAnsiTheme="minorEastAsia"/>
            <w:noProof/>
            <w:webHidden/>
            <w:sz w:val="32"/>
            <w:szCs w:val="32"/>
          </w:rPr>
          <w:t>54</w:t>
        </w:r>
        <w:r w:rsidRPr="00D65642">
          <w:rPr>
            <w:rFonts w:asciiTheme="minorEastAsia" w:eastAsiaTheme="minorEastAsia" w:hAnsiTheme="minorEastAsia"/>
            <w:noProof/>
            <w:webHidden/>
            <w:sz w:val="32"/>
            <w:szCs w:val="32"/>
          </w:rPr>
          <w:fldChar w:fldCharType="end"/>
        </w:r>
      </w:hyperlink>
    </w:p>
    <w:p w:rsidR="00D65642" w:rsidRPr="00D65642" w:rsidRDefault="00D65642">
      <w:pPr>
        <w:pStyle w:val="10"/>
        <w:tabs>
          <w:tab w:val="right" w:leader="dot" w:pos="9323"/>
        </w:tabs>
        <w:rPr>
          <w:rFonts w:asciiTheme="minorEastAsia" w:eastAsiaTheme="minorEastAsia" w:hAnsiTheme="minorEastAsia" w:cstheme="minorBidi"/>
          <w:caps w:val="0"/>
          <w:noProof/>
          <w:sz w:val="32"/>
          <w:szCs w:val="32"/>
        </w:rPr>
      </w:pPr>
      <w:hyperlink w:anchor="_Toc50446612" w:history="1">
        <w:r w:rsidRPr="00D65642">
          <w:rPr>
            <w:rStyle w:val="af9"/>
            <w:rFonts w:asciiTheme="minorEastAsia" w:eastAsiaTheme="minorEastAsia" w:hAnsiTheme="minorEastAsia" w:hint="eastAsia"/>
            <w:noProof/>
            <w:sz w:val="32"/>
            <w:szCs w:val="32"/>
          </w:rPr>
          <w:t>第七章</w:t>
        </w:r>
        <w:r w:rsidRPr="00D65642">
          <w:rPr>
            <w:rStyle w:val="af9"/>
            <w:rFonts w:asciiTheme="minorEastAsia" w:eastAsiaTheme="minorEastAsia" w:hAnsiTheme="minorEastAsia"/>
            <w:noProof/>
            <w:sz w:val="32"/>
            <w:szCs w:val="32"/>
          </w:rPr>
          <w:t xml:space="preserve"> </w:t>
        </w:r>
        <w:r w:rsidRPr="00D65642">
          <w:rPr>
            <w:rStyle w:val="af9"/>
            <w:rFonts w:asciiTheme="minorEastAsia" w:eastAsiaTheme="minorEastAsia" w:hAnsiTheme="minorEastAsia" w:hint="eastAsia"/>
            <w:noProof/>
            <w:sz w:val="32"/>
            <w:szCs w:val="32"/>
          </w:rPr>
          <w:t>投标文件格式</w:t>
        </w:r>
        <w:r w:rsidRPr="00D65642">
          <w:rPr>
            <w:rFonts w:asciiTheme="minorEastAsia" w:eastAsiaTheme="minorEastAsia" w:hAnsiTheme="minorEastAsia"/>
            <w:noProof/>
            <w:webHidden/>
            <w:sz w:val="32"/>
            <w:szCs w:val="32"/>
          </w:rPr>
          <w:tab/>
        </w:r>
        <w:r w:rsidRPr="00D65642">
          <w:rPr>
            <w:rFonts w:asciiTheme="minorEastAsia" w:eastAsiaTheme="minorEastAsia" w:hAnsiTheme="minorEastAsia"/>
            <w:noProof/>
            <w:webHidden/>
            <w:sz w:val="32"/>
            <w:szCs w:val="32"/>
          </w:rPr>
          <w:fldChar w:fldCharType="begin"/>
        </w:r>
        <w:r w:rsidRPr="00D65642">
          <w:rPr>
            <w:rFonts w:asciiTheme="minorEastAsia" w:eastAsiaTheme="minorEastAsia" w:hAnsiTheme="minorEastAsia"/>
            <w:noProof/>
            <w:webHidden/>
            <w:sz w:val="32"/>
            <w:szCs w:val="32"/>
          </w:rPr>
          <w:instrText xml:space="preserve"> PAGEREF _Toc50446612 \h </w:instrText>
        </w:r>
        <w:r w:rsidRPr="00D65642">
          <w:rPr>
            <w:rFonts w:asciiTheme="minorEastAsia" w:eastAsiaTheme="minorEastAsia" w:hAnsiTheme="minorEastAsia"/>
            <w:noProof/>
            <w:webHidden/>
            <w:sz w:val="32"/>
            <w:szCs w:val="32"/>
          </w:rPr>
        </w:r>
        <w:r w:rsidRPr="00D65642">
          <w:rPr>
            <w:rFonts w:asciiTheme="minorEastAsia" w:eastAsiaTheme="minorEastAsia" w:hAnsiTheme="minorEastAsia"/>
            <w:noProof/>
            <w:webHidden/>
            <w:sz w:val="32"/>
            <w:szCs w:val="32"/>
          </w:rPr>
          <w:fldChar w:fldCharType="separate"/>
        </w:r>
        <w:r w:rsidRPr="00D65642">
          <w:rPr>
            <w:rFonts w:asciiTheme="minorEastAsia" w:eastAsiaTheme="minorEastAsia" w:hAnsiTheme="minorEastAsia"/>
            <w:noProof/>
            <w:webHidden/>
            <w:sz w:val="32"/>
            <w:szCs w:val="32"/>
          </w:rPr>
          <w:t>59</w:t>
        </w:r>
        <w:r w:rsidRPr="00D65642">
          <w:rPr>
            <w:rFonts w:asciiTheme="minorEastAsia" w:eastAsiaTheme="minorEastAsia" w:hAnsiTheme="minorEastAsia"/>
            <w:noProof/>
            <w:webHidden/>
            <w:sz w:val="32"/>
            <w:szCs w:val="32"/>
          </w:rPr>
          <w:fldChar w:fldCharType="end"/>
        </w:r>
      </w:hyperlink>
    </w:p>
    <w:p w:rsidR="000B1BD7" w:rsidRPr="002E37E7" w:rsidRDefault="0012197C">
      <w:pPr>
        <w:pStyle w:val="1"/>
        <w:rPr>
          <w:rFonts w:asciiTheme="minorEastAsia" w:eastAsiaTheme="minorEastAsia" w:hAnsiTheme="minorEastAsia"/>
        </w:rPr>
        <w:sectPr w:rsidR="000B1BD7" w:rsidRPr="002E37E7">
          <w:headerReference w:type="default" r:id="rId9"/>
          <w:footerReference w:type="even" r:id="rId10"/>
          <w:footerReference w:type="default" r:id="rId11"/>
          <w:pgSz w:w="11906" w:h="16838"/>
          <w:pgMar w:top="1440" w:right="1133" w:bottom="1246" w:left="1440" w:header="851" w:footer="992" w:gutter="0"/>
          <w:pgNumType w:fmt="numberInDash"/>
          <w:cols w:space="720"/>
          <w:titlePg/>
          <w:docGrid w:type="linesAndChars" w:linePitch="312"/>
        </w:sectPr>
      </w:pPr>
      <w:r w:rsidRPr="002E37E7">
        <w:rPr>
          <w:rFonts w:asciiTheme="minorEastAsia" w:eastAsiaTheme="minorEastAsia" w:hAnsiTheme="minorEastAsia" w:cs="仿宋_GB2312"/>
          <w:caps/>
          <w:sz w:val="32"/>
          <w:szCs w:val="32"/>
          <w:lang w:val="zh-CN"/>
        </w:rPr>
        <w:fldChar w:fldCharType="end"/>
      </w:r>
    </w:p>
    <w:p w:rsidR="000B1BD7" w:rsidRPr="002E37E7" w:rsidRDefault="005D6D48">
      <w:pPr>
        <w:pStyle w:val="1"/>
        <w:rPr>
          <w:rFonts w:asciiTheme="minorEastAsia" w:eastAsiaTheme="minorEastAsia" w:hAnsiTheme="minorEastAsia"/>
          <w:sz w:val="44"/>
        </w:rPr>
      </w:pPr>
      <w:bookmarkStart w:id="0" w:name="_Toc50446605"/>
      <w:r w:rsidRPr="002E37E7">
        <w:rPr>
          <w:rFonts w:asciiTheme="minorEastAsia" w:eastAsiaTheme="minorEastAsia" w:hAnsiTheme="minorEastAsia" w:hint="eastAsia"/>
        </w:rPr>
        <w:lastRenderedPageBreak/>
        <w:t>第一章 招标公告</w:t>
      </w:r>
      <w:bookmarkEnd w:id="0"/>
    </w:p>
    <w:p w:rsidR="000B1BD7" w:rsidRPr="002E37E7" w:rsidRDefault="005D6D48">
      <w:pPr>
        <w:pBdr>
          <w:top w:val="single" w:sz="4" w:space="1" w:color="auto"/>
          <w:left w:val="single" w:sz="4" w:space="4" w:color="auto"/>
          <w:bottom w:val="single" w:sz="4" w:space="1" w:color="auto"/>
          <w:right w:val="single" w:sz="4" w:space="4" w:color="auto"/>
        </w:pBdr>
        <w:ind w:firstLineChars="200" w:firstLine="480"/>
        <w:rPr>
          <w:rFonts w:asciiTheme="minorEastAsia" w:eastAsiaTheme="minorEastAsia" w:hAnsiTheme="minorEastAsia"/>
          <w:szCs w:val="28"/>
        </w:rPr>
      </w:pPr>
      <w:r w:rsidRPr="002E37E7">
        <w:rPr>
          <w:rFonts w:asciiTheme="minorEastAsia" w:eastAsiaTheme="minorEastAsia" w:hAnsiTheme="minorEastAsia" w:hint="eastAsia"/>
          <w:szCs w:val="28"/>
        </w:rPr>
        <w:t>项目概况</w:t>
      </w:r>
    </w:p>
    <w:p w:rsidR="000B1BD7" w:rsidRPr="002E37E7" w:rsidRDefault="005D6D48">
      <w:pPr>
        <w:pBdr>
          <w:top w:val="single" w:sz="4" w:space="1" w:color="auto"/>
          <w:left w:val="single" w:sz="4" w:space="4" w:color="auto"/>
          <w:bottom w:val="single" w:sz="4" w:space="1" w:color="auto"/>
          <w:right w:val="single" w:sz="4" w:space="4" w:color="auto"/>
        </w:pBdr>
        <w:ind w:firstLineChars="200" w:firstLine="480"/>
        <w:rPr>
          <w:rFonts w:asciiTheme="minorEastAsia" w:eastAsiaTheme="minorEastAsia" w:hAnsiTheme="minorEastAsia"/>
          <w:szCs w:val="28"/>
        </w:rPr>
      </w:pPr>
      <w:r w:rsidRPr="002E37E7">
        <w:rPr>
          <w:rFonts w:asciiTheme="minorEastAsia" w:eastAsiaTheme="minorEastAsia" w:hAnsiTheme="minorEastAsia" w:hint="eastAsia"/>
          <w:szCs w:val="28"/>
          <w:u w:val="single"/>
        </w:rPr>
        <w:t>安徽中澳科技职业学院公共服务实训中心建设项目</w:t>
      </w:r>
      <w:r w:rsidRPr="002E37E7">
        <w:rPr>
          <w:rFonts w:asciiTheme="minorEastAsia" w:eastAsiaTheme="minorEastAsia" w:hAnsiTheme="minorEastAsia" w:hint="eastAsia"/>
          <w:szCs w:val="28"/>
        </w:rPr>
        <w:t>招标项目的潜在投标人应在</w:t>
      </w:r>
      <w:r w:rsidRPr="002E37E7">
        <w:rPr>
          <w:rFonts w:asciiTheme="minorEastAsia" w:eastAsiaTheme="minorEastAsia" w:hAnsiTheme="minorEastAsia" w:hint="eastAsia"/>
          <w:szCs w:val="28"/>
          <w:u w:val="single"/>
        </w:rPr>
        <w:t>寰亚新点</w:t>
      </w:r>
      <w:r w:rsidRPr="002E37E7">
        <w:rPr>
          <w:rFonts w:asciiTheme="minorEastAsia" w:eastAsiaTheme="minorEastAsia" w:hAnsiTheme="minorEastAsia"/>
          <w:szCs w:val="28"/>
          <w:u w:val="single"/>
        </w:rPr>
        <w:t>电子交易平台网站</w:t>
      </w:r>
      <w:r w:rsidRPr="002E37E7">
        <w:rPr>
          <w:rFonts w:asciiTheme="minorEastAsia" w:eastAsiaTheme="minorEastAsia" w:hAnsiTheme="minorEastAsia" w:hint="eastAsia"/>
          <w:szCs w:val="28"/>
        </w:rPr>
        <w:t>获取招标文件，并于</w:t>
      </w:r>
      <w:r w:rsidRPr="002E37E7">
        <w:rPr>
          <w:rFonts w:asciiTheme="minorEastAsia" w:eastAsiaTheme="minorEastAsia" w:hAnsiTheme="minorEastAsia" w:hint="eastAsia"/>
          <w:szCs w:val="28"/>
          <w:u w:val="single"/>
        </w:rPr>
        <w:t>2020</w:t>
      </w:r>
      <w:r w:rsidRPr="002E37E7">
        <w:rPr>
          <w:rFonts w:asciiTheme="minorEastAsia" w:eastAsiaTheme="minorEastAsia" w:hAnsiTheme="minorEastAsia" w:hint="eastAsia"/>
          <w:bCs/>
          <w:szCs w:val="28"/>
          <w:u w:val="single"/>
        </w:rPr>
        <w:t>年9月</w:t>
      </w:r>
      <w:r w:rsidR="00577483" w:rsidRPr="002E37E7">
        <w:rPr>
          <w:rFonts w:asciiTheme="minorEastAsia" w:eastAsiaTheme="minorEastAsia" w:hAnsiTheme="minorEastAsia" w:hint="eastAsia"/>
          <w:bCs/>
          <w:szCs w:val="28"/>
          <w:u w:val="single"/>
        </w:rPr>
        <w:t>14</w:t>
      </w:r>
      <w:r w:rsidRPr="002E37E7">
        <w:rPr>
          <w:rFonts w:asciiTheme="minorEastAsia" w:eastAsiaTheme="minorEastAsia" w:hAnsiTheme="minorEastAsia" w:hint="eastAsia"/>
          <w:bCs/>
          <w:szCs w:val="28"/>
          <w:u w:val="single"/>
        </w:rPr>
        <w:t>日</w:t>
      </w:r>
      <w:r w:rsidR="00577483" w:rsidRPr="002E37E7">
        <w:rPr>
          <w:rFonts w:asciiTheme="minorEastAsia" w:eastAsiaTheme="minorEastAsia" w:hAnsiTheme="minorEastAsia" w:hint="eastAsia"/>
          <w:bCs/>
          <w:szCs w:val="28"/>
          <w:u w:val="single"/>
        </w:rPr>
        <w:t>15</w:t>
      </w:r>
      <w:r w:rsidRPr="002E37E7">
        <w:rPr>
          <w:rFonts w:asciiTheme="minorEastAsia" w:eastAsiaTheme="minorEastAsia" w:hAnsiTheme="minorEastAsia" w:hint="eastAsia"/>
          <w:bCs/>
          <w:szCs w:val="28"/>
          <w:u w:val="single"/>
        </w:rPr>
        <w:t>点</w:t>
      </w:r>
      <w:r w:rsidR="00577483" w:rsidRPr="002E37E7">
        <w:rPr>
          <w:rFonts w:asciiTheme="minorEastAsia" w:eastAsiaTheme="minorEastAsia" w:hAnsiTheme="minorEastAsia" w:hint="eastAsia"/>
          <w:bCs/>
          <w:szCs w:val="28"/>
          <w:u w:val="single"/>
        </w:rPr>
        <w:t>00</w:t>
      </w:r>
      <w:r w:rsidRPr="002E37E7">
        <w:rPr>
          <w:rFonts w:asciiTheme="minorEastAsia" w:eastAsiaTheme="minorEastAsia" w:hAnsiTheme="minorEastAsia" w:hint="eastAsia"/>
          <w:bCs/>
          <w:szCs w:val="28"/>
          <w:u w:val="single"/>
        </w:rPr>
        <w:t>分（</w:t>
      </w:r>
      <w:r w:rsidRPr="002E37E7">
        <w:rPr>
          <w:rFonts w:asciiTheme="minorEastAsia" w:eastAsiaTheme="minorEastAsia" w:hAnsiTheme="minorEastAsia" w:hint="eastAsia"/>
          <w:bCs/>
          <w:szCs w:val="28"/>
        </w:rPr>
        <w:t>北京时间）前递交投标</w:t>
      </w:r>
      <w:r w:rsidRPr="002E37E7">
        <w:rPr>
          <w:rFonts w:asciiTheme="minorEastAsia" w:eastAsiaTheme="minorEastAsia" w:hAnsiTheme="minorEastAsia"/>
          <w:bCs/>
          <w:szCs w:val="28"/>
        </w:rPr>
        <w:t>文件</w:t>
      </w:r>
      <w:r w:rsidRPr="002E37E7">
        <w:rPr>
          <w:rFonts w:asciiTheme="minorEastAsia" w:eastAsiaTheme="minorEastAsia" w:hAnsiTheme="minorEastAsia" w:hint="eastAsia"/>
          <w:szCs w:val="28"/>
        </w:rPr>
        <w:t>。</w:t>
      </w:r>
    </w:p>
    <w:p w:rsidR="000B1BD7" w:rsidRPr="002E37E7" w:rsidRDefault="005D6D48">
      <w:pPr>
        <w:autoSpaceDE w:val="0"/>
        <w:autoSpaceDN w:val="0"/>
        <w:adjustRightInd w:val="0"/>
        <w:spacing w:line="360" w:lineRule="auto"/>
        <w:jc w:val="left"/>
        <w:rPr>
          <w:rFonts w:asciiTheme="minorEastAsia" w:eastAsiaTheme="minorEastAsia" w:hAnsiTheme="minorEastAsia" w:cs="宋体"/>
          <w:b/>
          <w:bCs/>
          <w:szCs w:val="28"/>
        </w:rPr>
      </w:pPr>
      <w:r w:rsidRPr="002E37E7">
        <w:rPr>
          <w:rFonts w:asciiTheme="minorEastAsia" w:eastAsiaTheme="minorEastAsia" w:hAnsiTheme="minorEastAsia" w:cs="宋体"/>
          <w:b/>
          <w:bCs/>
          <w:szCs w:val="28"/>
        </w:rPr>
        <w:t>一、招标项目名称及内容：</w:t>
      </w:r>
    </w:p>
    <w:p w:rsidR="000B1BD7" w:rsidRPr="002E37E7" w:rsidRDefault="005D6D48">
      <w:pPr>
        <w:autoSpaceDE w:val="0"/>
        <w:autoSpaceDN w:val="0"/>
        <w:adjustRightInd w:val="0"/>
        <w:spacing w:line="360" w:lineRule="auto"/>
        <w:jc w:val="left"/>
        <w:rPr>
          <w:rFonts w:asciiTheme="minorEastAsia" w:eastAsiaTheme="minorEastAsia" w:hAnsiTheme="minorEastAsia" w:cs="宋体"/>
          <w:szCs w:val="28"/>
        </w:rPr>
      </w:pPr>
      <w:r w:rsidRPr="002E37E7">
        <w:rPr>
          <w:rFonts w:asciiTheme="minorEastAsia" w:eastAsiaTheme="minorEastAsia" w:hAnsiTheme="minorEastAsia" w:cs="宋体" w:hint="eastAsia"/>
          <w:szCs w:val="28"/>
        </w:rPr>
        <w:t xml:space="preserve">1、项目编号：2020HY-G640652     </w:t>
      </w:r>
    </w:p>
    <w:p w:rsidR="000B1BD7" w:rsidRPr="002E37E7" w:rsidRDefault="005D6D48">
      <w:pPr>
        <w:autoSpaceDE w:val="0"/>
        <w:autoSpaceDN w:val="0"/>
        <w:adjustRightInd w:val="0"/>
        <w:spacing w:line="360" w:lineRule="auto"/>
        <w:jc w:val="left"/>
        <w:rPr>
          <w:rFonts w:asciiTheme="minorEastAsia" w:eastAsiaTheme="minorEastAsia" w:hAnsiTheme="minorEastAsia" w:cs="宋体"/>
          <w:szCs w:val="28"/>
        </w:rPr>
      </w:pPr>
      <w:r w:rsidRPr="002E37E7">
        <w:rPr>
          <w:rFonts w:asciiTheme="minorEastAsia" w:eastAsiaTheme="minorEastAsia" w:hAnsiTheme="minorEastAsia" w:cs="宋体" w:hint="eastAsia"/>
          <w:szCs w:val="28"/>
        </w:rPr>
        <w:t>2</w:t>
      </w:r>
      <w:r w:rsidRPr="002E37E7">
        <w:rPr>
          <w:rFonts w:asciiTheme="minorEastAsia" w:eastAsiaTheme="minorEastAsia" w:hAnsiTheme="minorEastAsia" w:cs="宋体"/>
          <w:szCs w:val="28"/>
        </w:rPr>
        <w:t>、项目名称：</w:t>
      </w:r>
      <w:r w:rsidRPr="002E37E7">
        <w:rPr>
          <w:rFonts w:asciiTheme="minorEastAsia" w:eastAsiaTheme="minorEastAsia" w:hAnsiTheme="minorEastAsia" w:cs="宋体" w:hint="eastAsia"/>
          <w:szCs w:val="28"/>
        </w:rPr>
        <w:t>安徽中澳科技职业学院公共服务实训中心建设项目</w:t>
      </w:r>
      <w:r w:rsidRPr="002E37E7">
        <w:rPr>
          <w:rFonts w:asciiTheme="minorEastAsia" w:eastAsiaTheme="minorEastAsia" w:hAnsiTheme="minorEastAsia" w:cs="宋体"/>
          <w:szCs w:val="28"/>
        </w:rPr>
        <w:t>；</w:t>
      </w:r>
    </w:p>
    <w:p w:rsidR="000B1BD7" w:rsidRPr="002E37E7" w:rsidRDefault="005D6D48">
      <w:pPr>
        <w:autoSpaceDE w:val="0"/>
        <w:autoSpaceDN w:val="0"/>
        <w:adjustRightInd w:val="0"/>
        <w:spacing w:line="360" w:lineRule="auto"/>
        <w:jc w:val="left"/>
        <w:rPr>
          <w:rFonts w:asciiTheme="minorEastAsia" w:eastAsiaTheme="minorEastAsia" w:hAnsiTheme="minorEastAsia" w:cs="宋体"/>
          <w:szCs w:val="28"/>
        </w:rPr>
      </w:pPr>
      <w:r w:rsidRPr="002E37E7">
        <w:rPr>
          <w:rFonts w:asciiTheme="minorEastAsia" w:eastAsiaTheme="minorEastAsia" w:hAnsiTheme="minorEastAsia" w:cs="宋体" w:hint="eastAsia"/>
          <w:szCs w:val="28"/>
        </w:rPr>
        <w:t>3</w:t>
      </w:r>
      <w:r w:rsidRPr="002E37E7">
        <w:rPr>
          <w:rFonts w:asciiTheme="minorEastAsia" w:eastAsiaTheme="minorEastAsia" w:hAnsiTheme="minorEastAsia" w:cs="宋体"/>
          <w:szCs w:val="28"/>
        </w:rPr>
        <w:t>、</w:t>
      </w:r>
      <w:r w:rsidRPr="002E37E7">
        <w:rPr>
          <w:rFonts w:asciiTheme="minorEastAsia" w:eastAsiaTheme="minorEastAsia" w:hAnsiTheme="minorEastAsia" w:cs="宋体" w:hint="eastAsia"/>
          <w:szCs w:val="28"/>
        </w:rPr>
        <w:t>预算金额</w:t>
      </w:r>
      <w:r w:rsidRPr="002E37E7">
        <w:rPr>
          <w:rFonts w:asciiTheme="minorEastAsia" w:eastAsiaTheme="minorEastAsia" w:hAnsiTheme="minorEastAsia" w:cs="宋体"/>
          <w:szCs w:val="28"/>
        </w:rPr>
        <w:t>：</w:t>
      </w:r>
      <w:r w:rsidRPr="002E37E7">
        <w:rPr>
          <w:rFonts w:asciiTheme="minorEastAsia" w:eastAsiaTheme="minorEastAsia" w:hAnsiTheme="minorEastAsia" w:cs="宋体" w:hint="eastAsia"/>
          <w:szCs w:val="28"/>
        </w:rPr>
        <w:t>75.4万元</w:t>
      </w:r>
      <w:r w:rsidRPr="002E37E7">
        <w:rPr>
          <w:rFonts w:asciiTheme="minorEastAsia" w:eastAsiaTheme="minorEastAsia" w:hAnsiTheme="minorEastAsia" w:cs="宋体"/>
          <w:szCs w:val="28"/>
        </w:rPr>
        <w:t>；</w:t>
      </w:r>
    </w:p>
    <w:p w:rsidR="000B1BD7" w:rsidRPr="002E37E7" w:rsidRDefault="005D6D48">
      <w:pPr>
        <w:autoSpaceDE w:val="0"/>
        <w:autoSpaceDN w:val="0"/>
        <w:adjustRightInd w:val="0"/>
        <w:spacing w:line="360" w:lineRule="auto"/>
        <w:jc w:val="left"/>
        <w:rPr>
          <w:rFonts w:asciiTheme="minorEastAsia" w:eastAsiaTheme="minorEastAsia" w:hAnsiTheme="minorEastAsia" w:cs="宋体"/>
          <w:szCs w:val="28"/>
        </w:rPr>
      </w:pPr>
      <w:r w:rsidRPr="002E37E7">
        <w:rPr>
          <w:rFonts w:asciiTheme="minorEastAsia" w:eastAsiaTheme="minorEastAsia" w:hAnsiTheme="minorEastAsia" w:cs="宋体" w:hint="eastAsia"/>
          <w:szCs w:val="28"/>
        </w:rPr>
        <w:t>4、最高限价：75.4万元</w:t>
      </w:r>
      <w:r w:rsidRPr="002E37E7">
        <w:rPr>
          <w:rFonts w:asciiTheme="minorEastAsia" w:eastAsiaTheme="minorEastAsia" w:hAnsiTheme="minorEastAsia" w:cs="宋体"/>
          <w:szCs w:val="28"/>
        </w:rPr>
        <w:t>；</w:t>
      </w:r>
    </w:p>
    <w:p w:rsidR="000B1BD7" w:rsidRPr="002E37E7" w:rsidRDefault="005D6D48">
      <w:pPr>
        <w:autoSpaceDE w:val="0"/>
        <w:autoSpaceDN w:val="0"/>
        <w:adjustRightInd w:val="0"/>
        <w:spacing w:line="360" w:lineRule="auto"/>
        <w:jc w:val="left"/>
        <w:rPr>
          <w:rFonts w:asciiTheme="minorEastAsia" w:eastAsiaTheme="minorEastAsia" w:hAnsiTheme="minorEastAsia" w:cs="宋体"/>
          <w:szCs w:val="28"/>
        </w:rPr>
      </w:pPr>
      <w:r w:rsidRPr="002E37E7">
        <w:rPr>
          <w:rFonts w:asciiTheme="minorEastAsia" w:eastAsiaTheme="minorEastAsia" w:hAnsiTheme="minorEastAsia" w:cs="宋体" w:hint="eastAsia"/>
          <w:szCs w:val="28"/>
        </w:rPr>
        <w:t>5、采购需求：本项目</w:t>
      </w:r>
      <w:r w:rsidRPr="002E37E7">
        <w:rPr>
          <w:rFonts w:asciiTheme="minorEastAsia" w:eastAsiaTheme="minorEastAsia" w:hAnsiTheme="minorEastAsia" w:cs="宋体"/>
          <w:szCs w:val="28"/>
        </w:rPr>
        <w:t>共</w:t>
      </w:r>
      <w:r w:rsidRPr="002E37E7">
        <w:rPr>
          <w:rFonts w:asciiTheme="minorEastAsia" w:eastAsiaTheme="minorEastAsia" w:hAnsiTheme="minorEastAsia" w:cs="宋体" w:hint="eastAsia"/>
          <w:szCs w:val="28"/>
        </w:rPr>
        <w:t>分一</w:t>
      </w:r>
      <w:r w:rsidRPr="002E37E7">
        <w:rPr>
          <w:rFonts w:asciiTheme="minorEastAsia" w:eastAsiaTheme="minorEastAsia" w:hAnsiTheme="minorEastAsia" w:cs="宋体"/>
          <w:szCs w:val="28"/>
        </w:rPr>
        <w:t>个包</w:t>
      </w:r>
      <w:r w:rsidRPr="002E37E7">
        <w:rPr>
          <w:rFonts w:asciiTheme="minorEastAsia" w:eastAsiaTheme="minorEastAsia" w:hAnsiTheme="minorEastAsia" w:cs="宋体" w:hint="eastAsia"/>
          <w:szCs w:val="28"/>
        </w:rPr>
        <w:t>；</w:t>
      </w:r>
    </w:p>
    <w:p w:rsidR="000B1BD7" w:rsidRPr="002E37E7" w:rsidRDefault="005D6D48">
      <w:pPr>
        <w:autoSpaceDE w:val="0"/>
        <w:autoSpaceDN w:val="0"/>
        <w:adjustRightInd w:val="0"/>
        <w:spacing w:line="360" w:lineRule="auto"/>
        <w:jc w:val="left"/>
        <w:rPr>
          <w:rFonts w:asciiTheme="minorEastAsia" w:eastAsiaTheme="minorEastAsia" w:hAnsiTheme="minorEastAsia" w:cs="宋体"/>
          <w:szCs w:val="28"/>
        </w:rPr>
      </w:pPr>
      <w:r w:rsidRPr="002E37E7">
        <w:rPr>
          <w:rFonts w:asciiTheme="minorEastAsia" w:eastAsiaTheme="minorEastAsia" w:hAnsiTheme="minorEastAsia" w:cs="宋体" w:hint="eastAsia"/>
          <w:szCs w:val="28"/>
        </w:rPr>
        <w:t>6、合同履行期限：90日历天</w:t>
      </w:r>
    </w:p>
    <w:p w:rsidR="000B1BD7" w:rsidRPr="002E37E7" w:rsidRDefault="005D6D48">
      <w:pPr>
        <w:autoSpaceDE w:val="0"/>
        <w:autoSpaceDN w:val="0"/>
        <w:adjustRightInd w:val="0"/>
        <w:spacing w:line="360" w:lineRule="auto"/>
        <w:jc w:val="left"/>
        <w:rPr>
          <w:rFonts w:asciiTheme="minorEastAsia" w:eastAsiaTheme="minorEastAsia" w:hAnsiTheme="minorEastAsia" w:cs="宋体"/>
          <w:szCs w:val="28"/>
        </w:rPr>
      </w:pPr>
      <w:r w:rsidRPr="002E37E7">
        <w:rPr>
          <w:rFonts w:asciiTheme="minorEastAsia" w:eastAsiaTheme="minorEastAsia" w:hAnsiTheme="minorEastAsia" w:cs="宋体" w:hint="eastAsia"/>
          <w:szCs w:val="28"/>
        </w:rPr>
        <w:t>7、本项目</w:t>
      </w:r>
      <w:r w:rsidRPr="002E37E7">
        <w:rPr>
          <w:rFonts w:asciiTheme="minorEastAsia" w:eastAsiaTheme="minorEastAsia" w:hAnsiTheme="minorEastAsia" w:cs="宋体"/>
          <w:szCs w:val="28"/>
        </w:rPr>
        <w:t>不接受</w:t>
      </w:r>
      <w:r w:rsidRPr="002E37E7">
        <w:rPr>
          <w:rFonts w:asciiTheme="minorEastAsia" w:eastAsiaTheme="minorEastAsia" w:hAnsiTheme="minorEastAsia" w:cs="宋体" w:hint="eastAsia"/>
          <w:szCs w:val="28"/>
        </w:rPr>
        <w:t>联合体投标 ；</w:t>
      </w:r>
    </w:p>
    <w:p w:rsidR="000B1BD7" w:rsidRPr="002E37E7" w:rsidRDefault="005D6D48">
      <w:pPr>
        <w:autoSpaceDE w:val="0"/>
        <w:autoSpaceDN w:val="0"/>
        <w:adjustRightInd w:val="0"/>
        <w:spacing w:line="360" w:lineRule="auto"/>
        <w:jc w:val="left"/>
        <w:rPr>
          <w:rFonts w:asciiTheme="minorEastAsia" w:eastAsiaTheme="minorEastAsia" w:hAnsiTheme="minorEastAsia"/>
          <w:szCs w:val="28"/>
          <w:lang w:val="zh-CN"/>
        </w:rPr>
      </w:pPr>
      <w:r w:rsidRPr="002E37E7">
        <w:rPr>
          <w:rFonts w:asciiTheme="minorEastAsia" w:eastAsiaTheme="minorEastAsia" w:hAnsiTheme="minorEastAsia" w:hint="eastAsia"/>
          <w:szCs w:val="28"/>
          <w:lang w:val="zh-CN"/>
        </w:rPr>
        <w:t>二、申请人的资格要求：</w:t>
      </w:r>
    </w:p>
    <w:p w:rsidR="000B1BD7" w:rsidRPr="002E37E7" w:rsidRDefault="005D6D48">
      <w:pPr>
        <w:autoSpaceDE w:val="0"/>
        <w:autoSpaceDN w:val="0"/>
        <w:adjustRightInd w:val="0"/>
        <w:spacing w:line="360" w:lineRule="auto"/>
        <w:jc w:val="left"/>
        <w:rPr>
          <w:rFonts w:asciiTheme="minorEastAsia" w:eastAsiaTheme="minorEastAsia" w:hAnsiTheme="minorEastAsia"/>
          <w:szCs w:val="28"/>
        </w:rPr>
      </w:pPr>
      <w:r w:rsidRPr="002E37E7">
        <w:rPr>
          <w:rFonts w:asciiTheme="minorEastAsia" w:eastAsiaTheme="minorEastAsia" w:hAnsiTheme="minorEastAsia" w:hint="eastAsia"/>
          <w:szCs w:val="28"/>
        </w:rPr>
        <w:t>1.满足《中华人民共和国政府采购法》第二十二条规定；“供应商应当具备下列条件： （一）具有独立承担民事责任的能力； （二）具有良好的商业信誉和健全的财务会计制度； （三）具有履行合同所必需的设备和专业技术能力； （四）有依法缴纳税收和社会保障资金的良好记录； （五）参加政府采购活动前三年内，在经营活动中没有重大违法记录； （六）法律、行政法规规定的其他条件。”</w:t>
      </w:r>
    </w:p>
    <w:p w:rsidR="000B1BD7" w:rsidRPr="002E37E7" w:rsidRDefault="005D6D48">
      <w:pPr>
        <w:autoSpaceDE w:val="0"/>
        <w:autoSpaceDN w:val="0"/>
        <w:adjustRightInd w:val="0"/>
        <w:spacing w:line="360" w:lineRule="auto"/>
        <w:jc w:val="left"/>
        <w:rPr>
          <w:rFonts w:asciiTheme="minorEastAsia" w:eastAsiaTheme="minorEastAsia" w:hAnsiTheme="minorEastAsia"/>
          <w:szCs w:val="28"/>
        </w:rPr>
      </w:pPr>
      <w:r w:rsidRPr="002E37E7">
        <w:rPr>
          <w:rFonts w:asciiTheme="minorEastAsia" w:eastAsiaTheme="minorEastAsia" w:hAnsiTheme="minorEastAsia" w:hint="eastAsia"/>
          <w:szCs w:val="28"/>
        </w:rPr>
        <w:t xml:space="preserve">2.本项目的特定资格要求： </w:t>
      </w:r>
    </w:p>
    <w:p w:rsidR="000B1BD7" w:rsidRPr="002E37E7" w:rsidRDefault="005D6D48">
      <w:pPr>
        <w:autoSpaceDE w:val="0"/>
        <w:autoSpaceDN w:val="0"/>
        <w:adjustRightInd w:val="0"/>
        <w:spacing w:line="360" w:lineRule="auto"/>
        <w:jc w:val="left"/>
        <w:rPr>
          <w:rFonts w:asciiTheme="minorEastAsia" w:eastAsiaTheme="minorEastAsia" w:hAnsiTheme="minorEastAsia"/>
          <w:szCs w:val="28"/>
        </w:rPr>
      </w:pPr>
      <w:r w:rsidRPr="002E37E7">
        <w:rPr>
          <w:rFonts w:asciiTheme="minorEastAsia" w:eastAsiaTheme="minorEastAsia" w:hAnsiTheme="minorEastAsia" w:hint="eastAsia"/>
          <w:szCs w:val="28"/>
        </w:rPr>
        <w:t>2.1 供应商须具有有效的营业执照；</w:t>
      </w:r>
    </w:p>
    <w:p w:rsidR="000B1BD7" w:rsidRPr="002E37E7" w:rsidRDefault="005D6D48">
      <w:pPr>
        <w:autoSpaceDE w:val="0"/>
        <w:autoSpaceDN w:val="0"/>
        <w:adjustRightInd w:val="0"/>
        <w:spacing w:line="360" w:lineRule="auto"/>
        <w:jc w:val="left"/>
        <w:rPr>
          <w:rFonts w:asciiTheme="minorEastAsia" w:eastAsiaTheme="minorEastAsia" w:hAnsiTheme="minorEastAsia"/>
          <w:szCs w:val="28"/>
        </w:rPr>
      </w:pPr>
      <w:r w:rsidRPr="002E37E7">
        <w:rPr>
          <w:rFonts w:asciiTheme="minorEastAsia" w:eastAsiaTheme="minorEastAsia" w:hAnsiTheme="minorEastAsia" w:hint="eastAsia"/>
          <w:szCs w:val="28"/>
        </w:rPr>
        <w:t>2.2 投标供应商投标前须现场踏勘并获得招标人盖章的踏勘回执；</w:t>
      </w:r>
    </w:p>
    <w:p w:rsidR="000B1BD7" w:rsidRPr="002E37E7" w:rsidRDefault="005D6D48">
      <w:pPr>
        <w:autoSpaceDE w:val="0"/>
        <w:autoSpaceDN w:val="0"/>
        <w:adjustRightInd w:val="0"/>
        <w:spacing w:line="360" w:lineRule="auto"/>
        <w:jc w:val="left"/>
        <w:rPr>
          <w:rFonts w:asciiTheme="minorEastAsia" w:eastAsiaTheme="minorEastAsia" w:hAnsiTheme="minorEastAsia"/>
          <w:szCs w:val="28"/>
        </w:rPr>
      </w:pPr>
      <w:r w:rsidRPr="002E37E7">
        <w:rPr>
          <w:rFonts w:asciiTheme="minorEastAsia" w:eastAsiaTheme="minorEastAsia" w:hAnsiTheme="minorEastAsia" w:hint="eastAsia"/>
          <w:szCs w:val="28"/>
        </w:rPr>
        <w:t>2</w:t>
      </w:r>
      <w:r w:rsidRPr="002E37E7">
        <w:rPr>
          <w:rFonts w:asciiTheme="minorEastAsia" w:eastAsiaTheme="minorEastAsia" w:hAnsiTheme="minorEastAsia"/>
          <w:szCs w:val="28"/>
        </w:rPr>
        <w:t>.</w:t>
      </w:r>
      <w:r w:rsidRPr="002E37E7">
        <w:rPr>
          <w:rFonts w:asciiTheme="minorEastAsia" w:eastAsiaTheme="minorEastAsia" w:hAnsiTheme="minorEastAsia" w:hint="eastAsia"/>
          <w:szCs w:val="28"/>
        </w:rPr>
        <w:t>3 本项目采用资格后审，不接受联合体投标；</w:t>
      </w:r>
    </w:p>
    <w:p w:rsidR="000B1BD7" w:rsidRPr="002E37E7" w:rsidRDefault="005D6D48">
      <w:pPr>
        <w:autoSpaceDE w:val="0"/>
        <w:autoSpaceDN w:val="0"/>
        <w:adjustRightInd w:val="0"/>
        <w:spacing w:line="360" w:lineRule="auto"/>
        <w:jc w:val="left"/>
        <w:rPr>
          <w:rFonts w:asciiTheme="minorEastAsia" w:eastAsiaTheme="minorEastAsia" w:hAnsiTheme="minorEastAsia"/>
          <w:szCs w:val="28"/>
        </w:rPr>
      </w:pPr>
      <w:r w:rsidRPr="002E37E7">
        <w:rPr>
          <w:rFonts w:asciiTheme="minorEastAsia" w:eastAsiaTheme="minorEastAsia" w:hAnsiTheme="minorEastAsia" w:hint="eastAsia"/>
          <w:szCs w:val="28"/>
        </w:rPr>
        <w:t>2</w:t>
      </w:r>
      <w:r w:rsidRPr="002E37E7">
        <w:rPr>
          <w:rFonts w:asciiTheme="minorEastAsia" w:eastAsiaTheme="minorEastAsia" w:hAnsiTheme="minorEastAsia"/>
          <w:szCs w:val="28"/>
        </w:rPr>
        <w:t>.</w:t>
      </w:r>
      <w:r w:rsidRPr="002E37E7">
        <w:rPr>
          <w:rFonts w:asciiTheme="minorEastAsia" w:eastAsiaTheme="minorEastAsia" w:hAnsiTheme="minorEastAsia" w:hint="eastAsia"/>
          <w:szCs w:val="28"/>
        </w:rPr>
        <w:t>4 投标供应商存在以下不良信用记录情形之一的，不得推荐为成交候选供应商，不得确定为成交供应商：</w:t>
      </w:r>
    </w:p>
    <w:p w:rsidR="000B1BD7" w:rsidRPr="002E37E7" w:rsidRDefault="005D6D48">
      <w:pPr>
        <w:autoSpaceDE w:val="0"/>
        <w:autoSpaceDN w:val="0"/>
        <w:adjustRightInd w:val="0"/>
        <w:spacing w:line="360" w:lineRule="auto"/>
        <w:jc w:val="left"/>
        <w:rPr>
          <w:rFonts w:asciiTheme="minorEastAsia" w:eastAsiaTheme="minorEastAsia" w:hAnsiTheme="minorEastAsia"/>
          <w:szCs w:val="28"/>
        </w:rPr>
      </w:pPr>
      <w:r w:rsidRPr="002E37E7">
        <w:rPr>
          <w:rFonts w:asciiTheme="minorEastAsia" w:eastAsiaTheme="minorEastAsia" w:hAnsiTheme="minorEastAsia" w:hint="eastAsia"/>
          <w:szCs w:val="28"/>
        </w:rPr>
        <w:t>①供应商被人民法院列入失信被执行人的；</w:t>
      </w:r>
    </w:p>
    <w:p w:rsidR="000B1BD7" w:rsidRPr="002E37E7" w:rsidRDefault="005D6D48">
      <w:pPr>
        <w:autoSpaceDE w:val="0"/>
        <w:autoSpaceDN w:val="0"/>
        <w:adjustRightInd w:val="0"/>
        <w:spacing w:line="360" w:lineRule="auto"/>
        <w:jc w:val="left"/>
        <w:rPr>
          <w:rFonts w:asciiTheme="minorEastAsia" w:eastAsiaTheme="minorEastAsia" w:hAnsiTheme="minorEastAsia"/>
          <w:szCs w:val="28"/>
        </w:rPr>
      </w:pPr>
      <w:r w:rsidRPr="002E37E7">
        <w:rPr>
          <w:rFonts w:asciiTheme="minorEastAsia" w:eastAsiaTheme="minorEastAsia" w:hAnsiTheme="minorEastAsia" w:hint="eastAsia"/>
          <w:szCs w:val="28"/>
        </w:rPr>
        <w:t>②供应商或其法定代表人或拟派项目负责人被人民检察院列入行贿犯罪档案的；</w:t>
      </w:r>
    </w:p>
    <w:p w:rsidR="000B1BD7" w:rsidRPr="002E37E7" w:rsidRDefault="005D6D48">
      <w:pPr>
        <w:autoSpaceDE w:val="0"/>
        <w:autoSpaceDN w:val="0"/>
        <w:adjustRightInd w:val="0"/>
        <w:spacing w:line="360" w:lineRule="auto"/>
        <w:jc w:val="left"/>
        <w:rPr>
          <w:rFonts w:asciiTheme="minorEastAsia" w:eastAsiaTheme="minorEastAsia" w:hAnsiTheme="minorEastAsia"/>
          <w:szCs w:val="28"/>
        </w:rPr>
      </w:pPr>
      <w:r w:rsidRPr="002E37E7">
        <w:rPr>
          <w:rFonts w:asciiTheme="minorEastAsia" w:eastAsiaTheme="minorEastAsia" w:hAnsiTheme="minorEastAsia" w:hint="eastAsia"/>
          <w:szCs w:val="28"/>
        </w:rPr>
        <w:t>③供应商被工商行政管理部门列入企业经营异常名录的；</w:t>
      </w:r>
    </w:p>
    <w:p w:rsidR="000B1BD7" w:rsidRPr="002E37E7" w:rsidRDefault="005D6D48">
      <w:pPr>
        <w:autoSpaceDE w:val="0"/>
        <w:autoSpaceDN w:val="0"/>
        <w:adjustRightInd w:val="0"/>
        <w:spacing w:line="360" w:lineRule="auto"/>
        <w:jc w:val="left"/>
        <w:rPr>
          <w:rFonts w:asciiTheme="minorEastAsia" w:eastAsiaTheme="minorEastAsia" w:hAnsiTheme="minorEastAsia"/>
          <w:szCs w:val="28"/>
        </w:rPr>
      </w:pPr>
      <w:r w:rsidRPr="002E37E7">
        <w:rPr>
          <w:rFonts w:asciiTheme="minorEastAsia" w:eastAsiaTheme="minorEastAsia" w:hAnsiTheme="minorEastAsia" w:hint="eastAsia"/>
          <w:szCs w:val="28"/>
        </w:rPr>
        <w:t>④供应商被税务部门列入重大税收违法案件当事人名单的；</w:t>
      </w:r>
    </w:p>
    <w:p w:rsidR="000B1BD7" w:rsidRPr="002E37E7" w:rsidRDefault="005D6D48">
      <w:pPr>
        <w:autoSpaceDE w:val="0"/>
        <w:autoSpaceDN w:val="0"/>
        <w:adjustRightInd w:val="0"/>
        <w:spacing w:line="360" w:lineRule="auto"/>
        <w:jc w:val="left"/>
        <w:rPr>
          <w:rFonts w:asciiTheme="minorEastAsia" w:eastAsiaTheme="minorEastAsia" w:hAnsiTheme="minorEastAsia"/>
          <w:szCs w:val="28"/>
        </w:rPr>
      </w:pPr>
      <w:r w:rsidRPr="002E37E7">
        <w:rPr>
          <w:rFonts w:asciiTheme="minorEastAsia" w:eastAsiaTheme="minorEastAsia" w:hAnsiTheme="minorEastAsia" w:hint="eastAsia"/>
          <w:szCs w:val="28"/>
        </w:rPr>
        <w:t>⑤供应商被政府采购监管部门列入政府采购严重违法失信行为记录名单的。</w:t>
      </w:r>
    </w:p>
    <w:p w:rsidR="000B1BD7" w:rsidRPr="002E37E7" w:rsidRDefault="005D6D48">
      <w:pPr>
        <w:autoSpaceDE w:val="0"/>
        <w:autoSpaceDN w:val="0"/>
        <w:adjustRightInd w:val="0"/>
        <w:spacing w:line="360" w:lineRule="auto"/>
        <w:jc w:val="left"/>
        <w:rPr>
          <w:rFonts w:asciiTheme="minorEastAsia" w:eastAsiaTheme="minorEastAsia" w:hAnsiTheme="minorEastAsia" w:cs="宋体"/>
          <w:b/>
          <w:szCs w:val="28"/>
          <w:lang w:val="zh-CN"/>
        </w:rPr>
      </w:pPr>
      <w:r w:rsidRPr="002E37E7">
        <w:rPr>
          <w:rFonts w:asciiTheme="minorEastAsia" w:eastAsiaTheme="minorEastAsia" w:hAnsiTheme="minorEastAsia" w:cs="宋体" w:hint="eastAsia"/>
          <w:b/>
          <w:szCs w:val="28"/>
          <w:lang w:val="zh-CN"/>
        </w:rPr>
        <w:lastRenderedPageBreak/>
        <w:t>三、获取招标文件：</w:t>
      </w:r>
    </w:p>
    <w:p w:rsidR="000B1BD7" w:rsidRPr="002E37E7" w:rsidRDefault="005D6D48">
      <w:pPr>
        <w:autoSpaceDE w:val="0"/>
        <w:autoSpaceDN w:val="0"/>
        <w:adjustRightInd w:val="0"/>
        <w:spacing w:line="360" w:lineRule="auto"/>
        <w:jc w:val="left"/>
        <w:rPr>
          <w:rFonts w:asciiTheme="minorEastAsia" w:eastAsiaTheme="minorEastAsia" w:hAnsiTheme="minorEastAsia"/>
          <w:szCs w:val="28"/>
        </w:rPr>
      </w:pPr>
      <w:r w:rsidRPr="002E37E7">
        <w:rPr>
          <w:rFonts w:asciiTheme="minorEastAsia" w:eastAsiaTheme="minorEastAsia" w:hAnsiTheme="minorEastAsia" w:hint="eastAsia"/>
          <w:szCs w:val="28"/>
        </w:rPr>
        <w:t>1、获取时间：20</w:t>
      </w:r>
      <w:r w:rsidRPr="002E37E7">
        <w:rPr>
          <w:rFonts w:asciiTheme="minorEastAsia" w:eastAsiaTheme="minorEastAsia" w:hAnsiTheme="minorEastAsia"/>
          <w:szCs w:val="28"/>
        </w:rPr>
        <w:t>20</w:t>
      </w:r>
      <w:r w:rsidRPr="002E37E7">
        <w:rPr>
          <w:rFonts w:asciiTheme="minorEastAsia" w:eastAsiaTheme="minorEastAsia" w:hAnsiTheme="minorEastAsia" w:hint="eastAsia"/>
          <w:szCs w:val="28"/>
        </w:rPr>
        <w:t>年8月</w:t>
      </w:r>
      <w:r w:rsidR="00577483" w:rsidRPr="002E37E7">
        <w:rPr>
          <w:rFonts w:asciiTheme="minorEastAsia" w:eastAsiaTheme="minorEastAsia" w:hAnsiTheme="minorEastAsia" w:hint="eastAsia"/>
          <w:szCs w:val="28"/>
        </w:rPr>
        <w:t>24</w:t>
      </w:r>
      <w:r w:rsidRPr="002E37E7">
        <w:rPr>
          <w:rFonts w:asciiTheme="minorEastAsia" w:eastAsiaTheme="minorEastAsia" w:hAnsiTheme="minorEastAsia" w:hint="eastAsia"/>
          <w:szCs w:val="28"/>
        </w:rPr>
        <w:t>日至20</w:t>
      </w:r>
      <w:r w:rsidRPr="002E37E7">
        <w:rPr>
          <w:rFonts w:asciiTheme="minorEastAsia" w:eastAsiaTheme="minorEastAsia" w:hAnsiTheme="minorEastAsia"/>
          <w:szCs w:val="28"/>
        </w:rPr>
        <w:t>20</w:t>
      </w:r>
      <w:r w:rsidRPr="002E37E7">
        <w:rPr>
          <w:rFonts w:asciiTheme="minorEastAsia" w:eastAsiaTheme="minorEastAsia" w:hAnsiTheme="minorEastAsia" w:hint="eastAsia"/>
          <w:szCs w:val="28"/>
        </w:rPr>
        <w:t>年8月</w:t>
      </w:r>
      <w:r w:rsidR="00577483" w:rsidRPr="002E37E7">
        <w:rPr>
          <w:rFonts w:asciiTheme="minorEastAsia" w:eastAsiaTheme="minorEastAsia" w:hAnsiTheme="minorEastAsia" w:hint="eastAsia"/>
          <w:szCs w:val="28"/>
        </w:rPr>
        <w:t>31</w:t>
      </w:r>
      <w:r w:rsidRPr="002E37E7">
        <w:rPr>
          <w:rFonts w:asciiTheme="minorEastAsia" w:eastAsiaTheme="minorEastAsia" w:hAnsiTheme="minorEastAsia" w:hint="eastAsia"/>
          <w:szCs w:val="28"/>
        </w:rPr>
        <w:t>日</w:t>
      </w:r>
    </w:p>
    <w:p w:rsidR="000B1BD7" w:rsidRPr="002E37E7" w:rsidRDefault="005D6D48">
      <w:pPr>
        <w:autoSpaceDE w:val="0"/>
        <w:autoSpaceDN w:val="0"/>
        <w:adjustRightInd w:val="0"/>
        <w:spacing w:line="360" w:lineRule="auto"/>
        <w:jc w:val="left"/>
        <w:rPr>
          <w:rFonts w:asciiTheme="minorEastAsia" w:eastAsiaTheme="minorEastAsia" w:hAnsiTheme="minorEastAsia"/>
          <w:szCs w:val="28"/>
        </w:rPr>
      </w:pPr>
      <w:r w:rsidRPr="002E37E7">
        <w:rPr>
          <w:rFonts w:asciiTheme="minorEastAsia" w:eastAsiaTheme="minorEastAsia" w:hAnsiTheme="minorEastAsia" w:hint="eastAsia"/>
          <w:szCs w:val="28"/>
        </w:rPr>
        <w:t>2、获取</w:t>
      </w:r>
      <w:r w:rsidRPr="002E37E7">
        <w:rPr>
          <w:rFonts w:asciiTheme="minorEastAsia" w:eastAsiaTheme="minorEastAsia" w:hAnsiTheme="minorEastAsia"/>
          <w:szCs w:val="28"/>
        </w:rPr>
        <w:t>地点：登录寰亚新点电子交易平台网上获取</w:t>
      </w:r>
    </w:p>
    <w:p w:rsidR="000B1BD7" w:rsidRPr="002E37E7" w:rsidRDefault="005D6D48">
      <w:pPr>
        <w:autoSpaceDE w:val="0"/>
        <w:autoSpaceDN w:val="0"/>
        <w:adjustRightInd w:val="0"/>
        <w:spacing w:line="360" w:lineRule="auto"/>
        <w:jc w:val="left"/>
        <w:rPr>
          <w:rFonts w:asciiTheme="minorEastAsia" w:eastAsiaTheme="minorEastAsia" w:hAnsiTheme="minorEastAsia"/>
          <w:szCs w:val="28"/>
        </w:rPr>
      </w:pPr>
      <w:r w:rsidRPr="002E37E7">
        <w:rPr>
          <w:rFonts w:asciiTheme="minorEastAsia" w:eastAsiaTheme="minorEastAsia" w:hAnsiTheme="minorEastAsia" w:hint="eastAsia"/>
          <w:szCs w:val="28"/>
        </w:rPr>
        <w:t>3、获取文件的</w:t>
      </w:r>
      <w:r w:rsidRPr="002E37E7">
        <w:rPr>
          <w:rFonts w:asciiTheme="minorEastAsia" w:eastAsiaTheme="minorEastAsia" w:hAnsiTheme="minorEastAsia"/>
          <w:szCs w:val="28"/>
        </w:rPr>
        <w:t>方式</w:t>
      </w:r>
      <w:r w:rsidRPr="002E37E7">
        <w:rPr>
          <w:rFonts w:asciiTheme="minorEastAsia" w:eastAsiaTheme="minorEastAsia" w:hAnsiTheme="minorEastAsia" w:hint="eastAsia"/>
          <w:szCs w:val="28"/>
        </w:rPr>
        <w:t>：</w:t>
      </w:r>
    </w:p>
    <w:p w:rsidR="000B1BD7" w:rsidRPr="002E37E7" w:rsidRDefault="005D6D48">
      <w:pPr>
        <w:autoSpaceDE w:val="0"/>
        <w:autoSpaceDN w:val="0"/>
        <w:adjustRightInd w:val="0"/>
        <w:spacing w:line="360" w:lineRule="auto"/>
        <w:ind w:firstLineChars="150" w:firstLine="360"/>
        <w:jc w:val="left"/>
        <w:rPr>
          <w:rFonts w:asciiTheme="minorEastAsia" w:eastAsiaTheme="minorEastAsia" w:hAnsiTheme="minorEastAsia"/>
          <w:szCs w:val="28"/>
        </w:rPr>
      </w:pPr>
      <w:r w:rsidRPr="002E37E7">
        <w:rPr>
          <w:rFonts w:asciiTheme="minorEastAsia" w:eastAsiaTheme="minorEastAsia" w:hAnsiTheme="minorEastAsia"/>
          <w:szCs w:val="28"/>
        </w:rPr>
        <w:t>(1)</w:t>
      </w:r>
      <w:r w:rsidRPr="002E37E7">
        <w:rPr>
          <w:rFonts w:asciiTheme="minorEastAsia" w:eastAsiaTheme="minorEastAsia" w:hAnsiTheme="minorEastAsia" w:hint="eastAsia"/>
          <w:szCs w:val="28"/>
        </w:rPr>
        <w:t>潜在投标人/供应商须登录</w:t>
      </w:r>
      <w:r w:rsidRPr="002E37E7">
        <w:rPr>
          <w:rFonts w:asciiTheme="minorEastAsia" w:eastAsiaTheme="minorEastAsia" w:hAnsiTheme="minorEastAsia"/>
          <w:szCs w:val="28"/>
        </w:rPr>
        <w:t xml:space="preserve"> “</w:t>
      </w:r>
      <w:r w:rsidRPr="002E37E7">
        <w:rPr>
          <w:rFonts w:asciiTheme="minorEastAsia" w:eastAsiaTheme="minorEastAsia" w:hAnsiTheme="minorEastAsia" w:hint="eastAsia"/>
          <w:szCs w:val="28"/>
        </w:rPr>
        <w:t>寰亚</w:t>
      </w:r>
      <w:r w:rsidRPr="002E37E7">
        <w:rPr>
          <w:rFonts w:asciiTheme="minorEastAsia" w:eastAsiaTheme="minorEastAsia" w:hAnsiTheme="minorEastAsia"/>
          <w:szCs w:val="28"/>
        </w:rPr>
        <w:t>新点电子交易平台</w:t>
      </w:r>
      <w:r w:rsidRPr="002E37E7">
        <w:rPr>
          <w:rFonts w:asciiTheme="minorEastAsia" w:eastAsiaTheme="minorEastAsia" w:hAnsiTheme="minorEastAsia" w:hint="eastAsia"/>
          <w:szCs w:val="28"/>
        </w:rPr>
        <w:t>(</w:t>
      </w:r>
      <w:hyperlink r:id="rId12" w:history="1">
        <w:r w:rsidRPr="002E37E7">
          <w:rPr>
            <w:rFonts w:asciiTheme="minorEastAsia" w:eastAsiaTheme="minorEastAsia" w:hAnsiTheme="minorEastAsia"/>
            <w:szCs w:val="28"/>
            <w:u w:val="single"/>
          </w:rPr>
          <w:t>http://jypt.ahhyzb.com.cn:8080</w:t>
        </w:r>
      </w:hyperlink>
      <w:r w:rsidRPr="002E37E7">
        <w:rPr>
          <w:rFonts w:asciiTheme="minorEastAsia" w:eastAsiaTheme="minorEastAsia" w:hAnsiTheme="minorEastAsia" w:hint="eastAsia"/>
          <w:szCs w:val="28"/>
        </w:rPr>
        <w:t>)</w:t>
      </w:r>
      <w:r w:rsidRPr="002E37E7">
        <w:rPr>
          <w:rFonts w:asciiTheme="minorEastAsia" w:eastAsiaTheme="minorEastAsia" w:hAnsiTheme="minorEastAsia"/>
          <w:szCs w:val="28"/>
        </w:rPr>
        <w:t>”</w:t>
      </w:r>
      <w:r w:rsidRPr="002E37E7">
        <w:rPr>
          <w:rFonts w:asciiTheme="minorEastAsia" w:eastAsiaTheme="minorEastAsia" w:hAnsiTheme="minorEastAsia" w:hint="eastAsia"/>
          <w:szCs w:val="28"/>
        </w:rPr>
        <w:t>登录</w:t>
      </w:r>
      <w:r w:rsidRPr="002E37E7">
        <w:rPr>
          <w:rFonts w:asciiTheme="minorEastAsia" w:eastAsiaTheme="minorEastAsia" w:hAnsiTheme="minorEastAsia"/>
          <w:szCs w:val="28"/>
        </w:rPr>
        <w:t>后</w:t>
      </w:r>
      <w:r w:rsidRPr="002E37E7">
        <w:rPr>
          <w:rFonts w:asciiTheme="minorEastAsia" w:eastAsiaTheme="minorEastAsia" w:hAnsiTheme="minorEastAsia" w:hint="eastAsia"/>
          <w:szCs w:val="28"/>
        </w:rPr>
        <w:t>获取招标文件。首次登录须办理注册手续，具体操作参见《寰亚新点</w:t>
      </w:r>
      <w:r w:rsidRPr="002E37E7">
        <w:rPr>
          <w:rFonts w:asciiTheme="minorEastAsia" w:eastAsiaTheme="minorEastAsia" w:hAnsiTheme="minorEastAsia"/>
          <w:szCs w:val="28"/>
        </w:rPr>
        <w:t>电子交易</w:t>
      </w:r>
      <w:r w:rsidRPr="002E37E7">
        <w:rPr>
          <w:rFonts w:asciiTheme="minorEastAsia" w:eastAsiaTheme="minorEastAsia" w:hAnsiTheme="minorEastAsia" w:hint="eastAsia"/>
          <w:szCs w:val="28"/>
        </w:rPr>
        <w:t>系统</w:t>
      </w:r>
      <w:r w:rsidRPr="002E37E7">
        <w:rPr>
          <w:rFonts w:asciiTheme="minorEastAsia" w:eastAsiaTheme="minorEastAsia" w:hAnsiTheme="minorEastAsia"/>
          <w:szCs w:val="28"/>
        </w:rPr>
        <w:t>投标人征集公告</w:t>
      </w:r>
      <w:r w:rsidRPr="002E37E7">
        <w:rPr>
          <w:rFonts w:asciiTheme="minorEastAsia" w:eastAsiaTheme="minorEastAsia" w:hAnsiTheme="minorEastAsia" w:hint="eastAsia"/>
          <w:szCs w:val="28"/>
        </w:rPr>
        <w:t>》。投标人/供应商完成企业注册</w:t>
      </w:r>
      <w:r w:rsidRPr="002E37E7">
        <w:rPr>
          <w:rFonts w:asciiTheme="minorEastAsia" w:eastAsiaTheme="minorEastAsia" w:hAnsiTheme="minorEastAsia" w:hint="eastAsia"/>
          <w:b/>
          <w:szCs w:val="28"/>
        </w:rPr>
        <w:t>并审核通过后即可</w:t>
      </w:r>
      <w:r w:rsidRPr="002E37E7">
        <w:rPr>
          <w:rFonts w:asciiTheme="minorEastAsia" w:eastAsiaTheme="minorEastAsia" w:hAnsiTheme="minorEastAsia"/>
          <w:b/>
          <w:szCs w:val="28"/>
        </w:rPr>
        <w:t>参加招标采购活动</w:t>
      </w:r>
      <w:r w:rsidRPr="002E37E7">
        <w:rPr>
          <w:rFonts w:asciiTheme="minorEastAsia" w:eastAsiaTheme="minorEastAsia" w:hAnsiTheme="minorEastAsia"/>
          <w:szCs w:val="28"/>
        </w:rPr>
        <w:t>。</w:t>
      </w:r>
      <w:r w:rsidRPr="002E37E7">
        <w:rPr>
          <w:rFonts w:asciiTheme="minorEastAsia" w:eastAsiaTheme="minorEastAsia" w:hAnsiTheme="minorEastAsia" w:hint="eastAsia"/>
          <w:szCs w:val="28"/>
        </w:rPr>
        <w:br/>
      </w:r>
      <w:r w:rsidRPr="002E37E7">
        <w:rPr>
          <w:rFonts w:asciiTheme="minorEastAsia" w:eastAsiaTheme="minorEastAsia" w:hAnsiTheme="minorEastAsia"/>
          <w:szCs w:val="28"/>
        </w:rPr>
        <w:t xml:space="preserve">   (2)</w:t>
      </w:r>
      <w:r w:rsidRPr="002E37E7">
        <w:rPr>
          <w:rFonts w:asciiTheme="minorEastAsia" w:eastAsiaTheme="minorEastAsia" w:hAnsiTheme="minorEastAsia" w:hint="eastAsia"/>
          <w:szCs w:val="28"/>
        </w:rPr>
        <w:t>已</w:t>
      </w:r>
      <w:r w:rsidRPr="002E37E7">
        <w:rPr>
          <w:rFonts w:asciiTheme="minorEastAsia" w:eastAsiaTheme="minorEastAsia" w:hAnsiTheme="minorEastAsia"/>
          <w:szCs w:val="28"/>
        </w:rPr>
        <w:t>注册完成的潜在</w:t>
      </w:r>
      <w:r w:rsidRPr="002E37E7">
        <w:rPr>
          <w:rFonts w:asciiTheme="minorEastAsia" w:eastAsiaTheme="minorEastAsia" w:hAnsiTheme="minorEastAsia" w:hint="eastAsia"/>
          <w:szCs w:val="28"/>
        </w:rPr>
        <w:t>投标人/供应商可登录“寰亚</w:t>
      </w:r>
      <w:r w:rsidRPr="002E37E7">
        <w:rPr>
          <w:rFonts w:asciiTheme="minorEastAsia" w:eastAsiaTheme="minorEastAsia" w:hAnsiTheme="minorEastAsia"/>
          <w:szCs w:val="28"/>
        </w:rPr>
        <w:t>新点电子交易系统</w:t>
      </w:r>
      <w:r w:rsidRPr="002E37E7">
        <w:rPr>
          <w:rFonts w:asciiTheme="minorEastAsia" w:eastAsiaTheme="minorEastAsia" w:hAnsiTheme="minorEastAsia" w:hint="eastAsia"/>
          <w:szCs w:val="28"/>
        </w:rPr>
        <w:t>”，选中</w:t>
      </w:r>
      <w:r w:rsidRPr="002E37E7">
        <w:rPr>
          <w:rFonts w:asciiTheme="minorEastAsia" w:eastAsiaTheme="minorEastAsia" w:hAnsiTheme="minorEastAsia"/>
          <w:szCs w:val="28"/>
        </w:rPr>
        <w:t>拟</w:t>
      </w:r>
      <w:r w:rsidRPr="002E37E7">
        <w:rPr>
          <w:rFonts w:asciiTheme="minorEastAsia" w:eastAsiaTheme="minorEastAsia" w:hAnsiTheme="minorEastAsia" w:hint="eastAsia"/>
          <w:szCs w:val="28"/>
        </w:rPr>
        <w:t>参加项目及标段，在线缴纳费用后，下载文件及相关附件（含澄清、答疑及补充通知等文件）。</w:t>
      </w:r>
    </w:p>
    <w:p w:rsidR="000B1BD7" w:rsidRPr="002E37E7" w:rsidRDefault="005D6D48">
      <w:pPr>
        <w:autoSpaceDE w:val="0"/>
        <w:autoSpaceDN w:val="0"/>
        <w:adjustRightInd w:val="0"/>
        <w:spacing w:line="360" w:lineRule="auto"/>
        <w:ind w:firstLineChars="200" w:firstLine="480"/>
        <w:jc w:val="left"/>
        <w:rPr>
          <w:rFonts w:asciiTheme="minorEastAsia" w:eastAsiaTheme="minorEastAsia" w:hAnsiTheme="minorEastAsia"/>
          <w:szCs w:val="28"/>
        </w:rPr>
      </w:pPr>
      <w:r w:rsidRPr="002E37E7">
        <w:rPr>
          <w:rFonts w:asciiTheme="minorEastAsia" w:eastAsiaTheme="minorEastAsia" w:hAnsiTheme="minorEastAsia"/>
          <w:szCs w:val="28"/>
        </w:rPr>
        <w:t>本项目的招标采购文件及其他资料（含澄清、答疑及相关补充文件）</w:t>
      </w:r>
      <w:r w:rsidRPr="002E37E7">
        <w:rPr>
          <w:rFonts w:asciiTheme="minorEastAsia" w:eastAsiaTheme="minorEastAsia" w:hAnsiTheme="minorEastAsia" w:hint="eastAsia"/>
          <w:szCs w:val="28"/>
        </w:rPr>
        <w:t>通过相关</w:t>
      </w:r>
      <w:r w:rsidRPr="002E37E7">
        <w:rPr>
          <w:rFonts w:asciiTheme="minorEastAsia" w:eastAsiaTheme="minorEastAsia" w:hAnsiTheme="minorEastAsia"/>
          <w:szCs w:val="28"/>
        </w:rPr>
        <w:t>网站及</w:t>
      </w:r>
      <w:r w:rsidRPr="002E37E7">
        <w:rPr>
          <w:rFonts w:asciiTheme="minorEastAsia" w:eastAsiaTheme="minorEastAsia" w:hAnsiTheme="minorEastAsia" w:hint="eastAsia"/>
          <w:szCs w:val="28"/>
        </w:rPr>
        <w:t>寰亚</w:t>
      </w:r>
      <w:r w:rsidRPr="002E37E7">
        <w:rPr>
          <w:rFonts w:asciiTheme="minorEastAsia" w:eastAsiaTheme="minorEastAsia" w:hAnsiTheme="minorEastAsia"/>
          <w:szCs w:val="28"/>
        </w:rPr>
        <w:t>新点电子交易系统</w:t>
      </w:r>
      <w:r w:rsidRPr="002E37E7">
        <w:rPr>
          <w:rFonts w:asciiTheme="minorEastAsia" w:eastAsiaTheme="minorEastAsia" w:hAnsiTheme="minorEastAsia" w:hint="eastAsia"/>
          <w:szCs w:val="28"/>
        </w:rPr>
        <w:t>发布</w:t>
      </w:r>
      <w:r w:rsidRPr="002E37E7">
        <w:rPr>
          <w:rFonts w:asciiTheme="minorEastAsia" w:eastAsiaTheme="minorEastAsia" w:hAnsiTheme="minorEastAsia"/>
          <w:szCs w:val="28"/>
        </w:rPr>
        <w:t>，</w:t>
      </w:r>
      <w:r w:rsidRPr="002E37E7">
        <w:rPr>
          <w:rFonts w:asciiTheme="minorEastAsia" w:eastAsiaTheme="minorEastAsia" w:hAnsiTheme="minorEastAsia" w:hint="eastAsia"/>
          <w:szCs w:val="28"/>
        </w:rPr>
        <w:t>招标人/代理机构不再另行通知，投标人/供应商应及时关注、查阅上述相关内容，否则责任自负；联合体投标的，由联合体牵头人进行文件下载操作。</w:t>
      </w:r>
    </w:p>
    <w:p w:rsidR="000B1BD7" w:rsidRPr="002E37E7" w:rsidRDefault="005D6D48">
      <w:pPr>
        <w:autoSpaceDE w:val="0"/>
        <w:autoSpaceDN w:val="0"/>
        <w:adjustRightInd w:val="0"/>
        <w:spacing w:line="360" w:lineRule="auto"/>
        <w:ind w:firstLineChars="150" w:firstLine="360"/>
        <w:jc w:val="left"/>
        <w:rPr>
          <w:rFonts w:asciiTheme="minorEastAsia" w:eastAsiaTheme="minorEastAsia" w:hAnsiTheme="minorEastAsia"/>
          <w:szCs w:val="28"/>
        </w:rPr>
      </w:pPr>
      <w:r w:rsidRPr="002E37E7">
        <w:rPr>
          <w:rFonts w:asciiTheme="minorEastAsia" w:eastAsiaTheme="minorEastAsia" w:hAnsiTheme="minorEastAsia" w:hint="eastAsia"/>
          <w:szCs w:val="28"/>
        </w:rPr>
        <w:t>（3）</w:t>
      </w:r>
      <w:r w:rsidRPr="002E37E7">
        <w:rPr>
          <w:rFonts w:asciiTheme="minorEastAsia" w:eastAsiaTheme="minorEastAsia" w:hAnsiTheme="minorEastAsia" w:cs="宋体" w:hint="eastAsia"/>
        </w:rPr>
        <w:t>缴纳费用开票所需的纳税人识别号，以投标人注册登记时填报的统一社会信用代码为准，投标人需确保其真实有效，否则后果自负。</w:t>
      </w:r>
    </w:p>
    <w:p w:rsidR="000B1BD7" w:rsidRPr="002E37E7" w:rsidRDefault="005D6D48">
      <w:pPr>
        <w:autoSpaceDE w:val="0"/>
        <w:autoSpaceDN w:val="0"/>
        <w:adjustRightInd w:val="0"/>
        <w:spacing w:line="360" w:lineRule="auto"/>
        <w:jc w:val="left"/>
        <w:rPr>
          <w:rFonts w:asciiTheme="minorEastAsia" w:eastAsiaTheme="minorEastAsia" w:hAnsiTheme="minorEastAsia"/>
          <w:szCs w:val="28"/>
        </w:rPr>
      </w:pPr>
      <w:r w:rsidRPr="002E37E7">
        <w:rPr>
          <w:rFonts w:asciiTheme="minorEastAsia" w:eastAsiaTheme="minorEastAsia" w:hAnsiTheme="minorEastAsia"/>
          <w:szCs w:val="28"/>
        </w:rPr>
        <w:t>4</w:t>
      </w:r>
      <w:r w:rsidRPr="002E37E7">
        <w:rPr>
          <w:rFonts w:asciiTheme="minorEastAsia" w:eastAsiaTheme="minorEastAsia" w:hAnsiTheme="minorEastAsia" w:hint="eastAsia"/>
          <w:szCs w:val="28"/>
        </w:rPr>
        <w:t>、售价：每包段</w:t>
      </w:r>
      <w:r w:rsidRPr="002E37E7">
        <w:rPr>
          <w:rFonts w:asciiTheme="minorEastAsia" w:eastAsiaTheme="minorEastAsia" w:hAnsiTheme="minorEastAsia"/>
          <w:szCs w:val="28"/>
        </w:rPr>
        <w:t>收取</w:t>
      </w:r>
      <w:r w:rsidRPr="002E37E7">
        <w:rPr>
          <w:rFonts w:asciiTheme="minorEastAsia" w:eastAsiaTheme="minorEastAsia" w:hAnsiTheme="minorEastAsia" w:hint="eastAsia"/>
          <w:szCs w:val="28"/>
        </w:rPr>
        <w:t>交易</w:t>
      </w:r>
      <w:r w:rsidRPr="002E37E7">
        <w:rPr>
          <w:rFonts w:asciiTheme="minorEastAsia" w:eastAsiaTheme="minorEastAsia" w:hAnsiTheme="minorEastAsia"/>
          <w:szCs w:val="28"/>
        </w:rPr>
        <w:t>系统维护费</w:t>
      </w:r>
      <w:r w:rsidRPr="002E37E7">
        <w:rPr>
          <w:rFonts w:asciiTheme="minorEastAsia" w:eastAsiaTheme="minorEastAsia" w:hAnsiTheme="minorEastAsia" w:hint="eastAsia"/>
          <w:szCs w:val="28"/>
        </w:rPr>
        <w:t>人民币0元整,</w:t>
      </w:r>
      <w:r w:rsidRPr="002E37E7">
        <w:rPr>
          <w:rFonts w:asciiTheme="minorEastAsia" w:eastAsiaTheme="minorEastAsia" w:hAnsiTheme="minorEastAsia"/>
          <w:szCs w:val="28"/>
        </w:rPr>
        <w:t>售后不退</w:t>
      </w:r>
      <w:r w:rsidRPr="002E37E7">
        <w:rPr>
          <w:rFonts w:asciiTheme="minorEastAsia" w:eastAsiaTheme="minorEastAsia" w:hAnsiTheme="minorEastAsia" w:hint="eastAsia"/>
          <w:szCs w:val="28"/>
        </w:rPr>
        <w:t>。</w:t>
      </w:r>
    </w:p>
    <w:p w:rsidR="000B1BD7" w:rsidRPr="002E37E7" w:rsidRDefault="005D6D48">
      <w:pPr>
        <w:autoSpaceDE w:val="0"/>
        <w:autoSpaceDN w:val="0"/>
        <w:adjustRightInd w:val="0"/>
        <w:spacing w:line="360" w:lineRule="auto"/>
        <w:jc w:val="left"/>
        <w:rPr>
          <w:rFonts w:asciiTheme="minorEastAsia" w:eastAsiaTheme="minorEastAsia" w:hAnsiTheme="minorEastAsia"/>
          <w:b/>
          <w:szCs w:val="28"/>
        </w:rPr>
      </w:pPr>
      <w:r w:rsidRPr="002E37E7">
        <w:rPr>
          <w:rFonts w:asciiTheme="minorEastAsia" w:eastAsiaTheme="minorEastAsia" w:hAnsiTheme="minorEastAsia" w:hint="eastAsia"/>
          <w:b/>
          <w:szCs w:val="28"/>
        </w:rPr>
        <w:t>四、提交投标文件截止时间、开标时间和地点</w:t>
      </w:r>
    </w:p>
    <w:p w:rsidR="000B1BD7" w:rsidRPr="002E37E7" w:rsidRDefault="005D6D48">
      <w:pPr>
        <w:autoSpaceDE w:val="0"/>
        <w:autoSpaceDN w:val="0"/>
        <w:adjustRightInd w:val="0"/>
        <w:spacing w:line="360" w:lineRule="auto"/>
        <w:jc w:val="left"/>
        <w:rPr>
          <w:rFonts w:asciiTheme="minorEastAsia" w:eastAsiaTheme="minorEastAsia" w:hAnsiTheme="minorEastAsia"/>
          <w:szCs w:val="28"/>
        </w:rPr>
      </w:pPr>
      <w:r w:rsidRPr="002E37E7">
        <w:rPr>
          <w:rFonts w:asciiTheme="minorEastAsia" w:eastAsiaTheme="minorEastAsia" w:hAnsiTheme="minorEastAsia" w:hint="eastAsia"/>
          <w:szCs w:val="28"/>
        </w:rPr>
        <w:t>1、提交投标文件截止时间、开标时间：</w:t>
      </w:r>
      <w:r w:rsidRPr="002E37E7">
        <w:rPr>
          <w:rFonts w:asciiTheme="minorEastAsia" w:eastAsiaTheme="minorEastAsia" w:hAnsiTheme="minorEastAsia"/>
          <w:szCs w:val="28"/>
        </w:rPr>
        <w:t>2020</w:t>
      </w:r>
      <w:r w:rsidRPr="002E37E7">
        <w:rPr>
          <w:rFonts w:asciiTheme="minorEastAsia" w:eastAsiaTheme="minorEastAsia" w:hAnsiTheme="minorEastAsia" w:hint="eastAsia"/>
          <w:szCs w:val="28"/>
        </w:rPr>
        <w:t>年9月</w:t>
      </w:r>
      <w:r w:rsidR="00577483" w:rsidRPr="002E37E7">
        <w:rPr>
          <w:rFonts w:asciiTheme="minorEastAsia" w:eastAsiaTheme="minorEastAsia" w:hAnsiTheme="minorEastAsia" w:hint="eastAsia"/>
          <w:szCs w:val="28"/>
        </w:rPr>
        <w:t>14</w:t>
      </w:r>
      <w:r w:rsidRPr="002E37E7">
        <w:rPr>
          <w:rFonts w:asciiTheme="minorEastAsia" w:eastAsiaTheme="minorEastAsia" w:hAnsiTheme="minorEastAsia" w:hint="eastAsia"/>
          <w:szCs w:val="28"/>
        </w:rPr>
        <w:t>日</w:t>
      </w:r>
      <w:r w:rsidR="00577483" w:rsidRPr="002E37E7">
        <w:rPr>
          <w:rFonts w:asciiTheme="minorEastAsia" w:eastAsiaTheme="minorEastAsia" w:hAnsiTheme="minorEastAsia" w:hint="eastAsia"/>
          <w:szCs w:val="28"/>
        </w:rPr>
        <w:t>15</w:t>
      </w:r>
      <w:r w:rsidRPr="002E37E7">
        <w:rPr>
          <w:rFonts w:asciiTheme="minorEastAsia" w:eastAsiaTheme="minorEastAsia" w:hAnsiTheme="minorEastAsia" w:hint="eastAsia"/>
          <w:szCs w:val="28"/>
        </w:rPr>
        <w:t>点</w:t>
      </w:r>
      <w:r w:rsidR="00577483" w:rsidRPr="002E37E7">
        <w:rPr>
          <w:rFonts w:asciiTheme="minorEastAsia" w:eastAsiaTheme="minorEastAsia" w:hAnsiTheme="minorEastAsia" w:hint="eastAsia"/>
          <w:szCs w:val="28"/>
        </w:rPr>
        <w:t>00</w:t>
      </w:r>
      <w:r w:rsidRPr="002E37E7">
        <w:rPr>
          <w:rFonts w:asciiTheme="minorEastAsia" w:eastAsiaTheme="minorEastAsia" w:hAnsiTheme="minorEastAsia" w:hint="eastAsia"/>
          <w:szCs w:val="28"/>
        </w:rPr>
        <w:t>分（北京时间）（自招标文件开始发出之日起至投标人提交投标文件截止之日止不得少于20日）</w:t>
      </w:r>
    </w:p>
    <w:p w:rsidR="000B1BD7" w:rsidRPr="002E37E7" w:rsidRDefault="005D6D48">
      <w:pPr>
        <w:autoSpaceDE w:val="0"/>
        <w:autoSpaceDN w:val="0"/>
        <w:adjustRightInd w:val="0"/>
        <w:spacing w:line="360" w:lineRule="auto"/>
        <w:jc w:val="left"/>
        <w:rPr>
          <w:rFonts w:asciiTheme="minorEastAsia" w:eastAsiaTheme="minorEastAsia" w:hAnsiTheme="minorEastAsia"/>
          <w:szCs w:val="28"/>
        </w:rPr>
      </w:pPr>
      <w:r w:rsidRPr="002E37E7">
        <w:rPr>
          <w:rFonts w:asciiTheme="minorEastAsia" w:eastAsiaTheme="minorEastAsia" w:hAnsiTheme="minorEastAsia" w:hint="eastAsia"/>
          <w:szCs w:val="28"/>
        </w:rPr>
        <w:t>2、开标地点：合肥市蜀山区湖光路与雪霁路交口蜀山跨境电商大厦B座20F</w:t>
      </w:r>
    </w:p>
    <w:p w:rsidR="000B1BD7" w:rsidRPr="002E37E7" w:rsidRDefault="005D6D48">
      <w:pPr>
        <w:autoSpaceDE w:val="0"/>
        <w:autoSpaceDN w:val="0"/>
        <w:adjustRightInd w:val="0"/>
        <w:spacing w:line="360" w:lineRule="auto"/>
        <w:jc w:val="left"/>
        <w:rPr>
          <w:rFonts w:asciiTheme="minorEastAsia" w:eastAsiaTheme="minorEastAsia" w:hAnsiTheme="minorEastAsia"/>
          <w:szCs w:val="28"/>
        </w:rPr>
      </w:pPr>
      <w:r w:rsidRPr="002E37E7">
        <w:rPr>
          <w:rFonts w:asciiTheme="minorEastAsia" w:eastAsiaTheme="minorEastAsia" w:hAnsiTheme="minorEastAsia" w:hint="eastAsia"/>
          <w:b/>
          <w:szCs w:val="28"/>
        </w:rPr>
        <w:t>五、公告期限 ：</w:t>
      </w:r>
      <w:r w:rsidRPr="002E37E7">
        <w:rPr>
          <w:rFonts w:asciiTheme="minorEastAsia" w:eastAsiaTheme="minorEastAsia" w:hAnsiTheme="minorEastAsia" w:hint="eastAsia"/>
          <w:szCs w:val="28"/>
        </w:rPr>
        <w:t>本项目公告期限为不少于5个工作日。</w:t>
      </w:r>
    </w:p>
    <w:p w:rsidR="000B1BD7" w:rsidRPr="002E37E7" w:rsidRDefault="005D6D48">
      <w:pPr>
        <w:widowControl/>
        <w:overflowPunct w:val="0"/>
        <w:autoSpaceDE w:val="0"/>
        <w:autoSpaceDN w:val="0"/>
        <w:adjustRightInd w:val="0"/>
        <w:spacing w:line="360" w:lineRule="auto"/>
        <w:jc w:val="left"/>
        <w:rPr>
          <w:rFonts w:asciiTheme="minorEastAsia" w:eastAsiaTheme="minorEastAsia" w:hAnsiTheme="minorEastAsia"/>
          <w:szCs w:val="28"/>
        </w:rPr>
      </w:pPr>
      <w:r w:rsidRPr="002E37E7">
        <w:rPr>
          <w:rFonts w:asciiTheme="minorEastAsia" w:eastAsiaTheme="minorEastAsia" w:hAnsiTheme="minorEastAsia" w:hint="eastAsia"/>
          <w:b/>
          <w:szCs w:val="28"/>
        </w:rPr>
        <w:t>六</w:t>
      </w:r>
      <w:r w:rsidRPr="002E37E7">
        <w:rPr>
          <w:rFonts w:asciiTheme="minorEastAsia" w:eastAsiaTheme="minorEastAsia" w:hAnsiTheme="minorEastAsia"/>
          <w:b/>
          <w:szCs w:val="28"/>
        </w:rPr>
        <w:t>、</w:t>
      </w:r>
      <w:r w:rsidRPr="002E37E7">
        <w:rPr>
          <w:rFonts w:asciiTheme="minorEastAsia" w:eastAsiaTheme="minorEastAsia" w:hAnsiTheme="minorEastAsia" w:hint="eastAsia"/>
          <w:b/>
          <w:szCs w:val="28"/>
        </w:rPr>
        <w:t>其他补充事宜：</w:t>
      </w:r>
      <w:r w:rsidRPr="002E37E7">
        <w:rPr>
          <w:rFonts w:asciiTheme="minorEastAsia" w:eastAsiaTheme="minorEastAsia" w:hAnsiTheme="minorEastAsia" w:hint="eastAsia"/>
          <w:szCs w:val="28"/>
        </w:rPr>
        <w:t>本</w:t>
      </w:r>
      <w:r w:rsidRPr="002E37E7">
        <w:rPr>
          <w:rFonts w:asciiTheme="minorEastAsia" w:eastAsiaTheme="minorEastAsia" w:hAnsiTheme="minorEastAsia"/>
          <w:szCs w:val="28"/>
        </w:rPr>
        <w:t>项目</w:t>
      </w:r>
      <w:r w:rsidRPr="002E37E7">
        <w:rPr>
          <w:rFonts w:asciiTheme="minorEastAsia" w:eastAsiaTheme="minorEastAsia" w:hAnsiTheme="minorEastAsia" w:hint="eastAsia"/>
          <w:szCs w:val="28"/>
        </w:rPr>
        <w:t>招标</w:t>
      </w:r>
      <w:r w:rsidRPr="002E37E7">
        <w:rPr>
          <w:rFonts w:asciiTheme="minorEastAsia" w:eastAsiaTheme="minorEastAsia" w:hAnsiTheme="minorEastAsia"/>
          <w:szCs w:val="28"/>
        </w:rPr>
        <w:t>公告在</w:t>
      </w:r>
      <w:r w:rsidRPr="002E37E7">
        <w:rPr>
          <w:rFonts w:asciiTheme="minorEastAsia" w:eastAsiaTheme="minorEastAsia" w:hAnsiTheme="minorEastAsia" w:hint="eastAsia"/>
          <w:szCs w:val="28"/>
        </w:rPr>
        <w:t>“中国政府采购网:</w:t>
      </w:r>
      <w:r w:rsidRPr="002E37E7">
        <w:rPr>
          <w:rFonts w:asciiTheme="minorEastAsia" w:eastAsiaTheme="minorEastAsia" w:hAnsiTheme="minorEastAsia"/>
          <w:szCs w:val="28"/>
        </w:rPr>
        <w:t xml:space="preserve">http://pub.ccgp.gov.cn </w:t>
      </w:r>
      <w:r w:rsidRPr="002E37E7">
        <w:rPr>
          <w:rFonts w:asciiTheme="minorEastAsia" w:eastAsiaTheme="minorEastAsia" w:hAnsiTheme="minorEastAsia" w:hint="eastAsia"/>
          <w:szCs w:val="28"/>
        </w:rPr>
        <w:t>；中国招标投标公共服务平台:</w:t>
      </w:r>
      <w:r w:rsidRPr="002E37E7">
        <w:rPr>
          <w:rFonts w:asciiTheme="minorEastAsia" w:eastAsiaTheme="minorEastAsia" w:hAnsiTheme="minorEastAsia"/>
          <w:szCs w:val="28"/>
        </w:rPr>
        <w:t>http://www.cebpubservice.com</w:t>
      </w:r>
      <w:r w:rsidRPr="002E37E7">
        <w:rPr>
          <w:rFonts w:asciiTheme="minorEastAsia" w:eastAsiaTheme="minorEastAsia" w:hAnsiTheme="minorEastAsia" w:hint="eastAsia"/>
          <w:szCs w:val="28"/>
        </w:rPr>
        <w:t>；安徽</w:t>
      </w:r>
      <w:r w:rsidRPr="002E37E7">
        <w:rPr>
          <w:rFonts w:asciiTheme="minorEastAsia" w:eastAsiaTheme="minorEastAsia" w:hAnsiTheme="minorEastAsia"/>
          <w:szCs w:val="28"/>
        </w:rPr>
        <w:t>寰亚国际招标</w:t>
      </w:r>
      <w:r w:rsidRPr="002E37E7">
        <w:rPr>
          <w:rFonts w:asciiTheme="minorEastAsia" w:eastAsiaTheme="minorEastAsia" w:hAnsiTheme="minorEastAsia" w:hint="eastAsia"/>
          <w:szCs w:val="28"/>
        </w:rPr>
        <w:t>有限</w:t>
      </w:r>
      <w:r w:rsidRPr="002E37E7">
        <w:rPr>
          <w:rFonts w:asciiTheme="minorEastAsia" w:eastAsiaTheme="minorEastAsia" w:hAnsiTheme="minorEastAsia"/>
          <w:szCs w:val="28"/>
        </w:rPr>
        <w:t>公司</w:t>
      </w:r>
      <w:r w:rsidRPr="002E37E7">
        <w:rPr>
          <w:rFonts w:asciiTheme="minorEastAsia" w:eastAsiaTheme="minorEastAsia" w:hAnsiTheme="minorEastAsia" w:hint="eastAsia"/>
          <w:szCs w:val="28"/>
        </w:rPr>
        <w:t>官网；</w:t>
      </w:r>
      <w:r w:rsidRPr="002E37E7">
        <w:rPr>
          <w:rFonts w:asciiTheme="minorEastAsia" w:eastAsiaTheme="minorEastAsia" w:hAnsiTheme="minorEastAsia"/>
          <w:szCs w:val="28"/>
        </w:rPr>
        <w:t>http://ahhyzb.com.cn</w:t>
      </w:r>
      <w:r w:rsidRPr="002E37E7">
        <w:rPr>
          <w:rFonts w:asciiTheme="minorEastAsia" w:eastAsiaTheme="minorEastAsia" w:hAnsiTheme="minorEastAsia" w:hint="eastAsia"/>
          <w:szCs w:val="28"/>
        </w:rPr>
        <w:t>；寰亚</w:t>
      </w:r>
      <w:r w:rsidRPr="002E37E7">
        <w:rPr>
          <w:rFonts w:asciiTheme="minorEastAsia" w:eastAsiaTheme="minorEastAsia" w:hAnsiTheme="minorEastAsia"/>
          <w:szCs w:val="28"/>
        </w:rPr>
        <w:t>新点电子交易系统:http://jypt.ahhyzb.com.cn:8080</w:t>
      </w:r>
      <w:r w:rsidRPr="002E37E7">
        <w:rPr>
          <w:rFonts w:asciiTheme="minorEastAsia" w:eastAsiaTheme="minorEastAsia" w:hAnsiTheme="minorEastAsia" w:hint="eastAsia"/>
          <w:szCs w:val="28"/>
        </w:rPr>
        <w:t>”</w:t>
      </w:r>
      <w:r w:rsidRPr="002E37E7">
        <w:rPr>
          <w:rFonts w:asciiTheme="minorEastAsia" w:eastAsiaTheme="minorEastAsia" w:hAnsiTheme="minorEastAsia"/>
          <w:szCs w:val="28"/>
        </w:rPr>
        <w:t>网站发布。</w:t>
      </w:r>
    </w:p>
    <w:p w:rsidR="000B1BD7" w:rsidRPr="002E37E7" w:rsidRDefault="005D6D48">
      <w:pPr>
        <w:autoSpaceDE w:val="0"/>
        <w:autoSpaceDN w:val="0"/>
        <w:adjustRightInd w:val="0"/>
        <w:spacing w:line="360" w:lineRule="auto"/>
        <w:jc w:val="left"/>
        <w:rPr>
          <w:rFonts w:asciiTheme="minorEastAsia" w:eastAsiaTheme="minorEastAsia" w:hAnsiTheme="minorEastAsia"/>
          <w:b/>
          <w:szCs w:val="28"/>
        </w:rPr>
      </w:pPr>
      <w:r w:rsidRPr="002E37E7">
        <w:rPr>
          <w:rFonts w:asciiTheme="minorEastAsia" w:eastAsiaTheme="minorEastAsia" w:hAnsiTheme="minorEastAsia" w:hint="eastAsia"/>
          <w:b/>
          <w:szCs w:val="28"/>
        </w:rPr>
        <w:t>七、对本次招标提出询问，请按以下方式联系</w:t>
      </w:r>
    </w:p>
    <w:p w:rsidR="000B1BD7" w:rsidRPr="002E37E7" w:rsidRDefault="005D6D48">
      <w:pPr>
        <w:numPr>
          <w:ilvl w:val="0"/>
          <w:numId w:val="1"/>
        </w:numPr>
        <w:autoSpaceDE w:val="0"/>
        <w:autoSpaceDN w:val="0"/>
        <w:adjustRightInd w:val="0"/>
        <w:spacing w:line="360" w:lineRule="auto"/>
        <w:jc w:val="left"/>
        <w:rPr>
          <w:rFonts w:asciiTheme="minorEastAsia" w:eastAsiaTheme="minorEastAsia" w:hAnsiTheme="minorEastAsia"/>
          <w:szCs w:val="28"/>
        </w:rPr>
      </w:pPr>
      <w:r w:rsidRPr="002E37E7">
        <w:rPr>
          <w:rFonts w:asciiTheme="minorEastAsia" w:eastAsiaTheme="minorEastAsia" w:hAnsiTheme="minorEastAsia" w:hint="eastAsia"/>
          <w:szCs w:val="28"/>
        </w:rPr>
        <w:t>采购人信息</w:t>
      </w:r>
    </w:p>
    <w:p w:rsidR="000B1BD7" w:rsidRPr="002E37E7" w:rsidRDefault="005D6D48">
      <w:pPr>
        <w:autoSpaceDE w:val="0"/>
        <w:autoSpaceDN w:val="0"/>
        <w:adjustRightInd w:val="0"/>
        <w:spacing w:line="360" w:lineRule="auto"/>
        <w:jc w:val="left"/>
        <w:rPr>
          <w:rFonts w:asciiTheme="minorEastAsia" w:eastAsiaTheme="minorEastAsia" w:hAnsiTheme="minorEastAsia"/>
          <w:szCs w:val="28"/>
        </w:rPr>
      </w:pPr>
      <w:r w:rsidRPr="002E37E7">
        <w:rPr>
          <w:rFonts w:asciiTheme="minorEastAsia" w:eastAsiaTheme="minorEastAsia" w:hAnsiTheme="minorEastAsia"/>
          <w:szCs w:val="28"/>
        </w:rPr>
        <w:t>名称</w:t>
      </w:r>
      <w:r w:rsidRPr="002E37E7">
        <w:rPr>
          <w:rFonts w:asciiTheme="minorEastAsia" w:eastAsiaTheme="minorEastAsia" w:hAnsiTheme="minorEastAsia" w:hint="eastAsia"/>
          <w:szCs w:val="28"/>
        </w:rPr>
        <w:t>：安徽中澳科技职业学院</w:t>
      </w:r>
    </w:p>
    <w:p w:rsidR="000B1BD7" w:rsidRPr="002E37E7" w:rsidRDefault="005D6D48">
      <w:pPr>
        <w:autoSpaceDE w:val="0"/>
        <w:autoSpaceDN w:val="0"/>
        <w:adjustRightInd w:val="0"/>
        <w:spacing w:line="360" w:lineRule="auto"/>
        <w:jc w:val="left"/>
        <w:rPr>
          <w:rFonts w:asciiTheme="minorEastAsia" w:eastAsiaTheme="minorEastAsia" w:hAnsiTheme="minorEastAsia"/>
          <w:szCs w:val="28"/>
        </w:rPr>
      </w:pPr>
      <w:r w:rsidRPr="002E37E7">
        <w:rPr>
          <w:rFonts w:asciiTheme="minorEastAsia" w:eastAsiaTheme="minorEastAsia" w:hAnsiTheme="minorEastAsia" w:hint="eastAsia"/>
          <w:szCs w:val="28"/>
        </w:rPr>
        <w:lastRenderedPageBreak/>
        <w:t>联系电话：</w:t>
      </w:r>
      <w:r w:rsidR="00577483" w:rsidRPr="002E37E7">
        <w:rPr>
          <w:rFonts w:asciiTheme="minorEastAsia" w:eastAsiaTheme="minorEastAsia" w:hAnsiTheme="minorEastAsia" w:hint="eastAsia"/>
          <w:szCs w:val="28"/>
        </w:rPr>
        <w:t>朱老师 13805694312</w:t>
      </w:r>
    </w:p>
    <w:p w:rsidR="000B1BD7" w:rsidRPr="002E37E7" w:rsidRDefault="005D6D48">
      <w:pPr>
        <w:autoSpaceDE w:val="0"/>
        <w:autoSpaceDN w:val="0"/>
        <w:adjustRightInd w:val="0"/>
        <w:spacing w:line="360" w:lineRule="auto"/>
        <w:jc w:val="left"/>
        <w:rPr>
          <w:rFonts w:asciiTheme="minorEastAsia" w:eastAsiaTheme="minorEastAsia" w:hAnsiTheme="minorEastAsia"/>
          <w:szCs w:val="28"/>
        </w:rPr>
      </w:pPr>
      <w:r w:rsidRPr="002E37E7">
        <w:rPr>
          <w:rFonts w:asciiTheme="minorEastAsia" w:eastAsiaTheme="minorEastAsia" w:hAnsiTheme="minorEastAsia" w:hint="eastAsia"/>
          <w:szCs w:val="28"/>
        </w:rPr>
        <w:t>地    址：安徽省合肥市濉溪路312号</w:t>
      </w:r>
    </w:p>
    <w:p w:rsidR="000B1BD7" w:rsidRPr="002E37E7" w:rsidRDefault="005D6D48">
      <w:pPr>
        <w:autoSpaceDE w:val="0"/>
        <w:autoSpaceDN w:val="0"/>
        <w:adjustRightInd w:val="0"/>
        <w:spacing w:line="360" w:lineRule="auto"/>
        <w:jc w:val="left"/>
        <w:rPr>
          <w:rFonts w:asciiTheme="minorEastAsia" w:eastAsiaTheme="minorEastAsia" w:hAnsiTheme="minorEastAsia"/>
          <w:szCs w:val="28"/>
        </w:rPr>
      </w:pPr>
      <w:r w:rsidRPr="002E37E7">
        <w:rPr>
          <w:rFonts w:asciiTheme="minorEastAsia" w:eastAsiaTheme="minorEastAsia" w:hAnsiTheme="minorEastAsia" w:hint="eastAsia"/>
          <w:szCs w:val="28"/>
        </w:rPr>
        <w:t>2、采购代理机构信息</w:t>
      </w:r>
    </w:p>
    <w:p w:rsidR="000B1BD7" w:rsidRPr="002E37E7" w:rsidRDefault="005D6D48">
      <w:pPr>
        <w:autoSpaceDE w:val="0"/>
        <w:autoSpaceDN w:val="0"/>
        <w:adjustRightInd w:val="0"/>
        <w:spacing w:line="360" w:lineRule="auto"/>
        <w:jc w:val="left"/>
        <w:rPr>
          <w:rFonts w:asciiTheme="minorEastAsia" w:eastAsiaTheme="minorEastAsia" w:hAnsiTheme="minorEastAsia"/>
          <w:szCs w:val="28"/>
        </w:rPr>
      </w:pPr>
      <w:r w:rsidRPr="002E37E7">
        <w:rPr>
          <w:rFonts w:asciiTheme="minorEastAsia" w:eastAsiaTheme="minorEastAsia" w:hAnsiTheme="minorEastAsia" w:hint="eastAsia"/>
          <w:szCs w:val="28"/>
        </w:rPr>
        <w:t>名    称：安徽寰亚国际招标有限公司</w:t>
      </w:r>
    </w:p>
    <w:p w:rsidR="000B1BD7" w:rsidRPr="002E37E7" w:rsidRDefault="005D6D48">
      <w:pPr>
        <w:autoSpaceDE w:val="0"/>
        <w:autoSpaceDN w:val="0"/>
        <w:adjustRightInd w:val="0"/>
        <w:spacing w:line="360" w:lineRule="auto"/>
        <w:jc w:val="left"/>
        <w:rPr>
          <w:rFonts w:asciiTheme="minorEastAsia" w:eastAsiaTheme="minorEastAsia" w:hAnsiTheme="minorEastAsia"/>
          <w:szCs w:val="28"/>
        </w:rPr>
      </w:pPr>
      <w:r w:rsidRPr="002E37E7">
        <w:rPr>
          <w:rFonts w:asciiTheme="minorEastAsia" w:eastAsiaTheme="minorEastAsia" w:hAnsiTheme="minorEastAsia" w:hint="eastAsia"/>
          <w:szCs w:val="28"/>
        </w:rPr>
        <w:t>联系电话：0551-65318929或65320549或62631311转6622</w:t>
      </w:r>
    </w:p>
    <w:p w:rsidR="000B1BD7" w:rsidRPr="002E37E7" w:rsidRDefault="005D6D48">
      <w:pPr>
        <w:autoSpaceDE w:val="0"/>
        <w:autoSpaceDN w:val="0"/>
        <w:adjustRightInd w:val="0"/>
        <w:spacing w:line="360" w:lineRule="auto"/>
        <w:jc w:val="left"/>
        <w:rPr>
          <w:rFonts w:asciiTheme="minorEastAsia" w:eastAsiaTheme="minorEastAsia" w:hAnsiTheme="minorEastAsia"/>
          <w:szCs w:val="28"/>
        </w:rPr>
      </w:pPr>
      <w:r w:rsidRPr="002E37E7">
        <w:rPr>
          <w:rFonts w:asciiTheme="minorEastAsia" w:eastAsiaTheme="minorEastAsia" w:hAnsiTheme="minorEastAsia" w:hint="eastAsia"/>
          <w:szCs w:val="28"/>
        </w:rPr>
        <w:t>电子邮箱：</w:t>
      </w:r>
      <w:r w:rsidRPr="002E37E7">
        <w:rPr>
          <w:rFonts w:asciiTheme="minorEastAsia" w:eastAsiaTheme="minorEastAsia" w:hAnsiTheme="minorEastAsia"/>
          <w:szCs w:val="28"/>
        </w:rPr>
        <w:t>dept1@ahhyzb.com.cn</w:t>
      </w:r>
    </w:p>
    <w:p w:rsidR="000B1BD7" w:rsidRPr="002E37E7" w:rsidRDefault="005D6D48">
      <w:pPr>
        <w:autoSpaceDE w:val="0"/>
        <w:autoSpaceDN w:val="0"/>
        <w:adjustRightInd w:val="0"/>
        <w:spacing w:line="360" w:lineRule="auto"/>
        <w:jc w:val="left"/>
        <w:rPr>
          <w:rFonts w:asciiTheme="minorEastAsia" w:eastAsiaTheme="minorEastAsia" w:hAnsiTheme="minorEastAsia"/>
          <w:szCs w:val="28"/>
        </w:rPr>
      </w:pPr>
      <w:r w:rsidRPr="002E37E7">
        <w:rPr>
          <w:rFonts w:asciiTheme="minorEastAsia" w:eastAsiaTheme="minorEastAsia" w:hAnsiTheme="minorEastAsia" w:hint="eastAsia"/>
          <w:szCs w:val="28"/>
        </w:rPr>
        <w:t>地    址：合肥市蜀山区湖光路与雪霁路交口蜀山跨境电商大厦B座20F</w:t>
      </w:r>
    </w:p>
    <w:p w:rsidR="000B1BD7" w:rsidRPr="002E37E7" w:rsidRDefault="005D6D48">
      <w:pPr>
        <w:autoSpaceDE w:val="0"/>
        <w:autoSpaceDN w:val="0"/>
        <w:adjustRightInd w:val="0"/>
        <w:spacing w:line="360" w:lineRule="auto"/>
        <w:jc w:val="left"/>
        <w:rPr>
          <w:rFonts w:asciiTheme="minorEastAsia" w:eastAsiaTheme="minorEastAsia" w:hAnsiTheme="minorEastAsia"/>
          <w:szCs w:val="28"/>
        </w:rPr>
      </w:pPr>
      <w:r w:rsidRPr="002E37E7">
        <w:rPr>
          <w:rFonts w:asciiTheme="minorEastAsia" w:eastAsiaTheme="minorEastAsia" w:hAnsiTheme="minorEastAsia" w:hint="eastAsia"/>
          <w:szCs w:val="28"/>
        </w:rPr>
        <w:t>3、项目</w:t>
      </w:r>
      <w:r w:rsidRPr="002E37E7">
        <w:rPr>
          <w:rFonts w:asciiTheme="minorEastAsia" w:eastAsiaTheme="minorEastAsia" w:hAnsiTheme="minorEastAsia"/>
          <w:szCs w:val="28"/>
        </w:rPr>
        <w:t>联系方式</w:t>
      </w:r>
    </w:p>
    <w:p w:rsidR="000B1BD7" w:rsidRPr="002E37E7" w:rsidRDefault="005D6D48">
      <w:pPr>
        <w:autoSpaceDE w:val="0"/>
        <w:autoSpaceDN w:val="0"/>
        <w:adjustRightInd w:val="0"/>
        <w:spacing w:line="360" w:lineRule="auto"/>
        <w:jc w:val="left"/>
        <w:rPr>
          <w:rFonts w:asciiTheme="minorEastAsia" w:eastAsiaTheme="minorEastAsia" w:hAnsiTheme="minorEastAsia"/>
          <w:szCs w:val="28"/>
        </w:rPr>
      </w:pPr>
      <w:r w:rsidRPr="002E37E7">
        <w:rPr>
          <w:rFonts w:asciiTheme="minorEastAsia" w:eastAsiaTheme="minorEastAsia" w:hAnsiTheme="minorEastAsia" w:hint="eastAsia"/>
          <w:szCs w:val="28"/>
        </w:rPr>
        <w:t>项目联系人：沈工</w:t>
      </w:r>
    </w:p>
    <w:p w:rsidR="000B1BD7" w:rsidRPr="002E37E7" w:rsidRDefault="005D6D48">
      <w:pPr>
        <w:pStyle w:val="1"/>
        <w:spacing w:before="0" w:after="0"/>
        <w:jc w:val="left"/>
        <w:rPr>
          <w:rFonts w:asciiTheme="minorEastAsia" w:eastAsiaTheme="minorEastAsia" w:hAnsiTheme="minorEastAsia"/>
          <w:b w:val="0"/>
          <w:bCs w:val="0"/>
          <w:kern w:val="2"/>
          <w:sz w:val="24"/>
          <w:szCs w:val="28"/>
        </w:rPr>
      </w:pPr>
      <w:bookmarkStart w:id="1" w:name="_Toc50446606"/>
      <w:r w:rsidRPr="002E37E7">
        <w:rPr>
          <w:rFonts w:asciiTheme="minorEastAsia" w:eastAsiaTheme="minorEastAsia" w:hAnsiTheme="minorEastAsia" w:hint="eastAsia"/>
          <w:b w:val="0"/>
          <w:bCs w:val="0"/>
          <w:kern w:val="2"/>
          <w:sz w:val="24"/>
          <w:szCs w:val="28"/>
        </w:rPr>
        <w:t>电　   话：0551-65318929或65320549或62631311转6622</w:t>
      </w:r>
      <w:bookmarkEnd w:id="1"/>
    </w:p>
    <w:p w:rsidR="000B1BD7" w:rsidRPr="002E37E7" w:rsidRDefault="000B1BD7">
      <w:pPr>
        <w:rPr>
          <w:rFonts w:asciiTheme="minorEastAsia" w:eastAsiaTheme="minorEastAsia" w:hAnsiTheme="minorEastAsia"/>
        </w:rPr>
      </w:pPr>
    </w:p>
    <w:p w:rsidR="000B1BD7" w:rsidRPr="002E37E7" w:rsidRDefault="005D6D48">
      <w:pPr>
        <w:spacing w:line="360" w:lineRule="auto"/>
        <w:jc w:val="right"/>
        <w:rPr>
          <w:rFonts w:asciiTheme="minorEastAsia" w:eastAsiaTheme="minorEastAsia" w:hAnsiTheme="minorEastAsia"/>
        </w:rPr>
      </w:pPr>
      <w:r w:rsidRPr="002E37E7">
        <w:rPr>
          <w:rFonts w:asciiTheme="minorEastAsia" w:eastAsiaTheme="minorEastAsia" w:hAnsiTheme="minorEastAsia" w:hint="eastAsia"/>
        </w:rPr>
        <w:t>安徽中澳科技职业学院</w:t>
      </w:r>
    </w:p>
    <w:p w:rsidR="000B1BD7" w:rsidRPr="002E37E7" w:rsidRDefault="005D6D48">
      <w:pPr>
        <w:spacing w:line="360" w:lineRule="auto"/>
        <w:jc w:val="right"/>
        <w:rPr>
          <w:rFonts w:asciiTheme="minorEastAsia" w:eastAsiaTheme="minorEastAsia" w:hAnsiTheme="minorEastAsia"/>
        </w:rPr>
      </w:pPr>
      <w:r w:rsidRPr="002E37E7">
        <w:rPr>
          <w:rFonts w:asciiTheme="minorEastAsia" w:eastAsiaTheme="minorEastAsia" w:hAnsiTheme="minorEastAsia" w:hint="eastAsia"/>
        </w:rPr>
        <w:t>安徽寰亚国际招标有限公司</w:t>
      </w:r>
    </w:p>
    <w:p w:rsidR="000B1BD7" w:rsidRPr="002E37E7" w:rsidRDefault="005D6D48">
      <w:pPr>
        <w:spacing w:line="360" w:lineRule="auto"/>
        <w:jc w:val="right"/>
        <w:rPr>
          <w:rFonts w:asciiTheme="minorEastAsia" w:eastAsiaTheme="minorEastAsia" w:hAnsiTheme="minorEastAsia"/>
        </w:rPr>
      </w:pPr>
      <w:r w:rsidRPr="002E37E7">
        <w:rPr>
          <w:rFonts w:asciiTheme="minorEastAsia" w:eastAsiaTheme="minorEastAsia" w:hAnsiTheme="minorEastAsia" w:hint="eastAsia"/>
        </w:rPr>
        <w:t>2020年8月</w:t>
      </w:r>
      <w:r w:rsidR="00577483" w:rsidRPr="002E37E7">
        <w:rPr>
          <w:rFonts w:asciiTheme="minorEastAsia" w:eastAsiaTheme="minorEastAsia" w:hAnsiTheme="minorEastAsia" w:hint="eastAsia"/>
        </w:rPr>
        <w:t>24</w:t>
      </w:r>
      <w:r w:rsidRPr="002E37E7">
        <w:rPr>
          <w:rFonts w:asciiTheme="minorEastAsia" w:eastAsiaTheme="minorEastAsia" w:hAnsiTheme="minorEastAsia" w:hint="eastAsia"/>
        </w:rPr>
        <w:t>日</w:t>
      </w:r>
    </w:p>
    <w:p w:rsidR="000B1BD7" w:rsidRPr="002E37E7" w:rsidRDefault="005D6D48">
      <w:pPr>
        <w:widowControl/>
        <w:shd w:val="clear" w:color="auto" w:fill="FFFFFF"/>
        <w:ind w:firstLine="480"/>
        <w:jc w:val="left"/>
        <w:rPr>
          <w:rFonts w:asciiTheme="minorEastAsia" w:eastAsiaTheme="minorEastAsia" w:hAnsiTheme="minorEastAsia" w:cs="宋体"/>
          <w:kern w:val="0"/>
          <w:sz w:val="32"/>
          <w:szCs w:val="32"/>
        </w:rPr>
      </w:pPr>
      <w:r w:rsidRPr="002E37E7">
        <w:rPr>
          <w:rFonts w:asciiTheme="minorEastAsia" w:eastAsiaTheme="minorEastAsia" w:hAnsiTheme="minorEastAsia" w:cs="宋体" w:hint="eastAsia"/>
          <w:kern w:val="0"/>
          <w:sz w:val="32"/>
          <w:szCs w:val="32"/>
        </w:rPr>
        <w:t> </w:t>
      </w:r>
    </w:p>
    <w:p w:rsidR="000B1BD7" w:rsidRPr="002E37E7" w:rsidRDefault="000B1BD7">
      <w:pPr>
        <w:widowControl/>
        <w:spacing w:line="360" w:lineRule="exact"/>
        <w:ind w:firstLineChars="200" w:firstLine="480"/>
        <w:jc w:val="left"/>
        <w:rPr>
          <w:rFonts w:asciiTheme="minorEastAsia" w:eastAsiaTheme="minorEastAsia" w:hAnsiTheme="minorEastAsia"/>
          <w:szCs w:val="21"/>
        </w:rPr>
      </w:pPr>
    </w:p>
    <w:p w:rsidR="000B1BD7" w:rsidRPr="002E37E7" w:rsidRDefault="005D6D48">
      <w:pPr>
        <w:pStyle w:val="1"/>
        <w:rPr>
          <w:rFonts w:asciiTheme="minorEastAsia" w:eastAsiaTheme="minorEastAsia" w:hAnsiTheme="minorEastAsia" w:cs="仿宋_GB2312"/>
          <w:caps/>
          <w:sz w:val="36"/>
          <w:szCs w:val="36"/>
          <w:lang w:val="zh-CN"/>
        </w:rPr>
      </w:pPr>
      <w:r w:rsidRPr="002E37E7">
        <w:rPr>
          <w:rFonts w:asciiTheme="minorEastAsia" w:eastAsiaTheme="minorEastAsia" w:hAnsiTheme="minorEastAsia"/>
          <w:szCs w:val="21"/>
        </w:rPr>
        <w:br w:type="page"/>
      </w:r>
      <w:bookmarkStart w:id="2" w:name="_Toc50446607"/>
      <w:r w:rsidRPr="002E37E7">
        <w:rPr>
          <w:rFonts w:asciiTheme="minorEastAsia" w:eastAsiaTheme="minorEastAsia" w:hAnsiTheme="minorEastAsia" w:hint="eastAsia"/>
        </w:rPr>
        <w:lastRenderedPageBreak/>
        <w:t>第二章 投标人须知前附表</w:t>
      </w:r>
      <w:bookmarkEnd w:id="2"/>
    </w:p>
    <w:tbl>
      <w:tblPr>
        <w:tblW w:w="9296" w:type="dxa"/>
        <w:jc w:val="center"/>
        <w:tblBorders>
          <w:top w:val="single" w:sz="4" w:space="0" w:color="auto"/>
          <w:left w:val="single" w:sz="4" w:space="0" w:color="auto"/>
          <w:bottom w:val="single" w:sz="4" w:space="0" w:color="auto"/>
          <w:right w:val="single" w:sz="4" w:space="0" w:color="auto"/>
        </w:tblBorders>
        <w:tblLayout w:type="fixed"/>
        <w:tblLook w:val="04A0"/>
      </w:tblPr>
      <w:tblGrid>
        <w:gridCol w:w="607"/>
        <w:gridCol w:w="2476"/>
        <w:gridCol w:w="6213"/>
      </w:tblGrid>
      <w:tr w:rsidR="000B1BD7" w:rsidRPr="002E37E7">
        <w:trPr>
          <w:trHeight w:val="300"/>
          <w:jc w:val="center"/>
        </w:trPr>
        <w:tc>
          <w:tcPr>
            <w:tcW w:w="607"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60" w:lineRule="exact"/>
              <w:ind w:right="-358"/>
              <w:rPr>
                <w:rFonts w:asciiTheme="minorEastAsia" w:eastAsiaTheme="minorEastAsia" w:hAnsiTheme="minorEastAsia"/>
                <w:b/>
                <w:szCs w:val="24"/>
              </w:rPr>
            </w:pPr>
            <w:bookmarkStart w:id="3" w:name="_Hlt519045778"/>
            <w:bookmarkStart w:id="4" w:name="_Hlt509650027"/>
            <w:bookmarkEnd w:id="3"/>
            <w:bookmarkEnd w:id="4"/>
            <w:r w:rsidRPr="002E37E7">
              <w:rPr>
                <w:rFonts w:asciiTheme="minorEastAsia" w:eastAsiaTheme="minorEastAsia" w:hAnsiTheme="minorEastAsia" w:hint="eastAsia"/>
                <w:b/>
                <w:szCs w:val="24"/>
              </w:rPr>
              <w:t>序号</w:t>
            </w:r>
          </w:p>
        </w:tc>
        <w:tc>
          <w:tcPr>
            <w:tcW w:w="2476"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60" w:lineRule="exact"/>
              <w:jc w:val="center"/>
              <w:rPr>
                <w:rFonts w:asciiTheme="minorEastAsia" w:eastAsiaTheme="minorEastAsia" w:hAnsiTheme="minorEastAsia"/>
                <w:b/>
                <w:szCs w:val="24"/>
              </w:rPr>
            </w:pPr>
            <w:r w:rsidRPr="002E37E7">
              <w:rPr>
                <w:rFonts w:asciiTheme="minorEastAsia" w:eastAsiaTheme="minorEastAsia" w:hAnsiTheme="minorEastAsia" w:hint="eastAsia"/>
                <w:b/>
                <w:szCs w:val="24"/>
              </w:rPr>
              <w:t>内    容</w:t>
            </w:r>
          </w:p>
        </w:tc>
        <w:tc>
          <w:tcPr>
            <w:tcW w:w="6213"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tabs>
                <w:tab w:val="left" w:pos="1180"/>
              </w:tabs>
              <w:adjustRightInd w:val="0"/>
              <w:snapToGrid w:val="0"/>
              <w:spacing w:line="460" w:lineRule="exact"/>
              <w:jc w:val="center"/>
              <w:rPr>
                <w:rFonts w:asciiTheme="minorEastAsia" w:eastAsiaTheme="minorEastAsia" w:hAnsiTheme="minorEastAsia"/>
                <w:b/>
                <w:szCs w:val="24"/>
              </w:rPr>
            </w:pPr>
            <w:r w:rsidRPr="002E37E7">
              <w:rPr>
                <w:rFonts w:asciiTheme="minorEastAsia" w:eastAsiaTheme="minorEastAsia" w:hAnsiTheme="minorEastAsia" w:hint="eastAsia"/>
                <w:b/>
                <w:szCs w:val="24"/>
              </w:rPr>
              <w:t>说明与要求</w:t>
            </w:r>
          </w:p>
        </w:tc>
      </w:tr>
      <w:tr w:rsidR="000B1BD7" w:rsidRPr="002E37E7">
        <w:trPr>
          <w:trHeight w:val="455"/>
          <w:jc w:val="center"/>
        </w:trPr>
        <w:tc>
          <w:tcPr>
            <w:tcW w:w="607"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jc w:val="center"/>
              <w:rPr>
                <w:rFonts w:asciiTheme="minorEastAsia" w:eastAsiaTheme="minorEastAsia" w:hAnsiTheme="minorEastAsia"/>
                <w:szCs w:val="24"/>
              </w:rPr>
            </w:pPr>
            <w:r w:rsidRPr="002E37E7">
              <w:rPr>
                <w:rFonts w:asciiTheme="minorEastAsia" w:eastAsiaTheme="minorEastAsia" w:hAnsiTheme="minorEastAsia" w:hint="eastAsia"/>
                <w:szCs w:val="24"/>
              </w:rPr>
              <w:t>1</w:t>
            </w:r>
          </w:p>
        </w:tc>
        <w:tc>
          <w:tcPr>
            <w:tcW w:w="2476"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rPr>
                <w:rFonts w:asciiTheme="minorEastAsia" w:eastAsiaTheme="minorEastAsia" w:hAnsiTheme="minorEastAsia"/>
                <w:szCs w:val="24"/>
              </w:rPr>
            </w:pPr>
            <w:r w:rsidRPr="002E37E7">
              <w:rPr>
                <w:rFonts w:asciiTheme="minorEastAsia" w:eastAsiaTheme="minorEastAsia" w:hAnsiTheme="minorEastAsia" w:hint="eastAsia"/>
                <w:szCs w:val="24"/>
              </w:rPr>
              <w:t>项目名称</w:t>
            </w:r>
          </w:p>
        </w:tc>
        <w:tc>
          <w:tcPr>
            <w:tcW w:w="6213"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tabs>
                <w:tab w:val="left" w:pos="1180"/>
              </w:tabs>
              <w:adjustRightInd w:val="0"/>
              <w:snapToGrid w:val="0"/>
              <w:spacing w:line="400" w:lineRule="exact"/>
              <w:rPr>
                <w:rFonts w:asciiTheme="minorEastAsia" w:eastAsiaTheme="minorEastAsia" w:hAnsiTheme="minorEastAsia"/>
                <w:szCs w:val="24"/>
              </w:rPr>
            </w:pPr>
            <w:r w:rsidRPr="002E37E7">
              <w:rPr>
                <w:rFonts w:asciiTheme="minorEastAsia" w:eastAsiaTheme="minorEastAsia" w:hAnsiTheme="minorEastAsia" w:cs="宋体" w:hint="eastAsia"/>
                <w:szCs w:val="24"/>
                <w:lang w:val="zh-CN"/>
              </w:rPr>
              <w:t>安徽中澳科技职业学院公共服务实训中心建设项目</w:t>
            </w:r>
          </w:p>
        </w:tc>
      </w:tr>
      <w:tr w:rsidR="000B1BD7" w:rsidRPr="002E37E7">
        <w:trPr>
          <w:trHeight w:val="395"/>
          <w:jc w:val="center"/>
        </w:trPr>
        <w:tc>
          <w:tcPr>
            <w:tcW w:w="607"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jc w:val="center"/>
              <w:rPr>
                <w:rFonts w:asciiTheme="minorEastAsia" w:eastAsiaTheme="minorEastAsia" w:hAnsiTheme="minorEastAsia"/>
                <w:szCs w:val="24"/>
              </w:rPr>
            </w:pPr>
            <w:r w:rsidRPr="002E37E7">
              <w:rPr>
                <w:rFonts w:asciiTheme="minorEastAsia" w:eastAsiaTheme="minorEastAsia" w:hAnsiTheme="minorEastAsia" w:hint="eastAsia"/>
                <w:szCs w:val="24"/>
              </w:rPr>
              <w:t>2</w:t>
            </w:r>
          </w:p>
        </w:tc>
        <w:tc>
          <w:tcPr>
            <w:tcW w:w="2476"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rPr>
                <w:rFonts w:asciiTheme="minorEastAsia" w:eastAsiaTheme="minorEastAsia" w:hAnsiTheme="minorEastAsia"/>
                <w:szCs w:val="24"/>
              </w:rPr>
            </w:pPr>
            <w:r w:rsidRPr="002E37E7">
              <w:rPr>
                <w:rFonts w:asciiTheme="minorEastAsia" w:eastAsiaTheme="minorEastAsia" w:hAnsiTheme="minorEastAsia" w:hint="eastAsia"/>
                <w:szCs w:val="24"/>
              </w:rPr>
              <w:t>招标人</w:t>
            </w:r>
          </w:p>
        </w:tc>
        <w:tc>
          <w:tcPr>
            <w:tcW w:w="6213"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tabs>
                <w:tab w:val="left" w:pos="1180"/>
              </w:tabs>
              <w:adjustRightInd w:val="0"/>
              <w:snapToGrid w:val="0"/>
              <w:spacing w:line="400" w:lineRule="exact"/>
              <w:rPr>
                <w:rFonts w:asciiTheme="minorEastAsia" w:eastAsiaTheme="minorEastAsia" w:hAnsiTheme="minorEastAsia" w:cs="宋体"/>
                <w:szCs w:val="24"/>
                <w:lang w:val="zh-CN"/>
              </w:rPr>
            </w:pPr>
            <w:r w:rsidRPr="002E37E7">
              <w:rPr>
                <w:rFonts w:asciiTheme="minorEastAsia" w:eastAsiaTheme="minorEastAsia" w:hAnsiTheme="minorEastAsia" w:cs="宋体" w:hint="eastAsia"/>
                <w:szCs w:val="24"/>
                <w:lang w:val="zh-CN"/>
              </w:rPr>
              <w:t>安徽中澳科技职业学院</w:t>
            </w:r>
          </w:p>
        </w:tc>
      </w:tr>
      <w:tr w:rsidR="000B1BD7" w:rsidRPr="002E37E7">
        <w:trPr>
          <w:trHeight w:val="361"/>
          <w:jc w:val="center"/>
        </w:trPr>
        <w:tc>
          <w:tcPr>
            <w:tcW w:w="607"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jc w:val="center"/>
              <w:rPr>
                <w:rFonts w:asciiTheme="minorEastAsia" w:eastAsiaTheme="minorEastAsia" w:hAnsiTheme="minorEastAsia"/>
                <w:szCs w:val="24"/>
              </w:rPr>
            </w:pPr>
            <w:r w:rsidRPr="002E37E7">
              <w:rPr>
                <w:rFonts w:asciiTheme="minorEastAsia" w:eastAsiaTheme="minorEastAsia" w:hAnsiTheme="minorEastAsia" w:hint="eastAsia"/>
                <w:szCs w:val="24"/>
              </w:rPr>
              <w:t>3</w:t>
            </w:r>
          </w:p>
        </w:tc>
        <w:tc>
          <w:tcPr>
            <w:tcW w:w="2476"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rPr>
                <w:rFonts w:asciiTheme="minorEastAsia" w:eastAsiaTheme="minorEastAsia" w:hAnsiTheme="minorEastAsia"/>
                <w:szCs w:val="24"/>
              </w:rPr>
            </w:pPr>
            <w:r w:rsidRPr="002E37E7">
              <w:rPr>
                <w:rFonts w:asciiTheme="minorEastAsia" w:eastAsiaTheme="minorEastAsia" w:hAnsiTheme="minorEastAsia" w:hint="eastAsia"/>
                <w:szCs w:val="24"/>
              </w:rPr>
              <w:t>招标代理机构</w:t>
            </w:r>
          </w:p>
        </w:tc>
        <w:tc>
          <w:tcPr>
            <w:tcW w:w="6213"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rPr>
                <w:rFonts w:asciiTheme="minorEastAsia" w:eastAsiaTheme="minorEastAsia" w:hAnsiTheme="minorEastAsia"/>
                <w:szCs w:val="24"/>
              </w:rPr>
            </w:pPr>
            <w:r w:rsidRPr="002E37E7">
              <w:rPr>
                <w:rFonts w:asciiTheme="minorEastAsia" w:eastAsiaTheme="minorEastAsia" w:hAnsiTheme="minorEastAsia" w:hint="eastAsia"/>
                <w:szCs w:val="24"/>
              </w:rPr>
              <w:t>安徽寰亚国际招标有限公司</w:t>
            </w:r>
          </w:p>
        </w:tc>
      </w:tr>
      <w:tr w:rsidR="000B1BD7" w:rsidRPr="002E37E7">
        <w:trPr>
          <w:trHeight w:val="360"/>
          <w:jc w:val="center"/>
        </w:trPr>
        <w:tc>
          <w:tcPr>
            <w:tcW w:w="607"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jc w:val="center"/>
              <w:rPr>
                <w:rFonts w:asciiTheme="minorEastAsia" w:eastAsiaTheme="minorEastAsia" w:hAnsiTheme="minorEastAsia"/>
                <w:szCs w:val="24"/>
              </w:rPr>
            </w:pPr>
            <w:r w:rsidRPr="002E37E7">
              <w:rPr>
                <w:rFonts w:asciiTheme="minorEastAsia" w:eastAsiaTheme="minorEastAsia" w:hAnsiTheme="minorEastAsia" w:hint="eastAsia"/>
                <w:szCs w:val="24"/>
              </w:rPr>
              <w:t>4</w:t>
            </w:r>
          </w:p>
        </w:tc>
        <w:tc>
          <w:tcPr>
            <w:tcW w:w="2476"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rPr>
                <w:rFonts w:asciiTheme="minorEastAsia" w:eastAsiaTheme="minorEastAsia" w:hAnsiTheme="minorEastAsia"/>
                <w:szCs w:val="24"/>
              </w:rPr>
            </w:pPr>
            <w:r w:rsidRPr="002E37E7">
              <w:rPr>
                <w:rFonts w:asciiTheme="minorEastAsia" w:eastAsiaTheme="minorEastAsia" w:hAnsiTheme="minorEastAsia" w:hint="eastAsia"/>
                <w:szCs w:val="24"/>
              </w:rPr>
              <w:t>资金来源</w:t>
            </w:r>
          </w:p>
        </w:tc>
        <w:tc>
          <w:tcPr>
            <w:tcW w:w="6213"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pacing w:line="400" w:lineRule="exact"/>
              <w:rPr>
                <w:rFonts w:asciiTheme="minorEastAsia" w:eastAsiaTheme="minorEastAsia" w:hAnsiTheme="minorEastAsia"/>
                <w:szCs w:val="24"/>
              </w:rPr>
            </w:pPr>
            <w:r w:rsidRPr="002E37E7">
              <w:rPr>
                <w:rFonts w:asciiTheme="minorEastAsia" w:eastAsiaTheme="minorEastAsia" w:hAnsiTheme="minorEastAsia" w:hint="eastAsia"/>
                <w:szCs w:val="24"/>
              </w:rPr>
              <w:t>财政资金</w:t>
            </w:r>
          </w:p>
        </w:tc>
      </w:tr>
      <w:tr w:rsidR="000B1BD7" w:rsidRPr="002E37E7">
        <w:trPr>
          <w:trHeight w:val="399"/>
          <w:jc w:val="center"/>
        </w:trPr>
        <w:tc>
          <w:tcPr>
            <w:tcW w:w="607"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jc w:val="center"/>
              <w:rPr>
                <w:rFonts w:asciiTheme="minorEastAsia" w:eastAsiaTheme="minorEastAsia" w:hAnsiTheme="minorEastAsia"/>
                <w:szCs w:val="24"/>
              </w:rPr>
            </w:pPr>
            <w:r w:rsidRPr="002E37E7">
              <w:rPr>
                <w:rFonts w:asciiTheme="minorEastAsia" w:eastAsiaTheme="minorEastAsia" w:hAnsiTheme="minorEastAsia" w:hint="eastAsia"/>
                <w:szCs w:val="24"/>
              </w:rPr>
              <w:t>5</w:t>
            </w:r>
          </w:p>
        </w:tc>
        <w:tc>
          <w:tcPr>
            <w:tcW w:w="2476"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tabs>
                <w:tab w:val="left" w:pos="1180"/>
              </w:tabs>
              <w:adjustRightInd w:val="0"/>
              <w:snapToGrid w:val="0"/>
              <w:spacing w:line="400" w:lineRule="exact"/>
              <w:rPr>
                <w:rFonts w:asciiTheme="minorEastAsia" w:eastAsiaTheme="minorEastAsia" w:hAnsiTheme="minorEastAsia" w:cs="宋体"/>
                <w:szCs w:val="24"/>
                <w:lang w:val="zh-CN"/>
              </w:rPr>
            </w:pPr>
            <w:r w:rsidRPr="002E37E7">
              <w:rPr>
                <w:rFonts w:asciiTheme="minorEastAsia" w:eastAsiaTheme="minorEastAsia" w:hAnsiTheme="minorEastAsia" w:cs="宋体" w:hint="eastAsia"/>
                <w:szCs w:val="24"/>
                <w:lang w:val="zh-CN"/>
              </w:rPr>
              <w:t>招标范围</w:t>
            </w:r>
          </w:p>
        </w:tc>
        <w:tc>
          <w:tcPr>
            <w:tcW w:w="6213"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tabs>
                <w:tab w:val="left" w:pos="350"/>
                <w:tab w:val="left" w:pos="1180"/>
              </w:tabs>
              <w:spacing w:line="400" w:lineRule="exact"/>
              <w:rPr>
                <w:rFonts w:asciiTheme="minorEastAsia" w:eastAsiaTheme="minorEastAsia" w:hAnsiTheme="minorEastAsia"/>
                <w:szCs w:val="24"/>
              </w:rPr>
            </w:pPr>
            <w:r w:rsidRPr="002E37E7">
              <w:rPr>
                <w:rFonts w:asciiTheme="minorEastAsia" w:eastAsiaTheme="minorEastAsia" w:hAnsiTheme="minorEastAsia" w:hint="eastAsia"/>
                <w:szCs w:val="24"/>
              </w:rPr>
              <w:t>招标文件规定的全部内容</w:t>
            </w:r>
          </w:p>
        </w:tc>
      </w:tr>
      <w:tr w:rsidR="000B1BD7" w:rsidRPr="002E37E7">
        <w:trPr>
          <w:trHeight w:val="327"/>
          <w:jc w:val="center"/>
        </w:trPr>
        <w:tc>
          <w:tcPr>
            <w:tcW w:w="607"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jc w:val="center"/>
              <w:rPr>
                <w:rFonts w:asciiTheme="minorEastAsia" w:eastAsiaTheme="minorEastAsia" w:hAnsiTheme="minorEastAsia"/>
                <w:szCs w:val="24"/>
              </w:rPr>
            </w:pPr>
            <w:r w:rsidRPr="002E37E7">
              <w:rPr>
                <w:rFonts w:asciiTheme="minorEastAsia" w:eastAsiaTheme="minorEastAsia" w:hAnsiTheme="minorEastAsia" w:hint="eastAsia"/>
                <w:szCs w:val="24"/>
              </w:rPr>
              <w:t>6</w:t>
            </w:r>
          </w:p>
        </w:tc>
        <w:tc>
          <w:tcPr>
            <w:tcW w:w="2476"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rPr>
                <w:rFonts w:asciiTheme="minorEastAsia" w:eastAsiaTheme="minorEastAsia" w:hAnsiTheme="minorEastAsia"/>
                <w:szCs w:val="24"/>
              </w:rPr>
            </w:pPr>
            <w:r w:rsidRPr="002E37E7">
              <w:rPr>
                <w:rFonts w:asciiTheme="minorEastAsia" w:eastAsiaTheme="minorEastAsia" w:hAnsiTheme="minorEastAsia" w:hint="eastAsia"/>
                <w:szCs w:val="24"/>
              </w:rPr>
              <w:t>标段划分</w:t>
            </w:r>
          </w:p>
        </w:tc>
        <w:tc>
          <w:tcPr>
            <w:tcW w:w="6213"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tabs>
                <w:tab w:val="left" w:pos="350"/>
              </w:tabs>
              <w:spacing w:line="400" w:lineRule="exact"/>
              <w:rPr>
                <w:rFonts w:asciiTheme="minorEastAsia" w:eastAsiaTheme="minorEastAsia" w:hAnsiTheme="minorEastAsia"/>
                <w:szCs w:val="24"/>
              </w:rPr>
            </w:pPr>
            <w:r w:rsidRPr="002E37E7">
              <w:rPr>
                <w:rFonts w:asciiTheme="minorEastAsia" w:eastAsiaTheme="minorEastAsia" w:hAnsiTheme="minorEastAsia" w:hint="eastAsia"/>
                <w:szCs w:val="24"/>
              </w:rPr>
              <w:t>本项目共一个包；</w:t>
            </w:r>
          </w:p>
        </w:tc>
      </w:tr>
      <w:tr w:rsidR="000B1BD7" w:rsidRPr="002E37E7">
        <w:trPr>
          <w:trHeight w:val="432"/>
          <w:jc w:val="center"/>
        </w:trPr>
        <w:tc>
          <w:tcPr>
            <w:tcW w:w="607"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jc w:val="center"/>
              <w:rPr>
                <w:rFonts w:asciiTheme="minorEastAsia" w:eastAsiaTheme="minorEastAsia" w:hAnsiTheme="minorEastAsia"/>
                <w:szCs w:val="24"/>
              </w:rPr>
            </w:pPr>
            <w:r w:rsidRPr="002E37E7">
              <w:rPr>
                <w:rFonts w:asciiTheme="minorEastAsia" w:eastAsiaTheme="minorEastAsia" w:hAnsiTheme="minorEastAsia" w:hint="eastAsia"/>
                <w:szCs w:val="24"/>
              </w:rPr>
              <w:t>7</w:t>
            </w:r>
          </w:p>
        </w:tc>
        <w:tc>
          <w:tcPr>
            <w:tcW w:w="2476"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rPr>
                <w:rFonts w:asciiTheme="minorEastAsia" w:eastAsiaTheme="minorEastAsia" w:hAnsiTheme="minorEastAsia"/>
                <w:szCs w:val="24"/>
              </w:rPr>
            </w:pPr>
            <w:r w:rsidRPr="002E37E7">
              <w:rPr>
                <w:rFonts w:asciiTheme="minorEastAsia" w:eastAsiaTheme="minorEastAsia" w:hAnsiTheme="minorEastAsia" w:hint="eastAsia"/>
                <w:szCs w:val="24"/>
              </w:rPr>
              <w:t>投标人资格要求</w:t>
            </w:r>
          </w:p>
        </w:tc>
        <w:tc>
          <w:tcPr>
            <w:tcW w:w="6213"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widowControl/>
              <w:spacing w:line="360" w:lineRule="exact"/>
              <w:jc w:val="left"/>
              <w:rPr>
                <w:rFonts w:asciiTheme="minorEastAsia" w:eastAsiaTheme="minorEastAsia" w:hAnsiTheme="minorEastAsia" w:cs="宋体"/>
                <w:szCs w:val="24"/>
                <w:lang w:val="zh-CN"/>
              </w:rPr>
            </w:pPr>
            <w:r w:rsidRPr="002E37E7">
              <w:rPr>
                <w:rFonts w:asciiTheme="minorEastAsia" w:eastAsiaTheme="minorEastAsia" w:hAnsiTheme="minorEastAsia" w:cs="宋体" w:hint="eastAsia"/>
                <w:szCs w:val="24"/>
                <w:lang w:val="zh-CN"/>
              </w:rPr>
              <w:t>详见招标公告</w:t>
            </w:r>
          </w:p>
        </w:tc>
      </w:tr>
      <w:tr w:rsidR="000B1BD7" w:rsidRPr="002E37E7">
        <w:trPr>
          <w:trHeight w:val="399"/>
          <w:jc w:val="center"/>
        </w:trPr>
        <w:tc>
          <w:tcPr>
            <w:tcW w:w="607"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jc w:val="center"/>
              <w:rPr>
                <w:rFonts w:asciiTheme="minorEastAsia" w:eastAsiaTheme="minorEastAsia" w:hAnsiTheme="minorEastAsia"/>
                <w:szCs w:val="24"/>
              </w:rPr>
            </w:pPr>
            <w:r w:rsidRPr="002E37E7">
              <w:rPr>
                <w:rFonts w:asciiTheme="minorEastAsia" w:eastAsiaTheme="minorEastAsia" w:hAnsiTheme="minorEastAsia" w:hint="eastAsia"/>
                <w:szCs w:val="24"/>
              </w:rPr>
              <w:t>8</w:t>
            </w:r>
          </w:p>
        </w:tc>
        <w:tc>
          <w:tcPr>
            <w:tcW w:w="2476"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rPr>
                <w:rFonts w:asciiTheme="minorEastAsia" w:eastAsiaTheme="minorEastAsia" w:hAnsiTheme="minorEastAsia"/>
                <w:szCs w:val="24"/>
              </w:rPr>
            </w:pPr>
            <w:r w:rsidRPr="002E37E7">
              <w:rPr>
                <w:rFonts w:asciiTheme="minorEastAsia" w:eastAsiaTheme="minorEastAsia" w:hAnsiTheme="minorEastAsia" w:hint="eastAsia"/>
                <w:szCs w:val="24"/>
              </w:rPr>
              <w:t>投标人信誉要求</w:t>
            </w:r>
          </w:p>
        </w:tc>
        <w:tc>
          <w:tcPr>
            <w:tcW w:w="6213"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spacing w:line="360" w:lineRule="exact"/>
              <w:rPr>
                <w:rFonts w:asciiTheme="minorEastAsia" w:eastAsiaTheme="minorEastAsia" w:hAnsiTheme="minorEastAsia" w:cs="Arial"/>
                <w:kern w:val="0"/>
                <w:szCs w:val="24"/>
              </w:rPr>
            </w:pPr>
            <w:r w:rsidRPr="002E37E7">
              <w:rPr>
                <w:rFonts w:asciiTheme="minorEastAsia" w:eastAsiaTheme="minorEastAsia" w:hAnsiTheme="minorEastAsia" w:hint="eastAsia"/>
                <w:bCs/>
                <w:szCs w:val="24"/>
              </w:rPr>
              <w:t>投标单位必须有良好的社会信誉</w:t>
            </w:r>
          </w:p>
        </w:tc>
      </w:tr>
      <w:tr w:rsidR="000B1BD7" w:rsidRPr="002E37E7">
        <w:trPr>
          <w:trHeight w:val="491"/>
          <w:jc w:val="center"/>
        </w:trPr>
        <w:tc>
          <w:tcPr>
            <w:tcW w:w="607"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jc w:val="center"/>
              <w:rPr>
                <w:rFonts w:asciiTheme="minorEastAsia" w:eastAsiaTheme="minorEastAsia" w:hAnsiTheme="minorEastAsia"/>
                <w:szCs w:val="24"/>
              </w:rPr>
            </w:pPr>
            <w:r w:rsidRPr="002E37E7">
              <w:rPr>
                <w:rFonts w:asciiTheme="minorEastAsia" w:eastAsiaTheme="minorEastAsia" w:hAnsiTheme="minorEastAsia" w:hint="eastAsia"/>
                <w:szCs w:val="24"/>
              </w:rPr>
              <w:t>9</w:t>
            </w:r>
          </w:p>
        </w:tc>
        <w:tc>
          <w:tcPr>
            <w:tcW w:w="2476"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rPr>
                <w:rFonts w:asciiTheme="minorEastAsia" w:eastAsiaTheme="minorEastAsia" w:hAnsiTheme="minorEastAsia"/>
                <w:szCs w:val="24"/>
              </w:rPr>
            </w:pPr>
            <w:r w:rsidRPr="002E37E7">
              <w:rPr>
                <w:rFonts w:asciiTheme="minorEastAsia" w:eastAsiaTheme="minorEastAsia" w:hAnsiTheme="minorEastAsia" w:hint="eastAsia"/>
                <w:szCs w:val="24"/>
              </w:rPr>
              <w:t>资格审查方式</w:t>
            </w:r>
          </w:p>
        </w:tc>
        <w:tc>
          <w:tcPr>
            <w:tcW w:w="6213"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pStyle w:val="a6"/>
              <w:widowControl/>
              <w:snapToGrid w:val="0"/>
              <w:spacing w:line="400" w:lineRule="exact"/>
              <w:rPr>
                <w:rFonts w:asciiTheme="minorEastAsia" w:eastAsiaTheme="minorEastAsia" w:hAnsiTheme="minorEastAsia"/>
                <w:b/>
                <w:bCs/>
                <w:sz w:val="24"/>
                <w:szCs w:val="24"/>
              </w:rPr>
            </w:pPr>
            <w:r w:rsidRPr="002E37E7">
              <w:rPr>
                <w:rFonts w:asciiTheme="minorEastAsia" w:eastAsiaTheme="minorEastAsia" w:hAnsiTheme="minorEastAsia" w:hint="eastAsia"/>
                <w:bCs/>
                <w:sz w:val="24"/>
                <w:szCs w:val="24"/>
              </w:rPr>
              <w:t>□</w:t>
            </w:r>
            <w:r w:rsidRPr="002E37E7">
              <w:rPr>
                <w:rStyle w:val="af5"/>
                <w:rFonts w:asciiTheme="minorEastAsia" w:eastAsiaTheme="minorEastAsia" w:hAnsiTheme="minorEastAsia" w:hint="eastAsia"/>
                <w:b w:val="0"/>
                <w:bCs w:val="0"/>
                <w:sz w:val="24"/>
                <w:szCs w:val="24"/>
              </w:rPr>
              <w:t xml:space="preserve">资格预审 </w:t>
            </w:r>
            <w:r w:rsidRPr="002E37E7">
              <w:rPr>
                <w:rFonts w:asciiTheme="minorEastAsia" w:eastAsiaTheme="minorEastAsia" w:hAnsiTheme="minorEastAsia" w:hint="eastAsia"/>
                <w:bCs/>
                <w:sz w:val="24"/>
                <w:szCs w:val="24"/>
                <w:bdr w:val="single" w:sz="4" w:space="0" w:color="auto"/>
              </w:rPr>
              <w:t>√</w:t>
            </w:r>
            <w:r w:rsidRPr="002E37E7">
              <w:rPr>
                <w:rFonts w:asciiTheme="minorEastAsia" w:eastAsiaTheme="minorEastAsia" w:hAnsiTheme="minorEastAsia" w:hint="eastAsia"/>
                <w:sz w:val="24"/>
                <w:szCs w:val="24"/>
              </w:rPr>
              <w:t>资格后审</w:t>
            </w:r>
          </w:p>
        </w:tc>
      </w:tr>
      <w:tr w:rsidR="000B1BD7" w:rsidRPr="002E37E7">
        <w:trPr>
          <w:trHeight w:val="461"/>
          <w:jc w:val="center"/>
        </w:trPr>
        <w:tc>
          <w:tcPr>
            <w:tcW w:w="607"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jc w:val="center"/>
              <w:rPr>
                <w:rFonts w:asciiTheme="minorEastAsia" w:eastAsiaTheme="minorEastAsia" w:hAnsiTheme="minorEastAsia"/>
                <w:szCs w:val="24"/>
              </w:rPr>
            </w:pPr>
            <w:r w:rsidRPr="002E37E7">
              <w:rPr>
                <w:rFonts w:asciiTheme="minorEastAsia" w:eastAsiaTheme="minorEastAsia" w:hAnsiTheme="minorEastAsia" w:hint="eastAsia"/>
                <w:szCs w:val="24"/>
              </w:rPr>
              <w:t>10</w:t>
            </w:r>
          </w:p>
        </w:tc>
        <w:tc>
          <w:tcPr>
            <w:tcW w:w="2476"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rPr>
                <w:rFonts w:asciiTheme="minorEastAsia" w:eastAsiaTheme="minorEastAsia" w:hAnsiTheme="minorEastAsia"/>
                <w:szCs w:val="24"/>
              </w:rPr>
            </w:pPr>
            <w:r w:rsidRPr="002E37E7">
              <w:rPr>
                <w:rFonts w:asciiTheme="minorEastAsia" w:eastAsiaTheme="minorEastAsia" w:hAnsiTheme="minorEastAsia" w:hint="eastAsia"/>
                <w:szCs w:val="24"/>
              </w:rPr>
              <w:t>是否接受联合体投标</w:t>
            </w:r>
          </w:p>
        </w:tc>
        <w:tc>
          <w:tcPr>
            <w:tcW w:w="6213"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pStyle w:val="a6"/>
              <w:widowControl/>
              <w:snapToGrid w:val="0"/>
              <w:spacing w:line="400" w:lineRule="exact"/>
              <w:rPr>
                <w:rFonts w:asciiTheme="minorEastAsia" w:eastAsiaTheme="minorEastAsia" w:hAnsiTheme="minorEastAsia"/>
                <w:sz w:val="24"/>
                <w:szCs w:val="24"/>
              </w:rPr>
            </w:pPr>
            <w:r w:rsidRPr="002E37E7">
              <w:rPr>
                <w:rFonts w:asciiTheme="minorEastAsia" w:eastAsiaTheme="minorEastAsia" w:hAnsiTheme="minorEastAsia" w:hint="eastAsia"/>
                <w:bCs/>
                <w:sz w:val="24"/>
                <w:szCs w:val="24"/>
              </w:rPr>
              <w:t xml:space="preserve">□接受    </w:t>
            </w:r>
            <w:r w:rsidRPr="002E37E7">
              <w:rPr>
                <w:rFonts w:asciiTheme="minorEastAsia" w:eastAsiaTheme="minorEastAsia" w:hAnsiTheme="minorEastAsia" w:hint="eastAsia"/>
                <w:sz w:val="24"/>
                <w:szCs w:val="24"/>
                <w:bdr w:val="single" w:sz="4" w:space="0" w:color="auto"/>
              </w:rPr>
              <w:t>√</w:t>
            </w:r>
            <w:r w:rsidRPr="002E37E7">
              <w:rPr>
                <w:rFonts w:asciiTheme="minorEastAsia" w:eastAsiaTheme="minorEastAsia" w:hAnsiTheme="minorEastAsia" w:hint="eastAsia"/>
                <w:bCs/>
                <w:sz w:val="24"/>
                <w:szCs w:val="24"/>
              </w:rPr>
              <w:t>不接受</w:t>
            </w:r>
          </w:p>
        </w:tc>
      </w:tr>
      <w:tr w:rsidR="000B1BD7" w:rsidRPr="002E37E7">
        <w:trPr>
          <w:trHeight w:val="468"/>
          <w:jc w:val="center"/>
        </w:trPr>
        <w:tc>
          <w:tcPr>
            <w:tcW w:w="607"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jc w:val="center"/>
              <w:rPr>
                <w:rFonts w:asciiTheme="minorEastAsia" w:eastAsiaTheme="minorEastAsia" w:hAnsiTheme="minorEastAsia"/>
                <w:szCs w:val="24"/>
              </w:rPr>
            </w:pPr>
            <w:r w:rsidRPr="002E37E7">
              <w:rPr>
                <w:rFonts w:asciiTheme="minorEastAsia" w:eastAsiaTheme="minorEastAsia" w:hAnsiTheme="minorEastAsia" w:hint="eastAsia"/>
                <w:szCs w:val="24"/>
              </w:rPr>
              <w:t>11</w:t>
            </w:r>
          </w:p>
        </w:tc>
        <w:tc>
          <w:tcPr>
            <w:tcW w:w="2476"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rPr>
                <w:rFonts w:asciiTheme="minorEastAsia" w:eastAsiaTheme="minorEastAsia" w:hAnsiTheme="minorEastAsia"/>
                <w:szCs w:val="24"/>
              </w:rPr>
            </w:pPr>
            <w:r w:rsidRPr="002E37E7">
              <w:rPr>
                <w:rFonts w:asciiTheme="minorEastAsia" w:eastAsiaTheme="minorEastAsia" w:hAnsiTheme="minorEastAsia" w:hint="eastAsia"/>
                <w:kern w:val="10"/>
                <w:szCs w:val="24"/>
              </w:rPr>
              <w:t>投标预备会</w:t>
            </w:r>
          </w:p>
        </w:tc>
        <w:tc>
          <w:tcPr>
            <w:tcW w:w="6213"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pStyle w:val="a6"/>
              <w:widowControl/>
              <w:snapToGrid w:val="0"/>
              <w:spacing w:line="400" w:lineRule="exact"/>
              <w:rPr>
                <w:rFonts w:asciiTheme="minorEastAsia" w:eastAsiaTheme="minorEastAsia" w:hAnsiTheme="minorEastAsia"/>
                <w:sz w:val="24"/>
                <w:szCs w:val="24"/>
              </w:rPr>
            </w:pPr>
            <w:r w:rsidRPr="002E37E7">
              <w:rPr>
                <w:rFonts w:asciiTheme="minorEastAsia" w:eastAsiaTheme="minorEastAsia" w:hAnsiTheme="minorEastAsia" w:hint="eastAsia"/>
                <w:sz w:val="24"/>
                <w:szCs w:val="24"/>
                <w:bdr w:val="single" w:sz="4" w:space="0" w:color="auto"/>
              </w:rPr>
              <w:t>√</w:t>
            </w:r>
            <w:r w:rsidRPr="002E37E7">
              <w:rPr>
                <w:rFonts w:asciiTheme="minorEastAsia" w:eastAsiaTheme="minorEastAsia" w:hAnsiTheme="minorEastAsia" w:hint="eastAsia"/>
                <w:sz w:val="24"/>
                <w:szCs w:val="24"/>
              </w:rPr>
              <w:t>不召开  □召开</w:t>
            </w:r>
          </w:p>
        </w:tc>
      </w:tr>
      <w:tr w:rsidR="000B1BD7" w:rsidRPr="002E37E7">
        <w:trPr>
          <w:trHeight w:val="493"/>
          <w:jc w:val="center"/>
        </w:trPr>
        <w:tc>
          <w:tcPr>
            <w:tcW w:w="607"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jc w:val="center"/>
              <w:rPr>
                <w:rFonts w:asciiTheme="minorEastAsia" w:eastAsiaTheme="minorEastAsia" w:hAnsiTheme="minorEastAsia"/>
                <w:szCs w:val="24"/>
              </w:rPr>
            </w:pPr>
            <w:r w:rsidRPr="002E37E7">
              <w:rPr>
                <w:rFonts w:asciiTheme="minorEastAsia" w:eastAsiaTheme="minorEastAsia" w:hAnsiTheme="minorEastAsia" w:hint="eastAsia"/>
                <w:szCs w:val="24"/>
              </w:rPr>
              <w:t>12</w:t>
            </w:r>
          </w:p>
        </w:tc>
        <w:tc>
          <w:tcPr>
            <w:tcW w:w="2476"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spacing w:line="400" w:lineRule="exact"/>
              <w:rPr>
                <w:rFonts w:asciiTheme="minorEastAsia" w:eastAsiaTheme="minorEastAsia" w:hAnsiTheme="minorEastAsia"/>
                <w:kern w:val="10"/>
                <w:szCs w:val="24"/>
              </w:rPr>
            </w:pPr>
            <w:r w:rsidRPr="002E37E7">
              <w:rPr>
                <w:rFonts w:asciiTheme="minorEastAsia" w:eastAsiaTheme="minorEastAsia" w:hAnsiTheme="minorEastAsia" w:hint="eastAsia"/>
                <w:kern w:val="10"/>
                <w:szCs w:val="24"/>
              </w:rPr>
              <w:t>勘察现场</w:t>
            </w:r>
          </w:p>
        </w:tc>
        <w:tc>
          <w:tcPr>
            <w:tcW w:w="6213"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rsidP="001D75EA">
            <w:pPr>
              <w:spacing w:line="400" w:lineRule="exact"/>
              <w:rPr>
                <w:rFonts w:asciiTheme="minorEastAsia" w:eastAsiaTheme="minorEastAsia" w:hAnsiTheme="minorEastAsia"/>
                <w:kern w:val="10"/>
                <w:szCs w:val="24"/>
              </w:rPr>
            </w:pPr>
            <w:r w:rsidRPr="002E37E7">
              <w:rPr>
                <w:rFonts w:asciiTheme="minorEastAsia" w:eastAsiaTheme="minorEastAsia" w:hAnsiTheme="minorEastAsia" w:hint="eastAsia"/>
                <w:szCs w:val="24"/>
              </w:rPr>
              <w:t>2020年</w:t>
            </w:r>
            <w:r w:rsidR="001D75EA" w:rsidRPr="002E37E7">
              <w:rPr>
                <w:rFonts w:asciiTheme="minorEastAsia" w:eastAsiaTheme="minorEastAsia" w:hAnsiTheme="minorEastAsia" w:hint="eastAsia"/>
                <w:szCs w:val="24"/>
              </w:rPr>
              <w:t>9</w:t>
            </w:r>
            <w:r w:rsidRPr="002E37E7">
              <w:rPr>
                <w:rFonts w:asciiTheme="minorEastAsia" w:eastAsiaTheme="minorEastAsia" w:hAnsiTheme="minorEastAsia" w:hint="eastAsia"/>
                <w:szCs w:val="24"/>
              </w:rPr>
              <w:t>月</w:t>
            </w:r>
            <w:r w:rsidR="001D75EA" w:rsidRPr="002E37E7">
              <w:rPr>
                <w:rFonts w:asciiTheme="minorEastAsia" w:eastAsiaTheme="minorEastAsia" w:hAnsiTheme="minorEastAsia" w:hint="eastAsia"/>
                <w:szCs w:val="24"/>
              </w:rPr>
              <w:t>1</w:t>
            </w:r>
            <w:r w:rsidRPr="002E37E7">
              <w:rPr>
                <w:rFonts w:asciiTheme="minorEastAsia" w:eastAsiaTheme="minorEastAsia" w:hAnsiTheme="minorEastAsia" w:hint="eastAsia"/>
                <w:szCs w:val="24"/>
              </w:rPr>
              <w:t>日上午9时由招标人统一组织进行踏勘现场，统一答疑，踏勘结束后，招标人统一发放踏勘现场回执单，投标人在制作投标文件时需将该回执单放入投标文件，否则按废标处理。踏勘现场联系人：</w:t>
            </w:r>
            <w:r w:rsidR="00577483" w:rsidRPr="002E37E7">
              <w:rPr>
                <w:rFonts w:asciiTheme="minorEastAsia" w:eastAsiaTheme="minorEastAsia" w:hAnsiTheme="minorEastAsia" w:hint="eastAsia"/>
                <w:szCs w:val="24"/>
              </w:rPr>
              <w:t>朱老师</w:t>
            </w:r>
            <w:r w:rsidRPr="002E37E7">
              <w:rPr>
                <w:rFonts w:asciiTheme="minorEastAsia" w:eastAsiaTheme="minorEastAsia" w:hAnsiTheme="minorEastAsia" w:hint="eastAsia"/>
                <w:szCs w:val="24"/>
              </w:rPr>
              <w:t>；联系电话：</w:t>
            </w:r>
            <w:r w:rsidR="00577483" w:rsidRPr="002E37E7">
              <w:rPr>
                <w:rFonts w:asciiTheme="minorEastAsia" w:eastAsiaTheme="minorEastAsia" w:hAnsiTheme="minorEastAsia"/>
                <w:szCs w:val="28"/>
              </w:rPr>
              <w:t>13805694312</w:t>
            </w:r>
          </w:p>
        </w:tc>
      </w:tr>
      <w:tr w:rsidR="000B1BD7" w:rsidRPr="002E37E7">
        <w:trPr>
          <w:trHeight w:val="1181"/>
          <w:jc w:val="center"/>
        </w:trPr>
        <w:tc>
          <w:tcPr>
            <w:tcW w:w="607"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jc w:val="center"/>
              <w:rPr>
                <w:rFonts w:asciiTheme="minorEastAsia" w:eastAsiaTheme="minorEastAsia" w:hAnsiTheme="minorEastAsia"/>
                <w:szCs w:val="24"/>
              </w:rPr>
            </w:pPr>
            <w:r w:rsidRPr="002E37E7">
              <w:rPr>
                <w:rFonts w:asciiTheme="minorEastAsia" w:eastAsiaTheme="minorEastAsia" w:hAnsiTheme="minorEastAsia" w:hint="eastAsia"/>
                <w:szCs w:val="24"/>
              </w:rPr>
              <w:t>13</w:t>
            </w:r>
          </w:p>
        </w:tc>
        <w:tc>
          <w:tcPr>
            <w:tcW w:w="2476"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rPr>
                <w:rFonts w:asciiTheme="minorEastAsia" w:eastAsiaTheme="minorEastAsia" w:hAnsiTheme="minorEastAsia"/>
                <w:kern w:val="10"/>
                <w:szCs w:val="24"/>
              </w:rPr>
            </w:pPr>
            <w:r w:rsidRPr="002E37E7">
              <w:rPr>
                <w:rFonts w:asciiTheme="minorEastAsia" w:eastAsiaTheme="minorEastAsia" w:hAnsiTheme="minorEastAsia" w:hint="eastAsia"/>
                <w:kern w:val="10"/>
                <w:szCs w:val="24"/>
              </w:rPr>
              <w:t>投标人提出问题、</w:t>
            </w:r>
            <w:r w:rsidRPr="002E37E7">
              <w:rPr>
                <w:rFonts w:asciiTheme="minorEastAsia" w:eastAsiaTheme="minorEastAsia" w:hAnsiTheme="minorEastAsia" w:hint="eastAsia"/>
                <w:szCs w:val="24"/>
              </w:rPr>
              <w:t>要求澄清招标文件</w:t>
            </w:r>
            <w:r w:rsidRPr="002E37E7">
              <w:rPr>
                <w:rFonts w:asciiTheme="minorEastAsia" w:eastAsiaTheme="minorEastAsia" w:hAnsiTheme="minorEastAsia" w:hint="eastAsia"/>
                <w:kern w:val="10"/>
                <w:szCs w:val="24"/>
              </w:rPr>
              <w:t>的截止时间及方式</w:t>
            </w:r>
          </w:p>
        </w:tc>
        <w:tc>
          <w:tcPr>
            <w:tcW w:w="6213"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pStyle w:val="a6"/>
              <w:widowControl/>
              <w:snapToGrid w:val="0"/>
              <w:spacing w:line="400" w:lineRule="exact"/>
              <w:rPr>
                <w:rFonts w:asciiTheme="minorEastAsia" w:eastAsiaTheme="minorEastAsia" w:hAnsiTheme="minorEastAsia"/>
                <w:sz w:val="24"/>
                <w:szCs w:val="24"/>
              </w:rPr>
            </w:pPr>
            <w:r w:rsidRPr="002E37E7">
              <w:rPr>
                <w:rFonts w:asciiTheme="minorEastAsia" w:eastAsiaTheme="minorEastAsia" w:hAnsiTheme="minorEastAsia" w:hint="eastAsia"/>
                <w:sz w:val="24"/>
                <w:szCs w:val="24"/>
              </w:rPr>
              <w:t>投标单位应在招标文件发出之日起七个工作日内（时间按原件送到时间为准）,将质疑函加盖公章后的纸质原件递交到代理机构，同时将Word可编辑版本发送到代理机构邮箱dept1@ahhyzb.com.cn.</w:t>
            </w:r>
          </w:p>
        </w:tc>
      </w:tr>
      <w:tr w:rsidR="000B1BD7" w:rsidRPr="002E37E7">
        <w:trPr>
          <w:trHeight w:val="788"/>
          <w:jc w:val="center"/>
        </w:trPr>
        <w:tc>
          <w:tcPr>
            <w:tcW w:w="607"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jc w:val="center"/>
              <w:rPr>
                <w:rFonts w:asciiTheme="minorEastAsia" w:eastAsiaTheme="minorEastAsia" w:hAnsiTheme="minorEastAsia"/>
                <w:szCs w:val="24"/>
              </w:rPr>
            </w:pPr>
            <w:r w:rsidRPr="002E37E7">
              <w:rPr>
                <w:rFonts w:asciiTheme="minorEastAsia" w:eastAsiaTheme="minorEastAsia" w:hAnsiTheme="minorEastAsia" w:hint="eastAsia"/>
                <w:szCs w:val="24"/>
              </w:rPr>
              <w:t>14</w:t>
            </w:r>
          </w:p>
        </w:tc>
        <w:tc>
          <w:tcPr>
            <w:tcW w:w="2476"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rPr>
                <w:rFonts w:asciiTheme="minorEastAsia" w:eastAsiaTheme="minorEastAsia" w:hAnsiTheme="minorEastAsia"/>
                <w:szCs w:val="24"/>
              </w:rPr>
            </w:pPr>
            <w:r w:rsidRPr="002E37E7">
              <w:rPr>
                <w:rFonts w:asciiTheme="minorEastAsia" w:eastAsiaTheme="minorEastAsia" w:hAnsiTheme="minorEastAsia" w:hint="eastAsia"/>
                <w:kern w:val="10"/>
                <w:szCs w:val="24"/>
              </w:rPr>
              <w:t>招标人书面澄清的时间</w:t>
            </w:r>
          </w:p>
        </w:tc>
        <w:tc>
          <w:tcPr>
            <w:tcW w:w="6213"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pStyle w:val="a6"/>
              <w:widowControl/>
              <w:snapToGrid w:val="0"/>
              <w:spacing w:line="400" w:lineRule="exact"/>
              <w:rPr>
                <w:rFonts w:asciiTheme="minorEastAsia" w:eastAsiaTheme="minorEastAsia" w:hAnsiTheme="minorEastAsia"/>
                <w:bCs/>
                <w:sz w:val="24"/>
                <w:szCs w:val="24"/>
              </w:rPr>
            </w:pPr>
            <w:r w:rsidRPr="002E37E7">
              <w:rPr>
                <w:rFonts w:asciiTheme="minorEastAsia" w:eastAsiaTheme="minorEastAsia" w:hAnsiTheme="minorEastAsia" w:hint="eastAsia"/>
                <w:sz w:val="24"/>
                <w:szCs w:val="24"/>
              </w:rPr>
              <w:t>收到质疑函后7个工作日内作出答复</w:t>
            </w:r>
          </w:p>
        </w:tc>
      </w:tr>
      <w:tr w:rsidR="000B1BD7" w:rsidRPr="002E37E7">
        <w:trPr>
          <w:trHeight w:val="416"/>
          <w:jc w:val="center"/>
        </w:trPr>
        <w:tc>
          <w:tcPr>
            <w:tcW w:w="607"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jc w:val="center"/>
              <w:rPr>
                <w:rFonts w:asciiTheme="minorEastAsia" w:eastAsiaTheme="minorEastAsia" w:hAnsiTheme="minorEastAsia"/>
                <w:szCs w:val="24"/>
              </w:rPr>
            </w:pPr>
            <w:r w:rsidRPr="002E37E7">
              <w:rPr>
                <w:rFonts w:asciiTheme="minorEastAsia" w:eastAsiaTheme="minorEastAsia" w:hAnsiTheme="minorEastAsia" w:hint="eastAsia"/>
                <w:szCs w:val="24"/>
              </w:rPr>
              <w:t>15</w:t>
            </w:r>
          </w:p>
        </w:tc>
        <w:tc>
          <w:tcPr>
            <w:tcW w:w="2476"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rPr>
                <w:rFonts w:asciiTheme="minorEastAsia" w:eastAsiaTheme="minorEastAsia" w:hAnsiTheme="minorEastAsia"/>
                <w:kern w:val="10"/>
                <w:szCs w:val="24"/>
              </w:rPr>
            </w:pPr>
            <w:r w:rsidRPr="002E37E7">
              <w:rPr>
                <w:rFonts w:asciiTheme="minorEastAsia" w:eastAsiaTheme="minorEastAsia" w:hAnsiTheme="minorEastAsia" w:hint="eastAsia"/>
                <w:kern w:val="10"/>
                <w:szCs w:val="24"/>
              </w:rPr>
              <w:t>招标人主动修改招标文件时间</w:t>
            </w:r>
          </w:p>
        </w:tc>
        <w:tc>
          <w:tcPr>
            <w:tcW w:w="6213"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rsidP="00577483">
            <w:pPr>
              <w:pStyle w:val="a6"/>
              <w:widowControl/>
              <w:snapToGrid w:val="0"/>
              <w:spacing w:line="400" w:lineRule="exact"/>
              <w:rPr>
                <w:rFonts w:asciiTheme="minorEastAsia" w:eastAsiaTheme="minorEastAsia" w:hAnsiTheme="minorEastAsia"/>
                <w:bCs/>
                <w:sz w:val="24"/>
                <w:szCs w:val="24"/>
              </w:rPr>
            </w:pPr>
            <w:r w:rsidRPr="002E37E7">
              <w:rPr>
                <w:rFonts w:asciiTheme="minorEastAsia" w:eastAsiaTheme="minorEastAsia" w:hAnsiTheme="minorEastAsia" w:hint="eastAsia"/>
                <w:bCs/>
                <w:sz w:val="24"/>
                <w:szCs w:val="24"/>
              </w:rPr>
              <w:t>在</w:t>
            </w:r>
            <w:r w:rsidRPr="002E37E7">
              <w:rPr>
                <w:rFonts w:asciiTheme="minorEastAsia" w:eastAsiaTheme="minorEastAsia" w:hAnsiTheme="minorEastAsia" w:hint="eastAsia"/>
                <w:sz w:val="24"/>
                <w:szCs w:val="24"/>
              </w:rPr>
              <w:t>20</w:t>
            </w:r>
            <w:r w:rsidRPr="002E37E7">
              <w:rPr>
                <w:rFonts w:asciiTheme="minorEastAsia" w:eastAsiaTheme="minorEastAsia" w:hAnsiTheme="minorEastAsia"/>
                <w:sz w:val="24"/>
                <w:szCs w:val="24"/>
              </w:rPr>
              <w:t>20</w:t>
            </w:r>
            <w:r w:rsidRPr="002E37E7">
              <w:rPr>
                <w:rFonts w:asciiTheme="minorEastAsia" w:eastAsiaTheme="minorEastAsia" w:hAnsiTheme="minorEastAsia" w:hint="eastAsia"/>
                <w:sz w:val="24"/>
                <w:szCs w:val="24"/>
              </w:rPr>
              <w:t>年</w:t>
            </w:r>
            <w:r w:rsidR="00577483" w:rsidRPr="002E37E7">
              <w:rPr>
                <w:rFonts w:asciiTheme="minorEastAsia" w:eastAsiaTheme="minorEastAsia" w:hAnsiTheme="minorEastAsia" w:hint="eastAsia"/>
                <w:sz w:val="24"/>
                <w:szCs w:val="24"/>
              </w:rPr>
              <w:t>8</w:t>
            </w:r>
            <w:r w:rsidRPr="002E37E7">
              <w:rPr>
                <w:rFonts w:asciiTheme="minorEastAsia" w:eastAsiaTheme="minorEastAsia" w:hAnsiTheme="minorEastAsia" w:hint="eastAsia"/>
                <w:sz w:val="24"/>
                <w:szCs w:val="24"/>
              </w:rPr>
              <w:t>月</w:t>
            </w:r>
            <w:r w:rsidR="00577483" w:rsidRPr="002E37E7">
              <w:rPr>
                <w:rFonts w:asciiTheme="minorEastAsia" w:eastAsiaTheme="minorEastAsia" w:hAnsiTheme="minorEastAsia" w:hint="eastAsia"/>
                <w:sz w:val="24"/>
                <w:szCs w:val="24"/>
              </w:rPr>
              <w:t>28</w:t>
            </w:r>
            <w:r w:rsidRPr="002E37E7">
              <w:rPr>
                <w:rFonts w:asciiTheme="minorEastAsia" w:eastAsiaTheme="minorEastAsia" w:hAnsiTheme="minorEastAsia" w:hint="eastAsia"/>
                <w:sz w:val="24"/>
                <w:szCs w:val="24"/>
              </w:rPr>
              <w:t>日17时</w:t>
            </w:r>
            <w:r w:rsidRPr="002E37E7">
              <w:rPr>
                <w:rFonts w:asciiTheme="minorEastAsia" w:eastAsiaTheme="minorEastAsia" w:hAnsiTheme="minorEastAsia" w:hint="eastAsia"/>
                <w:bCs/>
                <w:sz w:val="24"/>
                <w:szCs w:val="24"/>
              </w:rPr>
              <w:t>前</w:t>
            </w:r>
            <w:r w:rsidRPr="002E37E7">
              <w:rPr>
                <w:rFonts w:asciiTheme="minorEastAsia" w:eastAsiaTheme="minorEastAsia" w:hAnsiTheme="minorEastAsia" w:hint="eastAsia"/>
                <w:sz w:val="24"/>
                <w:szCs w:val="24"/>
              </w:rPr>
              <w:t>发布在招标公告发布网站，投标人应自行查看。当投标截止时间不足15日，招标人对招标文件进行澄清或修改；如果投标人认为澄清或修改的内容会影响投标文件的编制，应该在接到书面（包括电子邮件）澄清或修改后24小时内书面提出延迟投标截止时间要求。注意：如果所有投标人均未要求延迟投标截止时间的，则招标人或招标代理机构认为对招标文件澄清或修改不影响投标人编制投标文件，投标截止时间不变。</w:t>
            </w:r>
          </w:p>
        </w:tc>
      </w:tr>
      <w:tr w:rsidR="000B1BD7" w:rsidRPr="002E37E7">
        <w:trPr>
          <w:trHeight w:val="451"/>
          <w:jc w:val="center"/>
        </w:trPr>
        <w:tc>
          <w:tcPr>
            <w:tcW w:w="607"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jc w:val="center"/>
              <w:rPr>
                <w:rFonts w:asciiTheme="minorEastAsia" w:eastAsiaTheme="minorEastAsia" w:hAnsiTheme="minorEastAsia"/>
                <w:szCs w:val="24"/>
              </w:rPr>
            </w:pPr>
            <w:r w:rsidRPr="002E37E7">
              <w:rPr>
                <w:rFonts w:asciiTheme="minorEastAsia" w:eastAsiaTheme="minorEastAsia" w:hAnsiTheme="minorEastAsia" w:hint="eastAsia"/>
                <w:szCs w:val="24"/>
              </w:rPr>
              <w:lastRenderedPageBreak/>
              <w:t>16</w:t>
            </w:r>
          </w:p>
        </w:tc>
        <w:tc>
          <w:tcPr>
            <w:tcW w:w="2476"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rPr>
                <w:rFonts w:asciiTheme="minorEastAsia" w:eastAsiaTheme="minorEastAsia" w:hAnsiTheme="minorEastAsia"/>
                <w:szCs w:val="24"/>
              </w:rPr>
            </w:pPr>
            <w:r w:rsidRPr="002E37E7">
              <w:rPr>
                <w:rFonts w:asciiTheme="minorEastAsia" w:eastAsiaTheme="minorEastAsia" w:hAnsiTheme="minorEastAsia" w:hint="eastAsia"/>
                <w:szCs w:val="24"/>
              </w:rPr>
              <w:t>分包</w:t>
            </w:r>
          </w:p>
        </w:tc>
        <w:tc>
          <w:tcPr>
            <w:tcW w:w="6213"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rPr>
                <w:rFonts w:asciiTheme="minorEastAsia" w:eastAsiaTheme="minorEastAsia" w:hAnsiTheme="minorEastAsia"/>
                <w:kern w:val="10"/>
                <w:szCs w:val="24"/>
              </w:rPr>
            </w:pPr>
            <w:r w:rsidRPr="002E37E7">
              <w:rPr>
                <w:rFonts w:asciiTheme="minorEastAsia" w:eastAsiaTheme="minorEastAsia" w:hAnsiTheme="minorEastAsia" w:hint="eastAsia"/>
                <w:kern w:val="10"/>
                <w:szCs w:val="24"/>
              </w:rPr>
              <w:t>不允许分包。</w:t>
            </w:r>
          </w:p>
        </w:tc>
      </w:tr>
      <w:tr w:rsidR="000B1BD7" w:rsidRPr="002E37E7">
        <w:trPr>
          <w:trHeight w:val="401"/>
          <w:jc w:val="center"/>
        </w:trPr>
        <w:tc>
          <w:tcPr>
            <w:tcW w:w="607"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jc w:val="center"/>
              <w:rPr>
                <w:rFonts w:asciiTheme="minorEastAsia" w:eastAsiaTheme="minorEastAsia" w:hAnsiTheme="minorEastAsia"/>
                <w:szCs w:val="24"/>
              </w:rPr>
            </w:pPr>
            <w:r w:rsidRPr="002E37E7">
              <w:rPr>
                <w:rFonts w:asciiTheme="minorEastAsia" w:eastAsiaTheme="minorEastAsia" w:hAnsiTheme="minorEastAsia" w:hint="eastAsia"/>
                <w:szCs w:val="24"/>
              </w:rPr>
              <w:t>17</w:t>
            </w:r>
          </w:p>
        </w:tc>
        <w:tc>
          <w:tcPr>
            <w:tcW w:w="2476"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rPr>
                <w:rFonts w:asciiTheme="minorEastAsia" w:eastAsiaTheme="minorEastAsia" w:hAnsiTheme="minorEastAsia"/>
                <w:szCs w:val="24"/>
              </w:rPr>
            </w:pPr>
            <w:r w:rsidRPr="002E37E7">
              <w:rPr>
                <w:rFonts w:asciiTheme="minorEastAsia" w:eastAsiaTheme="minorEastAsia" w:hAnsiTheme="minorEastAsia" w:hint="eastAsia"/>
                <w:szCs w:val="24"/>
              </w:rPr>
              <w:t>偏离</w:t>
            </w:r>
          </w:p>
        </w:tc>
        <w:tc>
          <w:tcPr>
            <w:tcW w:w="6213"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rPr>
                <w:rFonts w:asciiTheme="minorEastAsia" w:eastAsiaTheme="minorEastAsia" w:hAnsiTheme="minorEastAsia"/>
                <w:kern w:val="10"/>
                <w:szCs w:val="24"/>
              </w:rPr>
            </w:pPr>
            <w:r w:rsidRPr="002E37E7">
              <w:rPr>
                <w:rFonts w:asciiTheme="minorEastAsia" w:eastAsiaTheme="minorEastAsia" w:hAnsiTheme="minorEastAsia" w:hint="eastAsia"/>
                <w:kern w:val="10"/>
                <w:szCs w:val="24"/>
              </w:rPr>
              <w:t>详见招标文件</w:t>
            </w:r>
          </w:p>
        </w:tc>
      </w:tr>
      <w:tr w:rsidR="000B1BD7" w:rsidRPr="002E37E7">
        <w:trPr>
          <w:trHeight w:val="504"/>
          <w:jc w:val="center"/>
        </w:trPr>
        <w:tc>
          <w:tcPr>
            <w:tcW w:w="607"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jc w:val="center"/>
              <w:rPr>
                <w:rFonts w:asciiTheme="minorEastAsia" w:eastAsiaTheme="minorEastAsia" w:hAnsiTheme="minorEastAsia"/>
                <w:szCs w:val="24"/>
              </w:rPr>
            </w:pPr>
            <w:r w:rsidRPr="002E37E7">
              <w:rPr>
                <w:rFonts w:asciiTheme="minorEastAsia" w:eastAsiaTheme="minorEastAsia" w:hAnsiTheme="minorEastAsia" w:hint="eastAsia"/>
                <w:szCs w:val="24"/>
              </w:rPr>
              <w:t>18</w:t>
            </w:r>
          </w:p>
        </w:tc>
        <w:tc>
          <w:tcPr>
            <w:tcW w:w="2476"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rPr>
                <w:rFonts w:asciiTheme="minorEastAsia" w:eastAsiaTheme="minorEastAsia" w:hAnsiTheme="minorEastAsia"/>
                <w:bCs/>
                <w:szCs w:val="24"/>
              </w:rPr>
            </w:pPr>
            <w:r w:rsidRPr="002E37E7">
              <w:rPr>
                <w:rFonts w:asciiTheme="minorEastAsia" w:eastAsiaTheme="minorEastAsia" w:hAnsiTheme="minorEastAsia" w:hint="eastAsia"/>
                <w:bCs/>
                <w:szCs w:val="24"/>
              </w:rPr>
              <w:t>投标有效期</w:t>
            </w:r>
          </w:p>
        </w:tc>
        <w:tc>
          <w:tcPr>
            <w:tcW w:w="6213"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rPr>
                <w:rFonts w:asciiTheme="minorEastAsia" w:eastAsiaTheme="minorEastAsia" w:hAnsiTheme="minorEastAsia"/>
                <w:bCs/>
                <w:szCs w:val="24"/>
                <w:u w:val="single"/>
              </w:rPr>
            </w:pPr>
            <w:r w:rsidRPr="002E37E7">
              <w:rPr>
                <w:rFonts w:asciiTheme="minorEastAsia" w:eastAsiaTheme="minorEastAsia" w:hAnsiTheme="minorEastAsia" w:hint="eastAsia"/>
                <w:bCs/>
                <w:szCs w:val="24"/>
                <w:u w:val="single"/>
              </w:rPr>
              <w:t>90</w:t>
            </w:r>
            <w:r w:rsidRPr="002E37E7">
              <w:rPr>
                <w:rFonts w:asciiTheme="minorEastAsia" w:eastAsiaTheme="minorEastAsia" w:hAnsiTheme="minorEastAsia" w:hint="eastAsia"/>
                <w:bCs/>
                <w:szCs w:val="24"/>
              </w:rPr>
              <w:t>日历天（从投标截止之日算起）</w:t>
            </w:r>
          </w:p>
        </w:tc>
      </w:tr>
      <w:tr w:rsidR="000B1BD7" w:rsidRPr="002E37E7">
        <w:trPr>
          <w:trHeight w:val="313"/>
          <w:jc w:val="center"/>
        </w:trPr>
        <w:tc>
          <w:tcPr>
            <w:tcW w:w="607"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jc w:val="center"/>
              <w:rPr>
                <w:rFonts w:asciiTheme="minorEastAsia" w:eastAsiaTheme="minorEastAsia" w:hAnsiTheme="minorEastAsia"/>
                <w:szCs w:val="24"/>
              </w:rPr>
            </w:pPr>
            <w:r w:rsidRPr="002E37E7">
              <w:rPr>
                <w:rFonts w:asciiTheme="minorEastAsia" w:eastAsiaTheme="minorEastAsia" w:hAnsiTheme="minorEastAsia" w:hint="eastAsia"/>
                <w:szCs w:val="24"/>
              </w:rPr>
              <w:t>19</w:t>
            </w:r>
          </w:p>
        </w:tc>
        <w:tc>
          <w:tcPr>
            <w:tcW w:w="2476"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rPr>
                <w:rFonts w:asciiTheme="minorEastAsia" w:eastAsiaTheme="minorEastAsia" w:hAnsiTheme="minorEastAsia"/>
                <w:bCs/>
                <w:szCs w:val="24"/>
              </w:rPr>
            </w:pPr>
            <w:r w:rsidRPr="002E37E7">
              <w:rPr>
                <w:rFonts w:asciiTheme="minorEastAsia" w:eastAsiaTheme="minorEastAsia" w:hAnsiTheme="minorEastAsia" w:hint="eastAsia"/>
                <w:bCs/>
                <w:szCs w:val="24"/>
              </w:rPr>
              <w:t>投标保证金</w:t>
            </w:r>
          </w:p>
        </w:tc>
        <w:tc>
          <w:tcPr>
            <w:tcW w:w="6213"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spacing w:line="360" w:lineRule="exact"/>
              <w:rPr>
                <w:rFonts w:asciiTheme="minorEastAsia" w:eastAsiaTheme="minorEastAsia" w:hAnsiTheme="minorEastAsia"/>
                <w:bCs/>
                <w:szCs w:val="24"/>
              </w:rPr>
            </w:pPr>
            <w:r w:rsidRPr="002E37E7">
              <w:rPr>
                <w:rFonts w:asciiTheme="minorEastAsia" w:eastAsiaTheme="minorEastAsia" w:hAnsiTheme="minorEastAsia" w:hint="eastAsia"/>
                <w:bCs/>
                <w:szCs w:val="24"/>
              </w:rPr>
              <w:t>投标保证金应在投标截止时间前到账，未交纳投标保证金或投标保证金未在规定时间前到账的，评标委员会将否决其投标。</w:t>
            </w:r>
          </w:p>
          <w:p w:rsidR="000B1BD7" w:rsidRPr="002E37E7" w:rsidRDefault="005D6D48">
            <w:pPr>
              <w:spacing w:line="360" w:lineRule="exact"/>
              <w:rPr>
                <w:rFonts w:asciiTheme="minorEastAsia" w:eastAsiaTheme="minorEastAsia" w:hAnsiTheme="minorEastAsia"/>
                <w:bCs/>
                <w:szCs w:val="24"/>
              </w:rPr>
            </w:pPr>
            <w:r w:rsidRPr="002E37E7">
              <w:rPr>
                <w:rFonts w:asciiTheme="minorEastAsia" w:eastAsiaTheme="minorEastAsia" w:hAnsiTheme="minorEastAsia" w:hint="eastAsia"/>
                <w:bCs/>
                <w:szCs w:val="24"/>
              </w:rPr>
              <w:t>提交方式：</w:t>
            </w:r>
            <w:r w:rsidRPr="002E37E7">
              <w:rPr>
                <w:rFonts w:asciiTheme="minorEastAsia" w:eastAsiaTheme="minorEastAsia" w:hAnsiTheme="minorEastAsia" w:cs="宋体" w:hint="eastAsia"/>
                <w:szCs w:val="24"/>
              </w:rPr>
              <w:t>自投标</w:t>
            </w:r>
            <w:r w:rsidRPr="002E37E7">
              <w:rPr>
                <w:rFonts w:asciiTheme="minorEastAsia" w:eastAsiaTheme="minorEastAsia" w:hAnsiTheme="minorEastAsia" w:hint="eastAsia"/>
                <w:bCs/>
                <w:szCs w:val="24"/>
              </w:rPr>
              <w:t>人基本账户用</w:t>
            </w:r>
            <w:r w:rsidRPr="002E37E7">
              <w:rPr>
                <w:rFonts w:asciiTheme="minorEastAsia" w:eastAsiaTheme="minorEastAsia" w:hAnsiTheme="minorEastAsia" w:cs="宋体" w:hint="eastAsia"/>
                <w:szCs w:val="24"/>
              </w:rPr>
              <w:t>转帐方式</w:t>
            </w:r>
            <w:r w:rsidRPr="002E37E7">
              <w:rPr>
                <w:rFonts w:asciiTheme="minorEastAsia" w:eastAsiaTheme="minorEastAsia" w:hAnsiTheme="minorEastAsia" w:hint="eastAsia"/>
                <w:bCs/>
                <w:szCs w:val="24"/>
              </w:rPr>
              <w:t>提交，</w:t>
            </w:r>
            <w:r w:rsidRPr="002E37E7">
              <w:rPr>
                <w:rFonts w:asciiTheme="minorEastAsia" w:eastAsiaTheme="minorEastAsia" w:hAnsiTheme="minorEastAsia" w:cs="宋体" w:hint="eastAsia"/>
                <w:szCs w:val="24"/>
              </w:rPr>
              <w:t>须在投标截止时间前到账</w:t>
            </w:r>
            <w:r w:rsidRPr="002E37E7">
              <w:rPr>
                <w:rFonts w:asciiTheme="minorEastAsia" w:eastAsiaTheme="minorEastAsia" w:hAnsiTheme="minorEastAsia" w:hint="eastAsia"/>
                <w:bCs/>
                <w:szCs w:val="24"/>
              </w:rPr>
              <w:t>。</w:t>
            </w:r>
            <w:r w:rsidRPr="002E37E7">
              <w:rPr>
                <w:rFonts w:asciiTheme="minorEastAsia" w:eastAsiaTheme="minorEastAsia" w:hAnsiTheme="minorEastAsia" w:cs="宋体" w:hint="eastAsia"/>
                <w:szCs w:val="24"/>
              </w:rPr>
              <w:t>投标保证金银行回单上应注明投标单位名称、本项目招标编号（可简写）。</w:t>
            </w:r>
          </w:p>
          <w:p w:rsidR="000B1BD7" w:rsidRPr="002E37E7" w:rsidRDefault="005D6D48">
            <w:pPr>
              <w:spacing w:line="360" w:lineRule="exact"/>
              <w:rPr>
                <w:rFonts w:asciiTheme="minorEastAsia" w:eastAsiaTheme="minorEastAsia" w:hAnsiTheme="minorEastAsia"/>
                <w:bCs/>
                <w:szCs w:val="24"/>
              </w:rPr>
            </w:pPr>
            <w:r w:rsidRPr="002E37E7">
              <w:rPr>
                <w:rFonts w:asciiTheme="minorEastAsia" w:eastAsiaTheme="minorEastAsia" w:hAnsiTheme="minorEastAsia" w:hint="eastAsia"/>
                <w:bCs/>
                <w:szCs w:val="24"/>
              </w:rPr>
              <w:t>投标保证金接收账户：</w:t>
            </w:r>
          </w:p>
          <w:p w:rsidR="000B1BD7" w:rsidRPr="002E37E7" w:rsidRDefault="005D6D48">
            <w:pPr>
              <w:spacing w:line="360" w:lineRule="exact"/>
              <w:rPr>
                <w:rFonts w:asciiTheme="minorEastAsia" w:eastAsiaTheme="minorEastAsia" w:hAnsiTheme="minorEastAsia"/>
                <w:bCs/>
                <w:szCs w:val="24"/>
              </w:rPr>
            </w:pPr>
            <w:r w:rsidRPr="002E37E7">
              <w:rPr>
                <w:rFonts w:asciiTheme="minorEastAsia" w:eastAsiaTheme="minorEastAsia" w:hAnsiTheme="minorEastAsia" w:hint="eastAsia"/>
                <w:bCs/>
                <w:szCs w:val="24"/>
              </w:rPr>
              <w:t xml:space="preserve">收取单位：安徽寰亚国际招标有限公司 </w:t>
            </w:r>
          </w:p>
          <w:p w:rsidR="000B1BD7" w:rsidRPr="002E37E7" w:rsidRDefault="005D6D48">
            <w:pPr>
              <w:spacing w:line="360" w:lineRule="exact"/>
              <w:rPr>
                <w:rFonts w:asciiTheme="minorEastAsia" w:eastAsiaTheme="minorEastAsia" w:hAnsiTheme="minorEastAsia"/>
                <w:bCs/>
                <w:szCs w:val="24"/>
              </w:rPr>
            </w:pPr>
            <w:r w:rsidRPr="002E37E7">
              <w:rPr>
                <w:rFonts w:asciiTheme="minorEastAsia" w:eastAsiaTheme="minorEastAsia" w:hAnsiTheme="minorEastAsia" w:hint="eastAsia"/>
                <w:bCs/>
                <w:szCs w:val="24"/>
              </w:rPr>
              <w:t>开户银行：光大银行</w:t>
            </w:r>
            <w:r w:rsidRPr="002E37E7">
              <w:rPr>
                <w:rFonts w:asciiTheme="minorEastAsia" w:eastAsiaTheme="minorEastAsia" w:hAnsiTheme="minorEastAsia"/>
                <w:bCs/>
                <w:szCs w:val="24"/>
              </w:rPr>
              <w:t>合肥四里河支行</w:t>
            </w:r>
          </w:p>
          <w:p w:rsidR="000B1BD7" w:rsidRPr="002E37E7" w:rsidRDefault="005D6D48">
            <w:pPr>
              <w:spacing w:line="360" w:lineRule="exact"/>
              <w:rPr>
                <w:rFonts w:asciiTheme="minorEastAsia" w:eastAsiaTheme="minorEastAsia" w:hAnsiTheme="minorEastAsia"/>
                <w:b/>
                <w:szCs w:val="24"/>
              </w:rPr>
            </w:pPr>
            <w:r w:rsidRPr="002E37E7">
              <w:rPr>
                <w:rFonts w:asciiTheme="minorEastAsia" w:eastAsiaTheme="minorEastAsia" w:hAnsiTheme="minorEastAsia" w:hint="eastAsia"/>
                <w:b/>
                <w:bCs/>
                <w:szCs w:val="24"/>
              </w:rPr>
              <w:t>账号：</w:t>
            </w:r>
            <w:r w:rsidR="002E37E7" w:rsidRPr="002E37E7">
              <w:rPr>
                <w:rFonts w:asciiTheme="minorEastAsia" w:eastAsiaTheme="minorEastAsia" w:hAnsiTheme="minorEastAsia"/>
                <w:b/>
                <w:bCs/>
                <w:szCs w:val="24"/>
              </w:rPr>
              <w:t>79410188001032325</w:t>
            </w:r>
            <w:r w:rsidRPr="002E37E7">
              <w:rPr>
                <w:rFonts w:asciiTheme="minorEastAsia" w:eastAsiaTheme="minorEastAsia" w:hAnsiTheme="minorEastAsia" w:hint="eastAsia"/>
                <w:b/>
                <w:szCs w:val="24"/>
              </w:rPr>
              <w:t>；</w:t>
            </w:r>
          </w:p>
          <w:p w:rsidR="000B1BD7" w:rsidRPr="002E37E7" w:rsidRDefault="005D6D48">
            <w:pPr>
              <w:spacing w:line="360" w:lineRule="exact"/>
              <w:rPr>
                <w:rFonts w:asciiTheme="minorEastAsia" w:eastAsiaTheme="minorEastAsia" w:hAnsiTheme="minorEastAsia" w:cs="宋体"/>
                <w:b/>
                <w:bCs/>
                <w:szCs w:val="24"/>
              </w:rPr>
            </w:pPr>
            <w:r w:rsidRPr="002E37E7">
              <w:rPr>
                <w:rFonts w:asciiTheme="minorEastAsia" w:eastAsiaTheme="minorEastAsia" w:hAnsiTheme="minorEastAsia" w:hint="eastAsia"/>
                <w:b/>
                <w:bCs/>
                <w:szCs w:val="24"/>
              </w:rPr>
              <w:t>保证金</w:t>
            </w:r>
            <w:r w:rsidRPr="002E37E7">
              <w:rPr>
                <w:rFonts w:asciiTheme="minorEastAsia" w:eastAsiaTheme="minorEastAsia" w:hAnsiTheme="minorEastAsia" w:cs="宋体" w:hint="eastAsia"/>
                <w:b/>
                <w:bCs/>
                <w:szCs w:val="24"/>
              </w:rPr>
              <w:t>人民币壹万伍仟元整（¥15000元）；</w:t>
            </w:r>
          </w:p>
          <w:p w:rsidR="000B1BD7" w:rsidRPr="002E37E7" w:rsidRDefault="005D6D48">
            <w:pPr>
              <w:spacing w:line="360" w:lineRule="exact"/>
              <w:rPr>
                <w:rFonts w:asciiTheme="minorEastAsia" w:eastAsiaTheme="minorEastAsia" w:hAnsiTheme="minorEastAsia"/>
                <w:bCs/>
                <w:szCs w:val="24"/>
              </w:rPr>
            </w:pPr>
            <w:r w:rsidRPr="002E37E7">
              <w:rPr>
                <w:rFonts w:asciiTheme="minorEastAsia" w:eastAsiaTheme="minorEastAsia" w:hAnsiTheme="minorEastAsia" w:hint="eastAsia"/>
                <w:bCs/>
                <w:szCs w:val="24"/>
              </w:rPr>
              <w:t>投标保证金退付方式：</w:t>
            </w:r>
          </w:p>
          <w:p w:rsidR="000B1BD7" w:rsidRPr="002E37E7" w:rsidRDefault="005D6D48">
            <w:pPr>
              <w:spacing w:line="360" w:lineRule="exact"/>
              <w:rPr>
                <w:rFonts w:asciiTheme="minorEastAsia" w:eastAsiaTheme="minorEastAsia" w:hAnsiTheme="minorEastAsia"/>
                <w:bCs/>
                <w:szCs w:val="24"/>
              </w:rPr>
            </w:pPr>
            <w:r w:rsidRPr="002E37E7">
              <w:rPr>
                <w:rFonts w:asciiTheme="minorEastAsia" w:eastAsiaTheme="minorEastAsia" w:hAnsiTheme="minorEastAsia" w:hint="eastAsia"/>
                <w:bCs/>
                <w:szCs w:val="24"/>
              </w:rPr>
              <w:t>自中标通知书发出之日起5个工作日内退还未中标供应商的投标保证金，自采购合同签订备案后5个工作日内退还中标供应商的投标保证金。（合同签订后将合同扫描件上传至</w:t>
            </w:r>
            <w:r w:rsidRPr="002E37E7">
              <w:rPr>
                <w:rFonts w:asciiTheme="minorEastAsia" w:eastAsiaTheme="minorEastAsia" w:hAnsiTheme="minorEastAsia"/>
                <w:bCs/>
                <w:szCs w:val="24"/>
              </w:rPr>
              <w:t>寰亚新点电子交易系统</w:t>
            </w:r>
            <w:r w:rsidRPr="002E37E7">
              <w:rPr>
                <w:rFonts w:asciiTheme="minorEastAsia" w:eastAsiaTheme="minorEastAsia" w:hAnsiTheme="minorEastAsia" w:hint="eastAsia"/>
                <w:bCs/>
                <w:szCs w:val="24"/>
              </w:rPr>
              <w:t>内）</w:t>
            </w:r>
          </w:p>
        </w:tc>
      </w:tr>
      <w:tr w:rsidR="000B1BD7" w:rsidRPr="002E37E7">
        <w:trPr>
          <w:trHeight w:val="625"/>
          <w:jc w:val="center"/>
        </w:trPr>
        <w:tc>
          <w:tcPr>
            <w:tcW w:w="607"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jc w:val="center"/>
              <w:rPr>
                <w:rFonts w:asciiTheme="minorEastAsia" w:eastAsiaTheme="minorEastAsia" w:hAnsiTheme="minorEastAsia"/>
                <w:szCs w:val="24"/>
              </w:rPr>
            </w:pPr>
            <w:r w:rsidRPr="002E37E7">
              <w:rPr>
                <w:rFonts w:asciiTheme="minorEastAsia" w:eastAsiaTheme="minorEastAsia" w:hAnsiTheme="minorEastAsia" w:hint="eastAsia"/>
                <w:szCs w:val="24"/>
              </w:rPr>
              <w:t>20</w:t>
            </w:r>
          </w:p>
        </w:tc>
        <w:tc>
          <w:tcPr>
            <w:tcW w:w="2476"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spacing w:line="400" w:lineRule="exact"/>
              <w:rPr>
                <w:rFonts w:asciiTheme="minorEastAsia" w:eastAsiaTheme="minorEastAsia" w:hAnsiTheme="minorEastAsia"/>
                <w:bCs/>
                <w:szCs w:val="24"/>
              </w:rPr>
            </w:pPr>
            <w:r w:rsidRPr="002E37E7">
              <w:rPr>
                <w:rFonts w:asciiTheme="minorEastAsia" w:eastAsiaTheme="minorEastAsia" w:hAnsiTheme="minorEastAsia" w:hint="eastAsia"/>
                <w:bCs/>
                <w:szCs w:val="24"/>
              </w:rPr>
              <w:t>是否允许递交备选</w:t>
            </w:r>
          </w:p>
          <w:p w:rsidR="000B1BD7" w:rsidRPr="002E37E7" w:rsidRDefault="005D6D48">
            <w:pPr>
              <w:spacing w:line="400" w:lineRule="exact"/>
              <w:rPr>
                <w:rFonts w:asciiTheme="minorEastAsia" w:eastAsiaTheme="minorEastAsia" w:hAnsiTheme="minorEastAsia"/>
                <w:bCs/>
                <w:szCs w:val="24"/>
              </w:rPr>
            </w:pPr>
            <w:r w:rsidRPr="002E37E7">
              <w:rPr>
                <w:rFonts w:asciiTheme="minorEastAsia" w:eastAsiaTheme="minorEastAsia" w:hAnsiTheme="minorEastAsia" w:hint="eastAsia"/>
                <w:bCs/>
                <w:szCs w:val="24"/>
              </w:rPr>
              <w:t>投标方案</w:t>
            </w:r>
          </w:p>
        </w:tc>
        <w:tc>
          <w:tcPr>
            <w:tcW w:w="6213"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rPr>
                <w:rFonts w:asciiTheme="minorEastAsia" w:eastAsiaTheme="minorEastAsia" w:hAnsiTheme="minorEastAsia"/>
                <w:kern w:val="10"/>
                <w:szCs w:val="24"/>
              </w:rPr>
            </w:pPr>
            <w:r w:rsidRPr="002E37E7">
              <w:rPr>
                <w:rFonts w:asciiTheme="minorEastAsia" w:eastAsiaTheme="minorEastAsia" w:hAnsiTheme="minorEastAsia" w:hint="eastAsia"/>
                <w:bCs/>
                <w:szCs w:val="24"/>
                <w:bdr w:val="single" w:sz="4" w:space="0" w:color="auto"/>
              </w:rPr>
              <w:t>√</w:t>
            </w:r>
            <w:r w:rsidRPr="002E37E7">
              <w:rPr>
                <w:rFonts w:asciiTheme="minorEastAsia" w:eastAsiaTheme="minorEastAsia" w:hAnsiTheme="minorEastAsia" w:hint="eastAsia"/>
                <w:bCs/>
                <w:szCs w:val="24"/>
              </w:rPr>
              <w:t>不允许            □允许</w:t>
            </w:r>
          </w:p>
        </w:tc>
      </w:tr>
      <w:tr w:rsidR="000B1BD7" w:rsidRPr="002E37E7">
        <w:trPr>
          <w:trHeight w:val="337"/>
          <w:jc w:val="center"/>
        </w:trPr>
        <w:tc>
          <w:tcPr>
            <w:tcW w:w="607"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jc w:val="center"/>
              <w:rPr>
                <w:rFonts w:asciiTheme="minorEastAsia" w:eastAsiaTheme="minorEastAsia" w:hAnsiTheme="minorEastAsia"/>
                <w:szCs w:val="24"/>
              </w:rPr>
            </w:pPr>
            <w:r w:rsidRPr="002E37E7">
              <w:rPr>
                <w:rFonts w:asciiTheme="minorEastAsia" w:eastAsiaTheme="minorEastAsia" w:hAnsiTheme="minorEastAsia" w:hint="eastAsia"/>
                <w:szCs w:val="24"/>
              </w:rPr>
              <w:t>21</w:t>
            </w:r>
          </w:p>
        </w:tc>
        <w:tc>
          <w:tcPr>
            <w:tcW w:w="2476"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rPr>
                <w:rFonts w:asciiTheme="minorEastAsia" w:eastAsiaTheme="minorEastAsia" w:hAnsiTheme="minorEastAsia"/>
                <w:bCs/>
                <w:szCs w:val="24"/>
              </w:rPr>
            </w:pPr>
            <w:r w:rsidRPr="002E37E7">
              <w:rPr>
                <w:rFonts w:asciiTheme="minorEastAsia" w:eastAsiaTheme="minorEastAsia" w:hAnsiTheme="minorEastAsia" w:hint="eastAsia"/>
                <w:bCs/>
                <w:szCs w:val="24"/>
              </w:rPr>
              <w:t>投标文件份数及电子文件封装</w:t>
            </w:r>
          </w:p>
        </w:tc>
        <w:tc>
          <w:tcPr>
            <w:tcW w:w="6213"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rPr>
                <w:rFonts w:asciiTheme="minorEastAsia" w:eastAsiaTheme="minorEastAsia" w:hAnsiTheme="minorEastAsia"/>
                <w:bCs/>
                <w:szCs w:val="24"/>
                <w:u w:val="single"/>
              </w:rPr>
            </w:pPr>
            <w:r w:rsidRPr="002E37E7">
              <w:rPr>
                <w:rFonts w:asciiTheme="minorEastAsia" w:eastAsiaTheme="minorEastAsia" w:hAnsiTheme="minorEastAsia" w:hint="eastAsia"/>
                <w:szCs w:val="24"/>
              </w:rPr>
              <w:t>1份正本，4份副本，一份带有投标单位公章的PDF格式电子件</w:t>
            </w:r>
            <w:r w:rsidRPr="002E37E7">
              <w:rPr>
                <w:rFonts w:asciiTheme="minorEastAsia" w:eastAsiaTheme="minorEastAsia" w:hAnsiTheme="minorEastAsia"/>
                <w:bCs/>
                <w:szCs w:val="24"/>
              </w:rPr>
              <w:t>(上传至“投标人系统界面-我的项目-项目流程-上传投标文件-投标文件”端口)</w:t>
            </w:r>
            <w:r w:rsidRPr="002E37E7">
              <w:rPr>
                <w:rFonts w:asciiTheme="minorEastAsia" w:eastAsiaTheme="minorEastAsia" w:hAnsiTheme="minorEastAsia" w:hint="eastAsia"/>
                <w:szCs w:val="24"/>
              </w:rPr>
              <w:t>,投标文件电子件须与纸质文件保持一致。</w:t>
            </w:r>
          </w:p>
        </w:tc>
      </w:tr>
      <w:tr w:rsidR="000B1BD7" w:rsidRPr="002E37E7">
        <w:trPr>
          <w:trHeight w:val="1458"/>
          <w:jc w:val="center"/>
        </w:trPr>
        <w:tc>
          <w:tcPr>
            <w:tcW w:w="607"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jc w:val="center"/>
              <w:rPr>
                <w:rFonts w:asciiTheme="minorEastAsia" w:eastAsiaTheme="minorEastAsia" w:hAnsiTheme="minorEastAsia"/>
                <w:szCs w:val="24"/>
              </w:rPr>
            </w:pPr>
            <w:r w:rsidRPr="002E37E7">
              <w:rPr>
                <w:rFonts w:asciiTheme="minorEastAsia" w:eastAsiaTheme="minorEastAsia" w:hAnsiTheme="minorEastAsia" w:hint="eastAsia"/>
                <w:szCs w:val="24"/>
              </w:rPr>
              <w:t>22</w:t>
            </w:r>
          </w:p>
        </w:tc>
        <w:tc>
          <w:tcPr>
            <w:tcW w:w="2476"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rPr>
                <w:rFonts w:asciiTheme="minorEastAsia" w:eastAsiaTheme="minorEastAsia" w:hAnsiTheme="minorEastAsia"/>
                <w:bCs/>
                <w:szCs w:val="24"/>
              </w:rPr>
            </w:pPr>
            <w:r w:rsidRPr="002E37E7">
              <w:rPr>
                <w:rFonts w:asciiTheme="minorEastAsia" w:eastAsiaTheme="minorEastAsia" w:hAnsiTheme="minorEastAsia" w:hint="eastAsia"/>
                <w:bCs/>
                <w:szCs w:val="24"/>
              </w:rPr>
              <w:t>签字或盖章要求</w:t>
            </w:r>
          </w:p>
        </w:tc>
        <w:tc>
          <w:tcPr>
            <w:tcW w:w="6213"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spacing w:line="360" w:lineRule="exact"/>
              <w:rPr>
                <w:rFonts w:asciiTheme="minorEastAsia" w:eastAsiaTheme="minorEastAsia" w:hAnsiTheme="minorEastAsia"/>
                <w:bCs/>
                <w:szCs w:val="24"/>
              </w:rPr>
            </w:pPr>
            <w:r w:rsidRPr="002E37E7">
              <w:rPr>
                <w:rFonts w:asciiTheme="minorEastAsia" w:eastAsiaTheme="minorEastAsia" w:hAnsiTheme="minorEastAsia" w:hint="eastAsia"/>
                <w:bCs/>
                <w:szCs w:val="24"/>
              </w:rPr>
              <w:t>1、投标文件外封包的封口处须密封并加盖投标人公章；</w:t>
            </w:r>
          </w:p>
          <w:p w:rsidR="000B1BD7" w:rsidRPr="002E37E7" w:rsidRDefault="005D6D48">
            <w:pPr>
              <w:spacing w:line="360" w:lineRule="exact"/>
              <w:rPr>
                <w:rFonts w:asciiTheme="minorEastAsia" w:eastAsiaTheme="minorEastAsia" w:hAnsiTheme="minorEastAsia"/>
                <w:b/>
                <w:szCs w:val="24"/>
              </w:rPr>
            </w:pPr>
            <w:r w:rsidRPr="002E37E7">
              <w:rPr>
                <w:rFonts w:asciiTheme="minorEastAsia" w:eastAsiaTheme="minorEastAsia" w:hAnsiTheme="minorEastAsia" w:hint="eastAsia"/>
                <w:b/>
                <w:szCs w:val="24"/>
              </w:rPr>
              <w:t>2、投标文件正本每一页均须加盖投标人公章；</w:t>
            </w:r>
          </w:p>
          <w:p w:rsidR="000B1BD7" w:rsidRPr="002E37E7" w:rsidRDefault="005D6D48">
            <w:pPr>
              <w:spacing w:line="360" w:lineRule="exact"/>
              <w:rPr>
                <w:rFonts w:asciiTheme="minorEastAsia" w:eastAsiaTheme="minorEastAsia" w:hAnsiTheme="minorEastAsia"/>
                <w:b/>
                <w:bCs/>
                <w:szCs w:val="24"/>
                <w:u w:val="single"/>
              </w:rPr>
            </w:pPr>
            <w:r w:rsidRPr="002E37E7">
              <w:rPr>
                <w:rFonts w:asciiTheme="minorEastAsia" w:eastAsiaTheme="minorEastAsia" w:hAnsiTheme="minorEastAsia" w:hint="eastAsia"/>
                <w:bCs/>
                <w:szCs w:val="24"/>
              </w:rPr>
              <w:t>3、投标文件格式中需要委托代理人签字的，在投标文件中须同时提交授权委托书。投标文件授权委托书格式、签字、盖章及内容均应符合本文件要求。</w:t>
            </w:r>
          </w:p>
        </w:tc>
      </w:tr>
      <w:tr w:rsidR="000B1BD7" w:rsidRPr="002E37E7">
        <w:trPr>
          <w:trHeight w:val="654"/>
          <w:jc w:val="center"/>
        </w:trPr>
        <w:tc>
          <w:tcPr>
            <w:tcW w:w="607"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jc w:val="center"/>
              <w:rPr>
                <w:rFonts w:asciiTheme="minorEastAsia" w:eastAsiaTheme="minorEastAsia" w:hAnsiTheme="minorEastAsia"/>
                <w:szCs w:val="24"/>
              </w:rPr>
            </w:pPr>
            <w:r w:rsidRPr="002E37E7">
              <w:rPr>
                <w:rFonts w:asciiTheme="minorEastAsia" w:eastAsiaTheme="minorEastAsia" w:hAnsiTheme="minorEastAsia" w:hint="eastAsia"/>
                <w:szCs w:val="24"/>
              </w:rPr>
              <w:t>23</w:t>
            </w:r>
          </w:p>
        </w:tc>
        <w:tc>
          <w:tcPr>
            <w:tcW w:w="2476"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rPr>
                <w:rFonts w:asciiTheme="minorEastAsia" w:eastAsiaTheme="minorEastAsia" w:hAnsiTheme="minorEastAsia"/>
                <w:bCs/>
                <w:szCs w:val="24"/>
              </w:rPr>
            </w:pPr>
            <w:r w:rsidRPr="002E37E7">
              <w:rPr>
                <w:rFonts w:asciiTheme="minorEastAsia" w:eastAsiaTheme="minorEastAsia" w:hAnsiTheme="minorEastAsia" w:hint="eastAsia"/>
                <w:bCs/>
                <w:szCs w:val="24"/>
              </w:rPr>
              <w:t>装订要求</w:t>
            </w:r>
          </w:p>
        </w:tc>
        <w:tc>
          <w:tcPr>
            <w:tcW w:w="6213"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360" w:lineRule="exact"/>
              <w:rPr>
                <w:rFonts w:asciiTheme="minorEastAsia" w:eastAsiaTheme="minorEastAsia" w:hAnsiTheme="minorEastAsia"/>
                <w:b/>
                <w:bCs/>
                <w:szCs w:val="24"/>
                <w:u w:val="single"/>
              </w:rPr>
            </w:pPr>
            <w:r w:rsidRPr="002E37E7">
              <w:rPr>
                <w:rFonts w:asciiTheme="minorEastAsia" w:eastAsiaTheme="minorEastAsia" w:hAnsiTheme="minorEastAsia" w:hint="eastAsia"/>
                <w:b/>
                <w:kern w:val="10"/>
                <w:szCs w:val="24"/>
              </w:rPr>
              <w:t>不得采用活页夹装订，须用胶装装订，否则按废标处理。投标人可以将投标文件正本和所有副本分开封装,也可以将正本和副本全部密封在一个封袋中，标书上应注明“正本”、“副本”。</w:t>
            </w:r>
          </w:p>
        </w:tc>
      </w:tr>
      <w:tr w:rsidR="000B1BD7" w:rsidRPr="002E37E7">
        <w:trPr>
          <w:trHeight w:val="811"/>
          <w:jc w:val="center"/>
        </w:trPr>
        <w:tc>
          <w:tcPr>
            <w:tcW w:w="607"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jc w:val="center"/>
              <w:rPr>
                <w:rFonts w:asciiTheme="minorEastAsia" w:eastAsiaTheme="minorEastAsia" w:hAnsiTheme="minorEastAsia"/>
                <w:szCs w:val="24"/>
              </w:rPr>
            </w:pPr>
            <w:r w:rsidRPr="002E37E7">
              <w:rPr>
                <w:rFonts w:asciiTheme="minorEastAsia" w:eastAsiaTheme="minorEastAsia" w:hAnsiTheme="minorEastAsia" w:hint="eastAsia"/>
                <w:szCs w:val="24"/>
              </w:rPr>
              <w:t>24</w:t>
            </w:r>
          </w:p>
        </w:tc>
        <w:tc>
          <w:tcPr>
            <w:tcW w:w="2476"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rPr>
                <w:rFonts w:asciiTheme="minorEastAsia" w:eastAsiaTheme="minorEastAsia" w:hAnsiTheme="minorEastAsia"/>
                <w:bCs/>
                <w:szCs w:val="24"/>
              </w:rPr>
            </w:pPr>
            <w:r w:rsidRPr="002E37E7">
              <w:rPr>
                <w:rFonts w:asciiTheme="minorEastAsia" w:eastAsiaTheme="minorEastAsia" w:hAnsiTheme="minorEastAsia" w:hint="eastAsia"/>
                <w:szCs w:val="24"/>
              </w:rPr>
              <w:t>投标文件密封袋标识</w:t>
            </w:r>
          </w:p>
        </w:tc>
        <w:tc>
          <w:tcPr>
            <w:tcW w:w="6213"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360" w:lineRule="exact"/>
              <w:rPr>
                <w:rFonts w:asciiTheme="minorEastAsia" w:eastAsiaTheme="minorEastAsia" w:hAnsiTheme="minorEastAsia"/>
                <w:bCs/>
                <w:szCs w:val="24"/>
              </w:rPr>
            </w:pPr>
            <w:r w:rsidRPr="002E37E7">
              <w:rPr>
                <w:rFonts w:asciiTheme="minorEastAsia" w:eastAsiaTheme="minorEastAsia" w:hAnsiTheme="minorEastAsia" w:hint="eastAsia"/>
                <w:bCs/>
                <w:szCs w:val="24"/>
              </w:rPr>
              <w:t>封套上应写明：</w:t>
            </w:r>
          </w:p>
          <w:p w:rsidR="000B1BD7" w:rsidRPr="002E37E7" w:rsidRDefault="005D6D48">
            <w:pPr>
              <w:numPr>
                <w:ilvl w:val="0"/>
                <w:numId w:val="2"/>
              </w:numPr>
              <w:adjustRightInd w:val="0"/>
              <w:snapToGrid w:val="0"/>
              <w:spacing w:line="360" w:lineRule="exact"/>
              <w:rPr>
                <w:rFonts w:asciiTheme="minorEastAsia" w:eastAsiaTheme="minorEastAsia" w:hAnsiTheme="minorEastAsia" w:cs="宋体"/>
                <w:szCs w:val="24"/>
                <w:lang w:val="zh-CN"/>
              </w:rPr>
            </w:pPr>
            <w:r w:rsidRPr="002E37E7">
              <w:rPr>
                <w:rFonts w:asciiTheme="minorEastAsia" w:eastAsiaTheme="minorEastAsia" w:hAnsiTheme="minorEastAsia" w:hint="eastAsia"/>
                <w:kern w:val="10"/>
                <w:szCs w:val="24"/>
              </w:rPr>
              <w:t>投标项目名称：</w:t>
            </w:r>
            <w:r w:rsidRPr="002E37E7">
              <w:rPr>
                <w:rFonts w:asciiTheme="minorEastAsia" w:eastAsiaTheme="minorEastAsia" w:hAnsiTheme="minorEastAsia" w:cs="宋体" w:hint="eastAsia"/>
                <w:szCs w:val="24"/>
                <w:lang w:val="zh-CN"/>
              </w:rPr>
              <w:t>安徽中澳科技职业学院公共服务实训中心建设项目；</w:t>
            </w:r>
          </w:p>
          <w:p w:rsidR="000B1BD7" w:rsidRPr="002E37E7" w:rsidRDefault="005D6D48">
            <w:pPr>
              <w:adjustRightInd w:val="0"/>
              <w:snapToGrid w:val="0"/>
              <w:spacing w:line="360" w:lineRule="exact"/>
              <w:rPr>
                <w:rFonts w:asciiTheme="minorEastAsia" w:eastAsiaTheme="minorEastAsia" w:hAnsiTheme="minorEastAsia"/>
                <w:kern w:val="10"/>
                <w:szCs w:val="24"/>
              </w:rPr>
            </w:pPr>
            <w:r w:rsidRPr="002E37E7">
              <w:rPr>
                <w:rFonts w:asciiTheme="minorEastAsia" w:eastAsiaTheme="minorEastAsia" w:hAnsiTheme="minorEastAsia" w:hint="eastAsia"/>
                <w:kern w:val="10"/>
                <w:szCs w:val="24"/>
              </w:rPr>
              <w:lastRenderedPageBreak/>
              <w:t>2、项目编号：2020HY-G640652</w:t>
            </w:r>
          </w:p>
          <w:p w:rsidR="000B1BD7" w:rsidRPr="002E37E7" w:rsidRDefault="005D6D48">
            <w:pPr>
              <w:adjustRightInd w:val="0"/>
              <w:snapToGrid w:val="0"/>
              <w:spacing w:line="360" w:lineRule="exact"/>
              <w:rPr>
                <w:rFonts w:asciiTheme="minorEastAsia" w:eastAsiaTheme="minorEastAsia" w:hAnsiTheme="minorEastAsia"/>
                <w:kern w:val="10"/>
                <w:szCs w:val="24"/>
              </w:rPr>
            </w:pPr>
            <w:r w:rsidRPr="002E37E7">
              <w:rPr>
                <w:rFonts w:asciiTheme="minorEastAsia" w:eastAsiaTheme="minorEastAsia" w:hAnsiTheme="minorEastAsia" w:hint="eastAsia"/>
                <w:kern w:val="10"/>
                <w:szCs w:val="24"/>
              </w:rPr>
              <w:t>3、投标人名称：；</w:t>
            </w:r>
          </w:p>
          <w:p w:rsidR="000B1BD7" w:rsidRPr="002E37E7" w:rsidRDefault="005D6D48" w:rsidP="00577483">
            <w:pPr>
              <w:adjustRightInd w:val="0"/>
              <w:snapToGrid w:val="0"/>
              <w:spacing w:line="360" w:lineRule="exact"/>
              <w:rPr>
                <w:rFonts w:asciiTheme="minorEastAsia" w:eastAsiaTheme="minorEastAsia" w:hAnsiTheme="minorEastAsia"/>
                <w:kern w:val="10"/>
                <w:szCs w:val="24"/>
              </w:rPr>
            </w:pPr>
            <w:r w:rsidRPr="002E37E7">
              <w:rPr>
                <w:rFonts w:asciiTheme="minorEastAsia" w:eastAsiaTheme="minorEastAsia" w:hAnsiTheme="minorEastAsia" w:hint="eastAsia"/>
                <w:kern w:val="10"/>
                <w:szCs w:val="24"/>
              </w:rPr>
              <w:t>4、2020年9月</w:t>
            </w:r>
            <w:r w:rsidR="00577483" w:rsidRPr="002E37E7">
              <w:rPr>
                <w:rFonts w:asciiTheme="minorEastAsia" w:eastAsiaTheme="minorEastAsia" w:hAnsiTheme="minorEastAsia" w:hint="eastAsia"/>
                <w:kern w:val="10"/>
                <w:szCs w:val="24"/>
              </w:rPr>
              <w:t>14</w:t>
            </w:r>
            <w:r w:rsidRPr="002E37E7">
              <w:rPr>
                <w:rFonts w:asciiTheme="minorEastAsia" w:eastAsiaTheme="minorEastAsia" w:hAnsiTheme="minorEastAsia" w:hint="eastAsia"/>
                <w:kern w:val="10"/>
                <w:szCs w:val="24"/>
              </w:rPr>
              <w:t>日</w:t>
            </w:r>
            <w:r w:rsidR="00577483" w:rsidRPr="002E37E7">
              <w:rPr>
                <w:rFonts w:asciiTheme="minorEastAsia" w:eastAsiaTheme="minorEastAsia" w:hAnsiTheme="minorEastAsia" w:hint="eastAsia"/>
                <w:kern w:val="10"/>
                <w:szCs w:val="24"/>
              </w:rPr>
              <w:t>下</w:t>
            </w:r>
            <w:r w:rsidRPr="002E37E7">
              <w:rPr>
                <w:rFonts w:asciiTheme="minorEastAsia" w:eastAsiaTheme="minorEastAsia" w:hAnsiTheme="minorEastAsia" w:hint="eastAsia"/>
                <w:kern w:val="10"/>
                <w:szCs w:val="24"/>
              </w:rPr>
              <w:t>午</w:t>
            </w:r>
            <w:r w:rsidR="00577483" w:rsidRPr="002E37E7">
              <w:rPr>
                <w:rFonts w:asciiTheme="minorEastAsia" w:eastAsiaTheme="minorEastAsia" w:hAnsiTheme="minorEastAsia" w:hint="eastAsia"/>
                <w:kern w:val="10"/>
                <w:szCs w:val="24"/>
              </w:rPr>
              <w:t>15</w:t>
            </w:r>
            <w:r w:rsidRPr="002E37E7">
              <w:rPr>
                <w:rFonts w:asciiTheme="minorEastAsia" w:eastAsiaTheme="minorEastAsia" w:hAnsiTheme="minorEastAsia" w:hint="eastAsia"/>
                <w:kern w:val="10"/>
                <w:szCs w:val="24"/>
              </w:rPr>
              <w:t>时</w:t>
            </w:r>
            <w:r w:rsidR="00577483" w:rsidRPr="002E37E7">
              <w:rPr>
                <w:rFonts w:asciiTheme="minorEastAsia" w:eastAsiaTheme="minorEastAsia" w:hAnsiTheme="minorEastAsia" w:hint="eastAsia"/>
                <w:kern w:val="10"/>
                <w:szCs w:val="24"/>
              </w:rPr>
              <w:t>00</w:t>
            </w:r>
            <w:r w:rsidRPr="002E37E7">
              <w:rPr>
                <w:rFonts w:asciiTheme="minorEastAsia" w:eastAsiaTheme="minorEastAsia" w:hAnsiTheme="minorEastAsia" w:hint="eastAsia"/>
                <w:kern w:val="10"/>
                <w:szCs w:val="24"/>
              </w:rPr>
              <w:t>分前不得开启。</w:t>
            </w:r>
          </w:p>
        </w:tc>
      </w:tr>
      <w:tr w:rsidR="000B1BD7" w:rsidRPr="002E37E7">
        <w:trPr>
          <w:trHeight w:val="553"/>
          <w:jc w:val="center"/>
        </w:trPr>
        <w:tc>
          <w:tcPr>
            <w:tcW w:w="607"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jc w:val="center"/>
              <w:rPr>
                <w:rFonts w:asciiTheme="minorEastAsia" w:eastAsiaTheme="minorEastAsia" w:hAnsiTheme="minorEastAsia"/>
                <w:szCs w:val="24"/>
              </w:rPr>
            </w:pPr>
            <w:r w:rsidRPr="002E37E7">
              <w:rPr>
                <w:rFonts w:asciiTheme="minorEastAsia" w:eastAsiaTheme="minorEastAsia" w:hAnsiTheme="minorEastAsia" w:hint="eastAsia"/>
                <w:szCs w:val="24"/>
              </w:rPr>
              <w:lastRenderedPageBreak/>
              <w:t>25</w:t>
            </w:r>
          </w:p>
        </w:tc>
        <w:tc>
          <w:tcPr>
            <w:tcW w:w="2476"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rPr>
                <w:rFonts w:asciiTheme="minorEastAsia" w:eastAsiaTheme="minorEastAsia" w:hAnsiTheme="minorEastAsia"/>
                <w:bCs/>
                <w:szCs w:val="24"/>
              </w:rPr>
            </w:pPr>
            <w:r w:rsidRPr="002E37E7">
              <w:rPr>
                <w:rFonts w:asciiTheme="minorEastAsia" w:eastAsiaTheme="minorEastAsia" w:hAnsiTheme="minorEastAsia" w:hint="eastAsia"/>
                <w:bCs/>
                <w:szCs w:val="24"/>
              </w:rPr>
              <w:t>投标截止时间及开标时间</w:t>
            </w:r>
          </w:p>
        </w:tc>
        <w:tc>
          <w:tcPr>
            <w:tcW w:w="6213" w:type="dxa"/>
            <w:tcBorders>
              <w:top w:val="single" w:sz="4" w:space="0" w:color="auto"/>
              <w:left w:val="single" w:sz="4" w:space="0" w:color="auto"/>
              <w:bottom w:val="single" w:sz="4" w:space="0" w:color="auto"/>
              <w:right w:val="single" w:sz="4" w:space="0" w:color="auto"/>
            </w:tcBorders>
            <w:vAlign w:val="center"/>
          </w:tcPr>
          <w:p w:rsidR="000B1BD7" w:rsidRPr="002E37E7" w:rsidRDefault="00577483">
            <w:pPr>
              <w:tabs>
                <w:tab w:val="left" w:pos="1180"/>
              </w:tabs>
              <w:adjustRightInd w:val="0"/>
              <w:snapToGrid w:val="0"/>
              <w:spacing w:line="360" w:lineRule="exact"/>
              <w:rPr>
                <w:rFonts w:asciiTheme="minorEastAsia" w:eastAsiaTheme="minorEastAsia" w:hAnsiTheme="minorEastAsia"/>
                <w:szCs w:val="24"/>
              </w:rPr>
            </w:pPr>
            <w:r w:rsidRPr="002E37E7">
              <w:rPr>
                <w:rFonts w:asciiTheme="minorEastAsia" w:eastAsiaTheme="minorEastAsia" w:hAnsiTheme="minorEastAsia" w:hint="eastAsia"/>
                <w:kern w:val="10"/>
                <w:szCs w:val="24"/>
              </w:rPr>
              <w:t>2020年9月14日下午15时00分</w:t>
            </w:r>
          </w:p>
        </w:tc>
      </w:tr>
      <w:tr w:rsidR="000B1BD7" w:rsidRPr="002E37E7">
        <w:trPr>
          <w:trHeight w:val="90"/>
          <w:jc w:val="center"/>
        </w:trPr>
        <w:tc>
          <w:tcPr>
            <w:tcW w:w="607"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jc w:val="center"/>
              <w:rPr>
                <w:rFonts w:asciiTheme="minorEastAsia" w:eastAsiaTheme="minorEastAsia" w:hAnsiTheme="minorEastAsia"/>
                <w:szCs w:val="24"/>
              </w:rPr>
            </w:pPr>
            <w:r w:rsidRPr="002E37E7">
              <w:rPr>
                <w:rFonts w:asciiTheme="minorEastAsia" w:eastAsiaTheme="minorEastAsia" w:hAnsiTheme="minorEastAsia" w:hint="eastAsia"/>
                <w:szCs w:val="24"/>
              </w:rPr>
              <w:t>26</w:t>
            </w:r>
          </w:p>
        </w:tc>
        <w:tc>
          <w:tcPr>
            <w:tcW w:w="2476"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rPr>
                <w:rFonts w:asciiTheme="minorEastAsia" w:eastAsiaTheme="minorEastAsia" w:hAnsiTheme="minorEastAsia"/>
                <w:bCs/>
                <w:szCs w:val="24"/>
              </w:rPr>
            </w:pPr>
            <w:r w:rsidRPr="002E37E7">
              <w:rPr>
                <w:rFonts w:asciiTheme="minorEastAsia" w:eastAsiaTheme="minorEastAsia" w:hAnsiTheme="minorEastAsia" w:hint="eastAsia"/>
                <w:bCs/>
                <w:szCs w:val="24"/>
              </w:rPr>
              <w:t>投标文件递交及开标地点</w:t>
            </w:r>
          </w:p>
        </w:tc>
        <w:tc>
          <w:tcPr>
            <w:tcW w:w="6213"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360" w:lineRule="exact"/>
              <w:rPr>
                <w:rFonts w:asciiTheme="minorEastAsia" w:eastAsiaTheme="minorEastAsia" w:hAnsiTheme="minorEastAsia"/>
                <w:szCs w:val="24"/>
              </w:rPr>
            </w:pPr>
            <w:r w:rsidRPr="002E37E7">
              <w:rPr>
                <w:rFonts w:asciiTheme="minorEastAsia" w:eastAsiaTheme="minorEastAsia" w:hAnsiTheme="minorEastAsia" w:hint="eastAsia"/>
                <w:szCs w:val="24"/>
              </w:rPr>
              <w:t>投标文件递交地点：合肥市蜀山区湖光路与雪霁路交口蜀山跨境电商大厦B座20楼</w:t>
            </w:r>
          </w:p>
          <w:p w:rsidR="000B1BD7" w:rsidRPr="002E37E7" w:rsidRDefault="005D6D48">
            <w:pPr>
              <w:adjustRightInd w:val="0"/>
              <w:snapToGrid w:val="0"/>
              <w:spacing w:line="360" w:lineRule="exact"/>
              <w:rPr>
                <w:rFonts w:asciiTheme="minorEastAsia" w:eastAsiaTheme="minorEastAsia" w:hAnsiTheme="minorEastAsia"/>
                <w:szCs w:val="24"/>
              </w:rPr>
            </w:pPr>
            <w:r w:rsidRPr="002E37E7">
              <w:rPr>
                <w:rFonts w:asciiTheme="minorEastAsia" w:eastAsiaTheme="minorEastAsia" w:hAnsiTheme="minorEastAsia" w:hint="eastAsia"/>
                <w:szCs w:val="24"/>
              </w:rPr>
              <w:t>开标地点：同投标文件递交地点。</w:t>
            </w:r>
          </w:p>
        </w:tc>
      </w:tr>
      <w:tr w:rsidR="000B1BD7" w:rsidRPr="002E37E7">
        <w:trPr>
          <w:trHeight w:val="90"/>
          <w:jc w:val="center"/>
        </w:trPr>
        <w:tc>
          <w:tcPr>
            <w:tcW w:w="607"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jc w:val="center"/>
              <w:rPr>
                <w:rFonts w:asciiTheme="minorEastAsia" w:eastAsiaTheme="minorEastAsia" w:hAnsiTheme="minorEastAsia"/>
                <w:szCs w:val="24"/>
              </w:rPr>
            </w:pPr>
            <w:r w:rsidRPr="002E37E7">
              <w:rPr>
                <w:rFonts w:asciiTheme="minorEastAsia" w:eastAsiaTheme="minorEastAsia" w:hAnsiTheme="minorEastAsia" w:hint="eastAsia"/>
                <w:szCs w:val="24"/>
              </w:rPr>
              <w:t>27</w:t>
            </w:r>
          </w:p>
        </w:tc>
        <w:tc>
          <w:tcPr>
            <w:tcW w:w="2476"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rPr>
                <w:rFonts w:asciiTheme="minorEastAsia" w:eastAsiaTheme="minorEastAsia" w:hAnsiTheme="minorEastAsia"/>
                <w:szCs w:val="24"/>
              </w:rPr>
            </w:pPr>
            <w:r w:rsidRPr="002E37E7">
              <w:rPr>
                <w:rFonts w:asciiTheme="minorEastAsia" w:eastAsiaTheme="minorEastAsia" w:hAnsiTheme="minorEastAsia" w:hint="eastAsia"/>
                <w:szCs w:val="24"/>
              </w:rPr>
              <w:t>评标方法及标准</w:t>
            </w:r>
          </w:p>
        </w:tc>
        <w:tc>
          <w:tcPr>
            <w:tcW w:w="6213"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360" w:lineRule="exact"/>
              <w:rPr>
                <w:rFonts w:asciiTheme="minorEastAsia" w:eastAsiaTheme="minorEastAsia" w:hAnsiTheme="minorEastAsia"/>
                <w:szCs w:val="24"/>
              </w:rPr>
            </w:pPr>
            <w:r w:rsidRPr="002E37E7">
              <w:rPr>
                <w:rFonts w:asciiTheme="minorEastAsia" w:eastAsiaTheme="minorEastAsia" w:hAnsiTheme="minorEastAsia" w:hint="eastAsia"/>
                <w:szCs w:val="24"/>
              </w:rPr>
              <w:t>综合评分法</w:t>
            </w:r>
          </w:p>
        </w:tc>
      </w:tr>
      <w:tr w:rsidR="000B1BD7" w:rsidRPr="002E37E7">
        <w:trPr>
          <w:trHeight w:val="399"/>
          <w:jc w:val="center"/>
        </w:trPr>
        <w:tc>
          <w:tcPr>
            <w:tcW w:w="607"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jc w:val="center"/>
              <w:rPr>
                <w:rFonts w:asciiTheme="minorEastAsia" w:eastAsiaTheme="minorEastAsia" w:hAnsiTheme="minorEastAsia"/>
                <w:szCs w:val="24"/>
              </w:rPr>
            </w:pPr>
            <w:r w:rsidRPr="002E37E7">
              <w:rPr>
                <w:rFonts w:asciiTheme="minorEastAsia" w:eastAsiaTheme="minorEastAsia" w:hAnsiTheme="minorEastAsia" w:hint="eastAsia"/>
                <w:szCs w:val="24"/>
              </w:rPr>
              <w:t>28</w:t>
            </w:r>
          </w:p>
        </w:tc>
        <w:tc>
          <w:tcPr>
            <w:tcW w:w="2476"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rPr>
                <w:rFonts w:asciiTheme="minorEastAsia" w:eastAsiaTheme="minorEastAsia" w:hAnsiTheme="minorEastAsia"/>
                <w:kern w:val="10"/>
                <w:szCs w:val="24"/>
              </w:rPr>
            </w:pPr>
            <w:r w:rsidRPr="002E37E7">
              <w:rPr>
                <w:rFonts w:asciiTheme="minorEastAsia" w:eastAsiaTheme="minorEastAsia" w:hAnsiTheme="minorEastAsia" w:hint="eastAsia"/>
                <w:kern w:val="10"/>
                <w:szCs w:val="24"/>
              </w:rPr>
              <w:t>评标委员会的组建</w:t>
            </w:r>
          </w:p>
        </w:tc>
        <w:tc>
          <w:tcPr>
            <w:tcW w:w="6213"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360" w:lineRule="exact"/>
              <w:rPr>
                <w:rFonts w:asciiTheme="minorEastAsia" w:eastAsiaTheme="minorEastAsia" w:hAnsiTheme="minorEastAsia"/>
                <w:kern w:val="10"/>
                <w:szCs w:val="24"/>
              </w:rPr>
            </w:pPr>
            <w:r w:rsidRPr="002E37E7">
              <w:rPr>
                <w:rFonts w:asciiTheme="minorEastAsia" w:eastAsiaTheme="minorEastAsia" w:hAnsiTheme="minorEastAsia" w:hint="eastAsia"/>
                <w:kern w:val="10"/>
                <w:szCs w:val="24"/>
              </w:rPr>
              <w:t>评</w:t>
            </w:r>
            <w:r w:rsidRPr="002E37E7">
              <w:rPr>
                <w:rFonts w:asciiTheme="minorEastAsia" w:eastAsiaTheme="minorEastAsia" w:hAnsiTheme="minorEastAsia" w:hint="eastAsia"/>
                <w:szCs w:val="24"/>
              </w:rPr>
              <w:t>标委员会构成:5人；评标专家确定方式:随机抽取</w:t>
            </w:r>
          </w:p>
        </w:tc>
      </w:tr>
      <w:tr w:rsidR="000B1BD7" w:rsidRPr="002E37E7">
        <w:trPr>
          <w:trHeight w:val="438"/>
          <w:jc w:val="center"/>
        </w:trPr>
        <w:tc>
          <w:tcPr>
            <w:tcW w:w="607"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jc w:val="center"/>
              <w:rPr>
                <w:rFonts w:asciiTheme="minorEastAsia" w:eastAsiaTheme="minorEastAsia" w:hAnsiTheme="minorEastAsia"/>
                <w:szCs w:val="24"/>
              </w:rPr>
            </w:pPr>
            <w:r w:rsidRPr="002E37E7">
              <w:rPr>
                <w:rFonts w:asciiTheme="minorEastAsia" w:eastAsiaTheme="minorEastAsia" w:hAnsiTheme="minorEastAsia" w:hint="eastAsia"/>
                <w:szCs w:val="24"/>
              </w:rPr>
              <w:t>29</w:t>
            </w:r>
          </w:p>
        </w:tc>
        <w:tc>
          <w:tcPr>
            <w:tcW w:w="2476"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360" w:lineRule="exact"/>
              <w:rPr>
                <w:rFonts w:asciiTheme="minorEastAsia" w:eastAsiaTheme="minorEastAsia" w:hAnsiTheme="minorEastAsia"/>
                <w:kern w:val="10"/>
                <w:szCs w:val="24"/>
              </w:rPr>
            </w:pPr>
            <w:r w:rsidRPr="002E37E7">
              <w:rPr>
                <w:rFonts w:asciiTheme="minorEastAsia" w:eastAsiaTheme="minorEastAsia" w:hAnsiTheme="minorEastAsia" w:hint="eastAsia"/>
                <w:kern w:val="10"/>
                <w:szCs w:val="24"/>
              </w:rPr>
              <w:t>是否授权评标委员会确定中标人</w:t>
            </w:r>
          </w:p>
        </w:tc>
        <w:tc>
          <w:tcPr>
            <w:tcW w:w="6213"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360" w:lineRule="exact"/>
              <w:rPr>
                <w:rFonts w:asciiTheme="minorEastAsia" w:eastAsiaTheme="minorEastAsia" w:hAnsiTheme="minorEastAsia"/>
                <w:kern w:val="10"/>
                <w:szCs w:val="24"/>
              </w:rPr>
            </w:pPr>
            <w:r w:rsidRPr="002E37E7">
              <w:rPr>
                <w:rFonts w:asciiTheme="minorEastAsia" w:eastAsiaTheme="minorEastAsia" w:hAnsiTheme="minorEastAsia" w:hint="eastAsia"/>
                <w:bCs/>
                <w:szCs w:val="24"/>
                <w:bdr w:val="single" w:sz="4" w:space="0" w:color="auto"/>
              </w:rPr>
              <w:t>√</w:t>
            </w:r>
            <w:r w:rsidRPr="002E37E7">
              <w:rPr>
                <w:rFonts w:asciiTheme="minorEastAsia" w:eastAsiaTheme="minorEastAsia" w:hAnsiTheme="minorEastAsia" w:hint="eastAsia"/>
                <w:kern w:val="10"/>
                <w:szCs w:val="24"/>
              </w:rPr>
              <w:t>是      □否</w:t>
            </w:r>
          </w:p>
        </w:tc>
      </w:tr>
      <w:tr w:rsidR="000B1BD7" w:rsidRPr="002E37E7">
        <w:trPr>
          <w:trHeight w:val="334"/>
          <w:jc w:val="center"/>
        </w:trPr>
        <w:tc>
          <w:tcPr>
            <w:tcW w:w="607"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jc w:val="center"/>
              <w:rPr>
                <w:rFonts w:asciiTheme="minorEastAsia" w:eastAsiaTheme="minorEastAsia" w:hAnsiTheme="minorEastAsia"/>
                <w:szCs w:val="24"/>
              </w:rPr>
            </w:pPr>
            <w:r w:rsidRPr="002E37E7">
              <w:rPr>
                <w:rFonts w:asciiTheme="minorEastAsia" w:eastAsiaTheme="minorEastAsia" w:hAnsiTheme="minorEastAsia" w:hint="eastAsia"/>
                <w:szCs w:val="24"/>
              </w:rPr>
              <w:t>30</w:t>
            </w:r>
          </w:p>
        </w:tc>
        <w:tc>
          <w:tcPr>
            <w:tcW w:w="2476"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360" w:lineRule="exact"/>
              <w:rPr>
                <w:rFonts w:asciiTheme="minorEastAsia" w:eastAsiaTheme="minorEastAsia" w:hAnsiTheme="minorEastAsia"/>
                <w:kern w:val="10"/>
                <w:szCs w:val="24"/>
              </w:rPr>
            </w:pPr>
            <w:r w:rsidRPr="002E37E7">
              <w:rPr>
                <w:rFonts w:asciiTheme="minorEastAsia" w:eastAsiaTheme="minorEastAsia" w:hAnsiTheme="minorEastAsia" w:hint="eastAsia"/>
                <w:bCs/>
                <w:szCs w:val="24"/>
              </w:rPr>
              <w:t>履约保证金</w:t>
            </w:r>
          </w:p>
        </w:tc>
        <w:tc>
          <w:tcPr>
            <w:tcW w:w="6213"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pacing w:line="360" w:lineRule="exact"/>
              <w:jc w:val="left"/>
              <w:rPr>
                <w:rFonts w:asciiTheme="minorEastAsia" w:eastAsiaTheme="minorEastAsia" w:hAnsiTheme="minorEastAsia"/>
                <w:szCs w:val="24"/>
              </w:rPr>
            </w:pPr>
            <w:r w:rsidRPr="002E37E7">
              <w:rPr>
                <w:rFonts w:asciiTheme="minorEastAsia" w:eastAsiaTheme="minorEastAsia" w:hAnsiTheme="minorEastAsia" w:hint="eastAsia"/>
                <w:szCs w:val="24"/>
              </w:rPr>
              <w:t>本项目不采用</w:t>
            </w:r>
          </w:p>
        </w:tc>
      </w:tr>
      <w:tr w:rsidR="000B1BD7" w:rsidRPr="002E37E7">
        <w:trPr>
          <w:trHeight w:val="274"/>
          <w:jc w:val="center"/>
        </w:trPr>
        <w:tc>
          <w:tcPr>
            <w:tcW w:w="607"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jc w:val="center"/>
              <w:rPr>
                <w:rFonts w:asciiTheme="minorEastAsia" w:eastAsiaTheme="minorEastAsia" w:hAnsiTheme="minorEastAsia"/>
                <w:szCs w:val="24"/>
              </w:rPr>
            </w:pPr>
            <w:r w:rsidRPr="002E37E7">
              <w:rPr>
                <w:rFonts w:asciiTheme="minorEastAsia" w:eastAsiaTheme="minorEastAsia" w:hAnsiTheme="minorEastAsia" w:hint="eastAsia"/>
                <w:szCs w:val="24"/>
              </w:rPr>
              <w:t>31</w:t>
            </w:r>
          </w:p>
        </w:tc>
        <w:tc>
          <w:tcPr>
            <w:tcW w:w="2476"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360" w:lineRule="exact"/>
              <w:rPr>
                <w:rFonts w:asciiTheme="minorEastAsia" w:eastAsiaTheme="minorEastAsia" w:hAnsiTheme="minorEastAsia"/>
                <w:szCs w:val="24"/>
              </w:rPr>
            </w:pPr>
            <w:r w:rsidRPr="002E37E7">
              <w:rPr>
                <w:rFonts w:asciiTheme="minorEastAsia" w:eastAsiaTheme="minorEastAsia" w:hAnsiTheme="minorEastAsia" w:hint="eastAsia"/>
                <w:szCs w:val="24"/>
              </w:rPr>
              <w:t>供货安装地点</w:t>
            </w:r>
          </w:p>
        </w:tc>
        <w:tc>
          <w:tcPr>
            <w:tcW w:w="6213"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spacing w:line="360" w:lineRule="exact"/>
              <w:rPr>
                <w:rFonts w:asciiTheme="minorEastAsia" w:eastAsiaTheme="minorEastAsia" w:hAnsiTheme="minorEastAsia"/>
                <w:szCs w:val="24"/>
              </w:rPr>
            </w:pPr>
            <w:r w:rsidRPr="002E37E7">
              <w:rPr>
                <w:rFonts w:asciiTheme="minorEastAsia" w:eastAsiaTheme="minorEastAsia" w:hAnsiTheme="minorEastAsia" w:cs="宋体" w:hint="eastAsia"/>
                <w:szCs w:val="24"/>
                <w:lang w:val="zh-CN"/>
              </w:rPr>
              <w:t>安徽中澳科技职业学院</w:t>
            </w:r>
          </w:p>
        </w:tc>
      </w:tr>
      <w:tr w:rsidR="000B1BD7" w:rsidRPr="002E37E7">
        <w:trPr>
          <w:trHeight w:val="274"/>
          <w:jc w:val="center"/>
        </w:trPr>
        <w:tc>
          <w:tcPr>
            <w:tcW w:w="607"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jc w:val="center"/>
              <w:rPr>
                <w:rFonts w:asciiTheme="minorEastAsia" w:eastAsiaTheme="minorEastAsia" w:hAnsiTheme="minorEastAsia"/>
                <w:szCs w:val="24"/>
              </w:rPr>
            </w:pPr>
            <w:r w:rsidRPr="002E37E7">
              <w:rPr>
                <w:rFonts w:asciiTheme="minorEastAsia" w:eastAsiaTheme="minorEastAsia" w:hAnsiTheme="minorEastAsia" w:hint="eastAsia"/>
                <w:szCs w:val="24"/>
              </w:rPr>
              <w:t>32</w:t>
            </w:r>
          </w:p>
        </w:tc>
        <w:tc>
          <w:tcPr>
            <w:tcW w:w="2476"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360" w:lineRule="exact"/>
              <w:rPr>
                <w:rFonts w:asciiTheme="minorEastAsia" w:eastAsiaTheme="minorEastAsia" w:hAnsiTheme="minorEastAsia"/>
                <w:szCs w:val="24"/>
              </w:rPr>
            </w:pPr>
            <w:r w:rsidRPr="002E37E7">
              <w:rPr>
                <w:rFonts w:asciiTheme="minorEastAsia" w:eastAsiaTheme="minorEastAsia" w:hAnsiTheme="minorEastAsia" w:hint="eastAsia"/>
                <w:szCs w:val="24"/>
              </w:rPr>
              <w:t>供货及安装期限）</w:t>
            </w:r>
          </w:p>
        </w:tc>
        <w:tc>
          <w:tcPr>
            <w:tcW w:w="6213"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spacing w:line="360" w:lineRule="exact"/>
              <w:rPr>
                <w:rFonts w:asciiTheme="minorEastAsia" w:eastAsiaTheme="minorEastAsia" w:hAnsiTheme="minorEastAsia" w:cs="宋体"/>
                <w:szCs w:val="24"/>
                <w:lang w:val="zh-CN"/>
              </w:rPr>
            </w:pPr>
            <w:r w:rsidRPr="002E37E7">
              <w:rPr>
                <w:rFonts w:asciiTheme="minorEastAsia" w:eastAsiaTheme="minorEastAsia" w:hAnsiTheme="minorEastAsia" w:cs="宋体" w:hint="eastAsia"/>
                <w:szCs w:val="24"/>
                <w:lang w:val="zh-CN"/>
              </w:rPr>
              <w:t>90日历天</w:t>
            </w:r>
          </w:p>
        </w:tc>
      </w:tr>
      <w:tr w:rsidR="000B1BD7" w:rsidRPr="002E37E7">
        <w:trPr>
          <w:trHeight w:val="274"/>
          <w:jc w:val="center"/>
        </w:trPr>
        <w:tc>
          <w:tcPr>
            <w:tcW w:w="607"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jc w:val="center"/>
              <w:rPr>
                <w:rFonts w:asciiTheme="minorEastAsia" w:eastAsiaTheme="minorEastAsia" w:hAnsiTheme="minorEastAsia"/>
                <w:szCs w:val="24"/>
              </w:rPr>
            </w:pPr>
            <w:r w:rsidRPr="002E37E7">
              <w:rPr>
                <w:rFonts w:asciiTheme="minorEastAsia" w:eastAsiaTheme="minorEastAsia" w:hAnsiTheme="minorEastAsia" w:hint="eastAsia"/>
                <w:szCs w:val="24"/>
              </w:rPr>
              <w:t>33</w:t>
            </w:r>
          </w:p>
        </w:tc>
        <w:tc>
          <w:tcPr>
            <w:tcW w:w="2476"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360" w:lineRule="exact"/>
              <w:rPr>
                <w:rFonts w:asciiTheme="minorEastAsia" w:eastAsiaTheme="minorEastAsia" w:hAnsiTheme="minorEastAsia"/>
                <w:szCs w:val="24"/>
              </w:rPr>
            </w:pPr>
            <w:r w:rsidRPr="002E37E7">
              <w:rPr>
                <w:rFonts w:asciiTheme="minorEastAsia" w:eastAsiaTheme="minorEastAsia" w:hAnsiTheme="minorEastAsia" w:hint="eastAsia"/>
                <w:szCs w:val="24"/>
              </w:rPr>
              <w:t>质保期</w:t>
            </w:r>
          </w:p>
        </w:tc>
        <w:tc>
          <w:tcPr>
            <w:tcW w:w="6213"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utoSpaceDE w:val="0"/>
              <w:autoSpaceDN w:val="0"/>
              <w:adjustRightInd w:val="0"/>
              <w:spacing w:line="360" w:lineRule="exact"/>
              <w:jc w:val="left"/>
              <w:rPr>
                <w:rFonts w:asciiTheme="minorEastAsia" w:eastAsiaTheme="minorEastAsia" w:hAnsiTheme="minorEastAsia"/>
                <w:b/>
                <w:bCs/>
                <w:szCs w:val="24"/>
              </w:rPr>
            </w:pPr>
            <w:r w:rsidRPr="002E37E7">
              <w:rPr>
                <w:rFonts w:asciiTheme="minorEastAsia" w:eastAsiaTheme="minorEastAsia" w:hAnsiTheme="minorEastAsia" w:cs="宋体" w:hint="eastAsia"/>
                <w:szCs w:val="24"/>
              </w:rPr>
              <w:t>三年</w:t>
            </w:r>
          </w:p>
        </w:tc>
      </w:tr>
      <w:tr w:rsidR="000B1BD7" w:rsidRPr="002E37E7">
        <w:trPr>
          <w:trHeight w:val="90"/>
          <w:jc w:val="center"/>
        </w:trPr>
        <w:tc>
          <w:tcPr>
            <w:tcW w:w="607"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jc w:val="center"/>
              <w:rPr>
                <w:rFonts w:asciiTheme="minorEastAsia" w:eastAsiaTheme="minorEastAsia" w:hAnsiTheme="minorEastAsia"/>
                <w:szCs w:val="24"/>
              </w:rPr>
            </w:pPr>
            <w:r w:rsidRPr="002E37E7">
              <w:rPr>
                <w:rFonts w:asciiTheme="minorEastAsia" w:eastAsiaTheme="minorEastAsia" w:hAnsiTheme="minorEastAsia" w:hint="eastAsia"/>
                <w:szCs w:val="24"/>
              </w:rPr>
              <w:t>34</w:t>
            </w:r>
          </w:p>
        </w:tc>
        <w:tc>
          <w:tcPr>
            <w:tcW w:w="2476"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360" w:lineRule="exact"/>
              <w:rPr>
                <w:rFonts w:asciiTheme="minorEastAsia" w:eastAsiaTheme="minorEastAsia" w:hAnsiTheme="minorEastAsia"/>
                <w:szCs w:val="24"/>
              </w:rPr>
            </w:pPr>
            <w:r w:rsidRPr="002E37E7">
              <w:rPr>
                <w:rFonts w:asciiTheme="minorEastAsia" w:eastAsiaTheme="minorEastAsia" w:hAnsiTheme="minorEastAsia" w:hint="eastAsia"/>
                <w:szCs w:val="24"/>
              </w:rPr>
              <w:t>付款方式</w:t>
            </w:r>
          </w:p>
        </w:tc>
        <w:tc>
          <w:tcPr>
            <w:tcW w:w="6213"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rsidP="009B77A9">
            <w:pPr>
              <w:spacing w:line="360" w:lineRule="exact"/>
              <w:rPr>
                <w:rFonts w:asciiTheme="minorEastAsia" w:eastAsiaTheme="minorEastAsia" w:hAnsiTheme="minorEastAsia"/>
                <w:szCs w:val="24"/>
              </w:rPr>
            </w:pPr>
            <w:r w:rsidRPr="002E37E7">
              <w:rPr>
                <w:rFonts w:asciiTheme="minorEastAsia" w:eastAsiaTheme="minorEastAsia" w:hAnsiTheme="minorEastAsia" w:hint="eastAsia"/>
                <w:szCs w:val="24"/>
              </w:rPr>
              <w:t>验收合格后五个工作日内一次性支付合同额95%，</w:t>
            </w:r>
            <w:r w:rsidR="009B77A9" w:rsidRPr="002E37E7">
              <w:rPr>
                <w:rFonts w:asciiTheme="minorEastAsia" w:eastAsiaTheme="minorEastAsia" w:hAnsiTheme="minorEastAsia" w:hint="eastAsia"/>
                <w:szCs w:val="24"/>
              </w:rPr>
              <w:t>剩余5%转为质保金，待</w:t>
            </w:r>
            <w:r w:rsidRPr="002E37E7">
              <w:rPr>
                <w:rFonts w:asciiTheme="minorEastAsia" w:eastAsiaTheme="minorEastAsia" w:hAnsiTheme="minorEastAsia" w:hint="eastAsia"/>
                <w:szCs w:val="24"/>
              </w:rPr>
              <w:t>验收合格满一年后五个工作日内支付</w:t>
            </w:r>
            <w:r w:rsidR="009B77A9" w:rsidRPr="002E37E7">
              <w:rPr>
                <w:rFonts w:asciiTheme="minorEastAsia" w:eastAsiaTheme="minorEastAsia" w:hAnsiTheme="minorEastAsia" w:hint="eastAsia"/>
                <w:szCs w:val="24"/>
              </w:rPr>
              <w:t>。</w:t>
            </w:r>
          </w:p>
        </w:tc>
      </w:tr>
      <w:tr w:rsidR="000B1BD7" w:rsidRPr="002E37E7">
        <w:trPr>
          <w:trHeight w:val="471"/>
          <w:jc w:val="center"/>
        </w:trPr>
        <w:tc>
          <w:tcPr>
            <w:tcW w:w="607"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jc w:val="center"/>
              <w:rPr>
                <w:rFonts w:asciiTheme="minorEastAsia" w:eastAsiaTheme="minorEastAsia" w:hAnsiTheme="minorEastAsia"/>
                <w:szCs w:val="24"/>
              </w:rPr>
            </w:pPr>
            <w:r w:rsidRPr="002E37E7">
              <w:rPr>
                <w:rFonts w:asciiTheme="minorEastAsia" w:eastAsiaTheme="minorEastAsia" w:hAnsiTheme="minorEastAsia" w:hint="eastAsia"/>
                <w:szCs w:val="24"/>
              </w:rPr>
              <w:t>35</w:t>
            </w:r>
          </w:p>
        </w:tc>
        <w:tc>
          <w:tcPr>
            <w:tcW w:w="2476"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360" w:lineRule="exact"/>
              <w:rPr>
                <w:rFonts w:asciiTheme="minorEastAsia" w:eastAsiaTheme="minorEastAsia" w:hAnsiTheme="minorEastAsia"/>
                <w:szCs w:val="24"/>
              </w:rPr>
            </w:pPr>
            <w:r w:rsidRPr="002E37E7">
              <w:rPr>
                <w:rFonts w:asciiTheme="minorEastAsia" w:eastAsiaTheme="minorEastAsia" w:hAnsiTheme="minorEastAsia" w:hint="eastAsia"/>
                <w:szCs w:val="24"/>
              </w:rPr>
              <w:t>代理服务费</w:t>
            </w:r>
          </w:p>
        </w:tc>
        <w:tc>
          <w:tcPr>
            <w:tcW w:w="6213"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spacing w:line="360" w:lineRule="exact"/>
              <w:rPr>
                <w:rFonts w:asciiTheme="minorEastAsia" w:eastAsiaTheme="minorEastAsia" w:hAnsiTheme="minorEastAsia"/>
                <w:szCs w:val="24"/>
              </w:rPr>
            </w:pPr>
            <w:r w:rsidRPr="002E37E7">
              <w:rPr>
                <w:rFonts w:asciiTheme="minorEastAsia" w:eastAsiaTheme="minorEastAsia" w:hAnsiTheme="minorEastAsia" w:hint="eastAsia"/>
                <w:szCs w:val="24"/>
              </w:rPr>
              <w:t>中标金额低于10万元（含），代理服务费3000元；</w:t>
            </w:r>
          </w:p>
          <w:p w:rsidR="000B1BD7" w:rsidRPr="002E37E7" w:rsidRDefault="005D6D48">
            <w:pPr>
              <w:spacing w:line="360" w:lineRule="exact"/>
              <w:rPr>
                <w:rFonts w:asciiTheme="minorEastAsia" w:eastAsiaTheme="minorEastAsia" w:hAnsiTheme="minorEastAsia"/>
                <w:szCs w:val="24"/>
              </w:rPr>
            </w:pPr>
            <w:r w:rsidRPr="002E37E7">
              <w:rPr>
                <w:rFonts w:asciiTheme="minorEastAsia" w:eastAsiaTheme="minorEastAsia" w:hAnsiTheme="minorEastAsia" w:hint="eastAsia"/>
                <w:szCs w:val="24"/>
              </w:rPr>
              <w:t>中标金额10万元-30万元（含），代理服务费4000元；</w:t>
            </w:r>
          </w:p>
          <w:p w:rsidR="000B1BD7" w:rsidRPr="002E37E7" w:rsidRDefault="005D6D48">
            <w:pPr>
              <w:spacing w:line="360" w:lineRule="exact"/>
              <w:rPr>
                <w:rFonts w:asciiTheme="minorEastAsia" w:eastAsiaTheme="minorEastAsia" w:hAnsiTheme="minorEastAsia"/>
                <w:szCs w:val="24"/>
              </w:rPr>
            </w:pPr>
            <w:r w:rsidRPr="002E37E7">
              <w:rPr>
                <w:rFonts w:asciiTheme="minorEastAsia" w:eastAsiaTheme="minorEastAsia" w:hAnsiTheme="minorEastAsia" w:hint="eastAsia"/>
                <w:szCs w:val="24"/>
              </w:rPr>
              <w:t>中标金额30万元-40万元（含），代理服务费5000元；</w:t>
            </w:r>
          </w:p>
          <w:p w:rsidR="000B1BD7" w:rsidRPr="002E37E7" w:rsidRDefault="005D6D48">
            <w:pPr>
              <w:spacing w:line="360" w:lineRule="exact"/>
              <w:rPr>
                <w:rFonts w:asciiTheme="minorEastAsia" w:eastAsiaTheme="minorEastAsia" w:hAnsiTheme="minorEastAsia"/>
                <w:szCs w:val="24"/>
              </w:rPr>
            </w:pPr>
            <w:r w:rsidRPr="002E37E7">
              <w:rPr>
                <w:rFonts w:asciiTheme="minorEastAsia" w:eastAsiaTheme="minorEastAsia" w:hAnsiTheme="minorEastAsia" w:hint="eastAsia"/>
                <w:szCs w:val="24"/>
              </w:rPr>
              <w:t>中标金额40万元以上，代理费按计价格【2002】1980号文件标准*85%收取。</w:t>
            </w:r>
          </w:p>
          <w:p w:rsidR="000B1BD7" w:rsidRPr="002E37E7" w:rsidRDefault="005D6D48">
            <w:pPr>
              <w:spacing w:line="360" w:lineRule="exact"/>
              <w:rPr>
                <w:rFonts w:asciiTheme="minorEastAsia" w:eastAsiaTheme="minorEastAsia" w:hAnsiTheme="minorEastAsia"/>
                <w:szCs w:val="24"/>
              </w:rPr>
            </w:pPr>
            <w:r w:rsidRPr="002E37E7">
              <w:rPr>
                <w:rFonts w:asciiTheme="minorEastAsia" w:eastAsiaTheme="minorEastAsia" w:hAnsiTheme="minorEastAsia" w:hint="eastAsia"/>
                <w:szCs w:val="24"/>
              </w:rPr>
              <w:t>由中标人在领取中标通知书前支付至招标代理机构。</w:t>
            </w:r>
          </w:p>
        </w:tc>
      </w:tr>
      <w:tr w:rsidR="000B1BD7" w:rsidRPr="002E37E7">
        <w:trPr>
          <w:trHeight w:val="471"/>
          <w:jc w:val="center"/>
        </w:trPr>
        <w:tc>
          <w:tcPr>
            <w:tcW w:w="607"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jc w:val="center"/>
              <w:rPr>
                <w:rFonts w:asciiTheme="minorEastAsia" w:eastAsiaTheme="minorEastAsia" w:hAnsiTheme="minorEastAsia"/>
                <w:szCs w:val="24"/>
              </w:rPr>
            </w:pPr>
            <w:r w:rsidRPr="002E37E7">
              <w:rPr>
                <w:rFonts w:asciiTheme="minorEastAsia" w:eastAsiaTheme="minorEastAsia" w:hAnsiTheme="minorEastAsia" w:hint="eastAsia"/>
                <w:szCs w:val="24"/>
              </w:rPr>
              <w:t>36</w:t>
            </w:r>
          </w:p>
        </w:tc>
        <w:tc>
          <w:tcPr>
            <w:tcW w:w="2476"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rPr>
                <w:rFonts w:asciiTheme="minorEastAsia" w:eastAsiaTheme="minorEastAsia" w:hAnsiTheme="minorEastAsia"/>
                <w:szCs w:val="24"/>
              </w:rPr>
            </w:pPr>
            <w:r w:rsidRPr="002E37E7">
              <w:rPr>
                <w:rFonts w:asciiTheme="minorEastAsia" w:eastAsiaTheme="minorEastAsia" w:hAnsiTheme="minorEastAsia" w:hint="eastAsia"/>
                <w:szCs w:val="24"/>
              </w:rPr>
              <w:t>最高投标限价</w:t>
            </w:r>
          </w:p>
        </w:tc>
        <w:tc>
          <w:tcPr>
            <w:tcW w:w="6213"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spacing w:line="360" w:lineRule="exact"/>
              <w:rPr>
                <w:rFonts w:asciiTheme="minorEastAsia" w:eastAsiaTheme="minorEastAsia" w:hAnsiTheme="minorEastAsia"/>
                <w:szCs w:val="24"/>
              </w:rPr>
            </w:pPr>
            <w:r w:rsidRPr="002E37E7">
              <w:rPr>
                <w:rFonts w:asciiTheme="minorEastAsia" w:eastAsiaTheme="minorEastAsia" w:hAnsiTheme="minorEastAsia" w:hint="eastAsia"/>
                <w:szCs w:val="24"/>
              </w:rPr>
              <w:t>人民币</w:t>
            </w:r>
            <w:r w:rsidR="00017466" w:rsidRPr="002E37E7">
              <w:rPr>
                <w:rFonts w:asciiTheme="minorEastAsia" w:eastAsiaTheme="minorEastAsia" w:hAnsiTheme="minorEastAsia" w:hint="eastAsia"/>
                <w:szCs w:val="24"/>
              </w:rPr>
              <w:t>75.4</w:t>
            </w:r>
            <w:r w:rsidRPr="002E37E7">
              <w:rPr>
                <w:rFonts w:asciiTheme="minorEastAsia" w:eastAsiaTheme="minorEastAsia" w:hAnsiTheme="minorEastAsia" w:hint="eastAsia"/>
                <w:szCs w:val="24"/>
              </w:rPr>
              <w:t>万元, 投标单位的投标总价不得高于最高限价，否则其投标文件将会被否决。</w:t>
            </w:r>
          </w:p>
        </w:tc>
      </w:tr>
      <w:tr w:rsidR="000B1BD7" w:rsidRPr="002E37E7">
        <w:trPr>
          <w:trHeight w:val="465"/>
          <w:jc w:val="center"/>
        </w:trPr>
        <w:tc>
          <w:tcPr>
            <w:tcW w:w="607"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jc w:val="center"/>
              <w:rPr>
                <w:rFonts w:asciiTheme="minorEastAsia" w:eastAsiaTheme="minorEastAsia" w:hAnsiTheme="minorEastAsia"/>
                <w:szCs w:val="24"/>
              </w:rPr>
            </w:pPr>
            <w:r w:rsidRPr="002E37E7">
              <w:rPr>
                <w:rFonts w:asciiTheme="minorEastAsia" w:eastAsiaTheme="minorEastAsia" w:hAnsiTheme="minorEastAsia" w:hint="eastAsia"/>
                <w:szCs w:val="24"/>
              </w:rPr>
              <w:t>37</w:t>
            </w:r>
          </w:p>
        </w:tc>
        <w:tc>
          <w:tcPr>
            <w:tcW w:w="2476"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rPr>
                <w:rFonts w:asciiTheme="minorEastAsia" w:eastAsiaTheme="minorEastAsia" w:hAnsiTheme="minorEastAsia"/>
                <w:szCs w:val="24"/>
              </w:rPr>
            </w:pPr>
            <w:r w:rsidRPr="002E37E7">
              <w:rPr>
                <w:rFonts w:asciiTheme="minorEastAsia" w:eastAsiaTheme="minorEastAsia" w:hAnsiTheme="minorEastAsia" w:hint="eastAsia"/>
                <w:szCs w:val="24"/>
              </w:rPr>
              <w:t>开标注意事项</w:t>
            </w:r>
          </w:p>
        </w:tc>
        <w:tc>
          <w:tcPr>
            <w:tcW w:w="6213"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spacing w:line="360" w:lineRule="exact"/>
              <w:rPr>
                <w:rFonts w:asciiTheme="minorEastAsia" w:eastAsiaTheme="minorEastAsia" w:hAnsiTheme="minorEastAsia"/>
                <w:szCs w:val="24"/>
              </w:rPr>
            </w:pPr>
            <w:r w:rsidRPr="002E37E7">
              <w:rPr>
                <w:rFonts w:asciiTheme="minorEastAsia" w:eastAsiaTheme="minorEastAsia" w:hAnsiTheme="minorEastAsia" w:hint="eastAsia"/>
                <w:szCs w:val="24"/>
              </w:rPr>
              <w:t>1、招标文件费用在开标前未支付的，招标代理机构将拒绝接受其投标文件。</w:t>
            </w:r>
          </w:p>
          <w:p w:rsidR="000B1BD7" w:rsidRPr="002E37E7" w:rsidRDefault="005D6D48">
            <w:pPr>
              <w:spacing w:line="360" w:lineRule="exact"/>
              <w:rPr>
                <w:rFonts w:asciiTheme="minorEastAsia" w:eastAsiaTheme="minorEastAsia" w:hAnsiTheme="minorEastAsia"/>
                <w:szCs w:val="24"/>
              </w:rPr>
            </w:pPr>
            <w:r w:rsidRPr="002E37E7">
              <w:rPr>
                <w:rFonts w:asciiTheme="minorEastAsia" w:eastAsiaTheme="minorEastAsia" w:hAnsiTheme="minorEastAsia" w:hint="eastAsia"/>
                <w:szCs w:val="24"/>
              </w:rPr>
              <w:t>2、考虑到场地因素，每个投标人最多只允许两名工作人员（授权委托人和技术人员）参加开标会。</w:t>
            </w:r>
          </w:p>
        </w:tc>
      </w:tr>
      <w:tr w:rsidR="000B1BD7" w:rsidRPr="002E37E7">
        <w:trPr>
          <w:trHeight w:val="898"/>
          <w:jc w:val="center"/>
        </w:trPr>
        <w:tc>
          <w:tcPr>
            <w:tcW w:w="607"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jc w:val="center"/>
              <w:rPr>
                <w:rFonts w:asciiTheme="minorEastAsia" w:eastAsiaTheme="minorEastAsia" w:hAnsiTheme="minorEastAsia"/>
                <w:szCs w:val="24"/>
              </w:rPr>
            </w:pPr>
            <w:r w:rsidRPr="002E37E7">
              <w:rPr>
                <w:rFonts w:asciiTheme="minorEastAsia" w:eastAsiaTheme="minorEastAsia" w:hAnsiTheme="minorEastAsia" w:hint="eastAsia"/>
                <w:szCs w:val="24"/>
              </w:rPr>
              <w:t>38</w:t>
            </w:r>
          </w:p>
        </w:tc>
        <w:tc>
          <w:tcPr>
            <w:tcW w:w="2476"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spacing w:line="400" w:lineRule="exact"/>
              <w:rPr>
                <w:rFonts w:asciiTheme="minorEastAsia" w:eastAsiaTheme="minorEastAsia" w:hAnsiTheme="minorEastAsia"/>
                <w:szCs w:val="24"/>
              </w:rPr>
            </w:pPr>
            <w:r w:rsidRPr="002E37E7">
              <w:rPr>
                <w:rFonts w:asciiTheme="minorEastAsia" w:eastAsiaTheme="minorEastAsia" w:hAnsiTheme="minorEastAsia" w:hint="eastAsia"/>
                <w:szCs w:val="24"/>
              </w:rPr>
              <w:t>其他要求</w:t>
            </w:r>
          </w:p>
        </w:tc>
        <w:tc>
          <w:tcPr>
            <w:tcW w:w="6213"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spacing w:line="360" w:lineRule="exact"/>
              <w:rPr>
                <w:rFonts w:asciiTheme="minorEastAsia" w:eastAsiaTheme="minorEastAsia" w:hAnsiTheme="minorEastAsia"/>
                <w:bCs/>
                <w:szCs w:val="24"/>
              </w:rPr>
            </w:pPr>
            <w:r w:rsidRPr="002E37E7">
              <w:rPr>
                <w:rFonts w:asciiTheme="minorEastAsia" w:eastAsiaTheme="minorEastAsia" w:hAnsiTheme="minorEastAsia" w:hint="eastAsia"/>
                <w:bCs/>
                <w:szCs w:val="24"/>
              </w:rPr>
              <w:t>1、投标人应仔细阅读招标文件中的所有内容（包括说明、格式、条款和技术要求）。由于对招标文件的理解发生误差，以及没有按招标文件要求提供全部资料或递交没有实质性响应招标文件的投标文件，而造成投标失误，将由投标人承担其风险。</w:t>
            </w:r>
          </w:p>
          <w:p w:rsidR="000B1BD7" w:rsidRPr="002E37E7" w:rsidRDefault="005D6D48">
            <w:pPr>
              <w:spacing w:line="360" w:lineRule="exact"/>
              <w:rPr>
                <w:rFonts w:asciiTheme="minorEastAsia" w:eastAsiaTheme="minorEastAsia" w:hAnsiTheme="minorEastAsia"/>
                <w:bCs/>
                <w:szCs w:val="24"/>
              </w:rPr>
            </w:pPr>
            <w:r w:rsidRPr="002E37E7">
              <w:rPr>
                <w:rFonts w:asciiTheme="minorEastAsia" w:eastAsiaTheme="minorEastAsia" w:hAnsiTheme="minorEastAsia" w:hint="eastAsia"/>
                <w:bCs/>
                <w:szCs w:val="24"/>
              </w:rPr>
              <w:t>2、投标人在获取招标文件后，应仔细阅读招标文件的采购要求等各项条款，如有疑问应在招标文件规定时间前向</w:t>
            </w:r>
            <w:r w:rsidRPr="002E37E7">
              <w:rPr>
                <w:rFonts w:asciiTheme="minorEastAsia" w:eastAsiaTheme="minorEastAsia" w:hAnsiTheme="minorEastAsia" w:hint="eastAsia"/>
                <w:bCs/>
                <w:szCs w:val="24"/>
              </w:rPr>
              <w:lastRenderedPageBreak/>
              <w:t>招标人或招标代理机构提出，如到期未提出的，将被视为认可招标文件的所有内容，招标人或招标代理机构将不再接受投标人针对招标文件条款提出的任何疑问。</w:t>
            </w:r>
          </w:p>
        </w:tc>
      </w:tr>
      <w:tr w:rsidR="000B1BD7" w:rsidRPr="002E37E7">
        <w:trPr>
          <w:trHeight w:val="416"/>
          <w:jc w:val="center"/>
        </w:trPr>
        <w:tc>
          <w:tcPr>
            <w:tcW w:w="607"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jc w:val="center"/>
              <w:rPr>
                <w:rFonts w:asciiTheme="minorEastAsia" w:eastAsiaTheme="minorEastAsia" w:hAnsiTheme="minorEastAsia"/>
                <w:szCs w:val="24"/>
              </w:rPr>
            </w:pPr>
            <w:r w:rsidRPr="002E37E7">
              <w:rPr>
                <w:rFonts w:asciiTheme="minorEastAsia" w:eastAsiaTheme="minorEastAsia" w:hAnsiTheme="minorEastAsia" w:hint="eastAsia"/>
                <w:szCs w:val="24"/>
              </w:rPr>
              <w:lastRenderedPageBreak/>
              <w:t>39</w:t>
            </w:r>
          </w:p>
        </w:tc>
        <w:tc>
          <w:tcPr>
            <w:tcW w:w="2476"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spacing w:line="400" w:lineRule="exact"/>
              <w:rPr>
                <w:rFonts w:asciiTheme="minorEastAsia" w:eastAsiaTheme="minorEastAsia" w:hAnsiTheme="minorEastAsia"/>
                <w:szCs w:val="24"/>
              </w:rPr>
            </w:pPr>
            <w:r w:rsidRPr="002E37E7">
              <w:rPr>
                <w:rFonts w:asciiTheme="minorEastAsia" w:eastAsiaTheme="minorEastAsia" w:hAnsiTheme="minorEastAsia" w:hint="eastAsia"/>
                <w:szCs w:val="24"/>
              </w:rPr>
              <w:t>备注一</w:t>
            </w:r>
          </w:p>
        </w:tc>
        <w:tc>
          <w:tcPr>
            <w:tcW w:w="6213"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spacing w:line="360" w:lineRule="exact"/>
              <w:rPr>
                <w:rFonts w:asciiTheme="minorEastAsia" w:eastAsiaTheme="minorEastAsia" w:hAnsiTheme="minorEastAsia"/>
                <w:bCs/>
                <w:szCs w:val="24"/>
              </w:rPr>
            </w:pPr>
            <w:r w:rsidRPr="002E37E7">
              <w:rPr>
                <w:rFonts w:asciiTheme="minorEastAsia" w:eastAsiaTheme="minorEastAsia" w:hAnsiTheme="minorEastAsia" w:hint="eastAsia"/>
                <w:bCs/>
                <w:szCs w:val="24"/>
              </w:rPr>
              <w:t>1、不良信用记录查询渠道如下（信用中国或国家企业信用信息公示系统）： 在推荐中标候选供应商之前，评标委员会须对拟推荐为中标候选供应商的投标供应商进行查询。如存在投标供应商资格规定的不良信用记录情形之一的，不得推荐为中标候选供应商。</w:t>
            </w:r>
          </w:p>
          <w:p w:rsidR="000B1BD7" w:rsidRPr="002E37E7" w:rsidRDefault="005D6D48">
            <w:pPr>
              <w:spacing w:line="360" w:lineRule="exact"/>
              <w:rPr>
                <w:rFonts w:asciiTheme="minorEastAsia" w:eastAsiaTheme="minorEastAsia" w:hAnsiTheme="minorEastAsia"/>
                <w:bCs/>
                <w:szCs w:val="24"/>
              </w:rPr>
            </w:pPr>
            <w:r w:rsidRPr="002E37E7">
              <w:rPr>
                <w:rFonts w:asciiTheme="minorEastAsia" w:eastAsiaTheme="minorEastAsia" w:hAnsiTheme="minorEastAsia" w:hint="eastAsia"/>
                <w:bCs/>
                <w:szCs w:val="24"/>
              </w:rPr>
              <w:t>2、联合体供应商，联合体任何一方存在上述不良信用记录的，视同联合体存在不良信用记录。</w:t>
            </w:r>
          </w:p>
        </w:tc>
      </w:tr>
      <w:tr w:rsidR="000B1BD7" w:rsidRPr="002E37E7">
        <w:trPr>
          <w:trHeight w:val="898"/>
          <w:jc w:val="center"/>
        </w:trPr>
        <w:tc>
          <w:tcPr>
            <w:tcW w:w="607"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jc w:val="center"/>
              <w:rPr>
                <w:rFonts w:asciiTheme="minorEastAsia" w:eastAsiaTheme="minorEastAsia" w:hAnsiTheme="minorEastAsia"/>
                <w:szCs w:val="24"/>
              </w:rPr>
            </w:pPr>
            <w:r w:rsidRPr="002E37E7">
              <w:rPr>
                <w:rFonts w:asciiTheme="minorEastAsia" w:eastAsiaTheme="minorEastAsia" w:hAnsiTheme="minorEastAsia" w:hint="eastAsia"/>
                <w:szCs w:val="24"/>
              </w:rPr>
              <w:t>40</w:t>
            </w:r>
          </w:p>
        </w:tc>
        <w:tc>
          <w:tcPr>
            <w:tcW w:w="2476"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spacing w:line="400" w:lineRule="exact"/>
              <w:rPr>
                <w:rFonts w:asciiTheme="minorEastAsia" w:eastAsiaTheme="minorEastAsia" w:hAnsiTheme="minorEastAsia"/>
                <w:szCs w:val="24"/>
              </w:rPr>
            </w:pPr>
            <w:r w:rsidRPr="002E37E7">
              <w:rPr>
                <w:rFonts w:asciiTheme="minorEastAsia" w:eastAsiaTheme="minorEastAsia" w:hAnsiTheme="minorEastAsia" w:hint="eastAsia"/>
                <w:szCs w:val="24"/>
              </w:rPr>
              <w:t>备注二</w:t>
            </w:r>
          </w:p>
        </w:tc>
        <w:tc>
          <w:tcPr>
            <w:tcW w:w="6213"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spacing w:line="360" w:lineRule="exact"/>
              <w:rPr>
                <w:rFonts w:asciiTheme="minorEastAsia" w:eastAsiaTheme="minorEastAsia" w:hAnsiTheme="minorEastAsia"/>
                <w:bCs/>
                <w:szCs w:val="24"/>
              </w:rPr>
            </w:pPr>
            <w:r w:rsidRPr="002E37E7">
              <w:rPr>
                <w:rFonts w:asciiTheme="minorEastAsia" w:eastAsiaTheme="minorEastAsia" w:hAnsiTheme="minorEastAsia" w:hint="eastAsia"/>
                <w:bCs/>
                <w:szCs w:val="24"/>
              </w:rPr>
              <w:t>1、投标人如对本项目答疑、开标、评标等时间安排存在异议，请在招标文件规定时间前提出，否则视同投标人默认本招标文件规定的所有时间安排，并视同投标人已与招标人达成认可所有时间安排的协议。事后招标人将不再接受任何对招标时间安排的质疑和投诉。</w:t>
            </w:r>
          </w:p>
          <w:p w:rsidR="000B1BD7" w:rsidRPr="002E37E7" w:rsidRDefault="005D6D48">
            <w:pPr>
              <w:spacing w:line="360" w:lineRule="exact"/>
              <w:rPr>
                <w:rFonts w:asciiTheme="minorEastAsia" w:eastAsiaTheme="minorEastAsia" w:hAnsiTheme="minorEastAsia"/>
                <w:bCs/>
                <w:szCs w:val="24"/>
              </w:rPr>
            </w:pPr>
            <w:r w:rsidRPr="002E37E7">
              <w:rPr>
                <w:rFonts w:asciiTheme="minorEastAsia" w:eastAsiaTheme="minorEastAsia" w:hAnsiTheme="minorEastAsia" w:hint="eastAsia"/>
                <w:bCs/>
                <w:szCs w:val="24"/>
              </w:rPr>
              <w:t>2、本项目在客观因素情况下，有可能会在投标截止时间前在招标公告发布网站随时发布补遗答疑澄清等材料，请投标人自行查阅，招标代理机构及招标人不承担投标人未及时获知有关信息的责任。</w:t>
            </w:r>
          </w:p>
        </w:tc>
      </w:tr>
      <w:tr w:rsidR="000B1BD7" w:rsidRPr="002E37E7">
        <w:trPr>
          <w:trHeight w:val="898"/>
          <w:jc w:val="center"/>
        </w:trPr>
        <w:tc>
          <w:tcPr>
            <w:tcW w:w="607"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jc w:val="center"/>
              <w:rPr>
                <w:rFonts w:asciiTheme="minorEastAsia" w:eastAsiaTheme="minorEastAsia" w:hAnsiTheme="minorEastAsia"/>
                <w:szCs w:val="24"/>
              </w:rPr>
            </w:pPr>
            <w:r w:rsidRPr="002E37E7">
              <w:rPr>
                <w:rFonts w:asciiTheme="minorEastAsia" w:eastAsiaTheme="minorEastAsia" w:hAnsiTheme="minorEastAsia" w:hint="eastAsia"/>
                <w:szCs w:val="24"/>
              </w:rPr>
              <w:t>41</w:t>
            </w:r>
          </w:p>
        </w:tc>
        <w:tc>
          <w:tcPr>
            <w:tcW w:w="2476"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spacing w:line="400" w:lineRule="exact"/>
              <w:rPr>
                <w:rFonts w:asciiTheme="minorEastAsia" w:eastAsiaTheme="minorEastAsia" w:hAnsiTheme="minorEastAsia"/>
                <w:szCs w:val="24"/>
              </w:rPr>
            </w:pPr>
            <w:r w:rsidRPr="002E37E7">
              <w:rPr>
                <w:rFonts w:asciiTheme="minorEastAsia" w:eastAsiaTheme="minorEastAsia" w:hAnsiTheme="minorEastAsia" w:hint="eastAsia"/>
                <w:szCs w:val="24"/>
              </w:rPr>
              <w:t>备注三</w:t>
            </w:r>
          </w:p>
        </w:tc>
        <w:tc>
          <w:tcPr>
            <w:tcW w:w="6213"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spacing w:line="360" w:lineRule="exact"/>
              <w:rPr>
                <w:rFonts w:asciiTheme="minorEastAsia" w:eastAsiaTheme="minorEastAsia" w:hAnsiTheme="minorEastAsia"/>
                <w:bCs/>
                <w:szCs w:val="24"/>
              </w:rPr>
            </w:pPr>
            <w:r w:rsidRPr="002E37E7">
              <w:rPr>
                <w:rFonts w:asciiTheme="minorEastAsia" w:eastAsiaTheme="minorEastAsia" w:hAnsiTheme="minorEastAsia" w:hint="eastAsia"/>
                <w:bCs/>
                <w:szCs w:val="24"/>
              </w:rPr>
              <w:t>依据财政部工业和信息化部《关于印发《政府采购促进中小企业发展暂行办法》的通知》（财库〔2011〕181号）、《安徽省财政厅 安徽省经济和信息化委员会转发〈财政部工业和信息化部关于印发政府采购促进中小企业发展暂行办法〉的通知》（财购〔2012〕142号）有关规定：</w:t>
            </w:r>
          </w:p>
          <w:p w:rsidR="000B1BD7" w:rsidRPr="002E37E7" w:rsidRDefault="005D6D48">
            <w:pPr>
              <w:spacing w:line="360" w:lineRule="exact"/>
              <w:rPr>
                <w:rFonts w:asciiTheme="minorEastAsia" w:eastAsiaTheme="minorEastAsia" w:hAnsiTheme="minorEastAsia"/>
                <w:bCs/>
                <w:szCs w:val="24"/>
              </w:rPr>
            </w:pPr>
            <w:r w:rsidRPr="002E37E7">
              <w:rPr>
                <w:rFonts w:asciiTheme="minorEastAsia" w:eastAsiaTheme="minorEastAsia" w:hAnsiTheme="minorEastAsia" w:hint="eastAsia"/>
                <w:bCs/>
                <w:szCs w:val="24"/>
              </w:rPr>
              <w:t>本项目对中型企业产品的价格给予3%的扣除，对小型和微型企业产品的价格给予6%的扣除，用扣除后的价格参与评审。参加本次采购活动的中小企业应当在投标文件中提供有效的《中小企业声明函》，并对其真实性负责。小型、微型企业提供中型企业制造的货物，视同为中型企业。</w:t>
            </w:r>
          </w:p>
          <w:p w:rsidR="000B1BD7" w:rsidRPr="002E37E7" w:rsidRDefault="005D6D48">
            <w:pPr>
              <w:spacing w:line="360" w:lineRule="exact"/>
              <w:rPr>
                <w:rFonts w:asciiTheme="minorEastAsia" w:eastAsiaTheme="minorEastAsia" w:hAnsiTheme="minorEastAsia"/>
                <w:bCs/>
                <w:szCs w:val="24"/>
              </w:rPr>
            </w:pPr>
            <w:r w:rsidRPr="002E37E7">
              <w:rPr>
                <w:rFonts w:asciiTheme="minorEastAsia" w:eastAsiaTheme="minorEastAsia" w:hAnsiTheme="minorEastAsia" w:hint="eastAsia"/>
                <w:bCs/>
                <w:szCs w:val="24"/>
              </w:rPr>
              <w:t>根据财政部 司法部《关于政府采购支持监狱企业发展有关问题的通知》(财库〔2014〕68号)，监狱企业视同小型、微型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参加政府采购活动时，提供由省级以上监狱管理局、戒毒管理局(含新疆</w:t>
            </w:r>
            <w:r w:rsidRPr="002E37E7">
              <w:rPr>
                <w:rFonts w:asciiTheme="minorEastAsia" w:eastAsiaTheme="minorEastAsia" w:hAnsiTheme="minorEastAsia" w:hint="eastAsia"/>
                <w:bCs/>
                <w:szCs w:val="24"/>
              </w:rPr>
              <w:lastRenderedPageBreak/>
              <w:t>生产建设兵团)出具的属于监狱企业的证明文件，不再提供《中小企业声明函》，不重复享受政策。</w:t>
            </w:r>
          </w:p>
          <w:p w:rsidR="000B1BD7" w:rsidRPr="002E37E7" w:rsidRDefault="005D6D48">
            <w:pPr>
              <w:spacing w:line="360" w:lineRule="exact"/>
              <w:rPr>
                <w:rFonts w:asciiTheme="minorEastAsia" w:eastAsiaTheme="minorEastAsia" w:hAnsiTheme="minorEastAsia"/>
                <w:bCs/>
                <w:szCs w:val="24"/>
              </w:rPr>
            </w:pPr>
            <w:r w:rsidRPr="002E37E7">
              <w:rPr>
                <w:rFonts w:asciiTheme="minorEastAsia" w:eastAsiaTheme="minorEastAsia" w:hAnsiTheme="minorEastAsia" w:hint="eastAsia"/>
                <w:bCs/>
                <w:szCs w:val="24"/>
              </w:rPr>
              <w:t>根据财政部 民政部《中国残疾人联合会关于促进残疾人就业政府采购政策的通知》（财库〔2017〕141号）的规定，残疾人福利性单位视同小型、微型企业。符合条件的残疾人福利性单位在参加政府采购活动时，提供141号文规定的《残疾人福利性单位声明函》，不再提供《中小企业声明函》。残疾人福利性单位属于小型、微型企业的，不重复享受政策。</w:t>
            </w:r>
          </w:p>
          <w:p w:rsidR="000B1BD7" w:rsidRPr="002E37E7" w:rsidRDefault="005D6D48">
            <w:pPr>
              <w:spacing w:line="360" w:lineRule="exact"/>
              <w:rPr>
                <w:rFonts w:asciiTheme="minorEastAsia" w:eastAsiaTheme="minorEastAsia" w:hAnsiTheme="minorEastAsia"/>
                <w:bCs/>
                <w:szCs w:val="24"/>
              </w:rPr>
            </w:pPr>
            <w:r w:rsidRPr="002E37E7">
              <w:rPr>
                <w:rFonts w:asciiTheme="minorEastAsia" w:eastAsiaTheme="minorEastAsia" w:hAnsiTheme="minorEastAsia" w:hint="eastAsia"/>
                <w:bCs/>
                <w:szCs w:val="24"/>
              </w:rPr>
              <w:t>大中型企业和其他自然人、法人或者其他组织与小型、微型企业组成联合体共同参加非专门面向中小企业的政府采购活动，凡联合体协议中约定，小型、微型企业的协议合同金额占到联合体协议合同总金额30%以上的，可给予联合体2%的价格扣除。联合体各方均为小型、微型企业的，联合体视同为小型、微型企业。</w:t>
            </w:r>
          </w:p>
          <w:p w:rsidR="000B1BD7" w:rsidRPr="002E37E7" w:rsidRDefault="005D6D48">
            <w:pPr>
              <w:spacing w:line="360" w:lineRule="exact"/>
              <w:rPr>
                <w:rFonts w:asciiTheme="minorEastAsia" w:eastAsiaTheme="minorEastAsia" w:hAnsiTheme="minorEastAsia"/>
                <w:bCs/>
                <w:szCs w:val="24"/>
              </w:rPr>
            </w:pPr>
            <w:r w:rsidRPr="002E37E7">
              <w:rPr>
                <w:rFonts w:asciiTheme="minorEastAsia" w:eastAsiaTheme="minorEastAsia" w:hAnsiTheme="minorEastAsia" w:hint="eastAsia"/>
                <w:szCs w:val="24"/>
              </w:rPr>
              <w:t xml:space="preserve"> 如属于最新一期《节能产品政府采购清单》中政府强制采购的节能产品，则投标供应商所投产品须为最新一期《节能产品政府采购清单》内所列产品；</w:t>
            </w:r>
          </w:p>
          <w:p w:rsidR="000B1BD7" w:rsidRPr="002E37E7" w:rsidRDefault="005D6D48">
            <w:pPr>
              <w:spacing w:line="360" w:lineRule="exact"/>
              <w:rPr>
                <w:rFonts w:asciiTheme="minorEastAsia" w:eastAsiaTheme="minorEastAsia" w:hAnsiTheme="minorEastAsia"/>
                <w:bCs/>
                <w:szCs w:val="24"/>
              </w:rPr>
            </w:pPr>
            <w:r w:rsidRPr="002E37E7">
              <w:rPr>
                <w:rFonts w:asciiTheme="minorEastAsia" w:eastAsiaTheme="minorEastAsia" w:hAnsiTheme="minorEastAsia" w:hint="eastAsia"/>
                <w:bCs/>
                <w:szCs w:val="24"/>
              </w:rPr>
              <w:t>本项目将对排名第一的中标候选供应商提供的中小企业产品品名及生产厂家，随评审结果一并公吿。如有虚假，将取消中标资格并上报监督管理部门按有关规定处理。</w:t>
            </w:r>
          </w:p>
        </w:tc>
      </w:tr>
      <w:tr w:rsidR="000B1BD7" w:rsidRPr="002E37E7">
        <w:trPr>
          <w:trHeight w:val="898"/>
          <w:jc w:val="center"/>
        </w:trPr>
        <w:tc>
          <w:tcPr>
            <w:tcW w:w="607"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jc w:val="center"/>
              <w:rPr>
                <w:rFonts w:asciiTheme="minorEastAsia" w:eastAsiaTheme="minorEastAsia" w:hAnsiTheme="minorEastAsia"/>
                <w:szCs w:val="24"/>
              </w:rPr>
            </w:pPr>
            <w:r w:rsidRPr="002E37E7">
              <w:rPr>
                <w:rFonts w:asciiTheme="minorEastAsia" w:eastAsiaTheme="minorEastAsia" w:hAnsiTheme="minorEastAsia" w:hint="eastAsia"/>
                <w:szCs w:val="24"/>
              </w:rPr>
              <w:lastRenderedPageBreak/>
              <w:t>42</w:t>
            </w:r>
          </w:p>
        </w:tc>
        <w:tc>
          <w:tcPr>
            <w:tcW w:w="2476"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spacing w:line="400" w:lineRule="exact"/>
              <w:rPr>
                <w:rFonts w:asciiTheme="minorEastAsia" w:eastAsiaTheme="minorEastAsia" w:hAnsiTheme="minorEastAsia"/>
                <w:szCs w:val="24"/>
              </w:rPr>
            </w:pPr>
            <w:r w:rsidRPr="002E37E7">
              <w:rPr>
                <w:rFonts w:asciiTheme="minorEastAsia" w:eastAsiaTheme="minorEastAsia" w:hAnsiTheme="minorEastAsia" w:hint="eastAsia"/>
                <w:szCs w:val="24"/>
              </w:rPr>
              <w:t>本地化服务</w:t>
            </w:r>
          </w:p>
        </w:tc>
        <w:tc>
          <w:tcPr>
            <w:tcW w:w="6213"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spacing w:line="360" w:lineRule="exact"/>
              <w:rPr>
                <w:rFonts w:asciiTheme="minorEastAsia" w:eastAsiaTheme="minorEastAsia" w:hAnsiTheme="minorEastAsia"/>
                <w:bCs/>
                <w:szCs w:val="24"/>
              </w:rPr>
            </w:pPr>
            <w:r w:rsidRPr="002E37E7">
              <w:rPr>
                <w:rFonts w:asciiTheme="minorEastAsia" w:eastAsiaTheme="minorEastAsia" w:hAnsiTheme="minorEastAsia" w:hint="eastAsia"/>
                <w:bCs/>
                <w:szCs w:val="24"/>
              </w:rPr>
              <w:t>本项目是否要求本地化服务能力：</w:t>
            </w:r>
            <w:r w:rsidRPr="002E37E7">
              <w:rPr>
                <w:rFonts w:asciiTheme="minorEastAsia" w:eastAsiaTheme="minorEastAsia" w:hAnsiTheme="minorEastAsia"/>
                <w:bCs/>
                <w:szCs w:val="24"/>
              </w:rPr>
              <w:t></w:t>
            </w:r>
            <w:r w:rsidRPr="002E37E7">
              <w:rPr>
                <w:rFonts w:asciiTheme="minorEastAsia" w:eastAsiaTheme="minorEastAsia" w:hAnsiTheme="minorEastAsia" w:hint="eastAsia"/>
                <w:bCs/>
                <w:szCs w:val="24"/>
              </w:rPr>
              <w:t xml:space="preserve">□要求 </w:t>
            </w:r>
            <w:r w:rsidRPr="002E37E7">
              <w:rPr>
                <w:rFonts w:asciiTheme="minorEastAsia" w:eastAsiaTheme="minorEastAsia" w:hAnsiTheme="minorEastAsia" w:hint="eastAsia"/>
                <w:bCs/>
                <w:szCs w:val="24"/>
              </w:rPr>
              <w:sym w:font="Wingdings" w:char="F0FE"/>
            </w:r>
            <w:r w:rsidRPr="002E37E7">
              <w:rPr>
                <w:rFonts w:asciiTheme="minorEastAsia" w:eastAsiaTheme="minorEastAsia" w:hAnsiTheme="minorEastAsia" w:hint="eastAsia"/>
                <w:bCs/>
                <w:szCs w:val="24"/>
              </w:rPr>
              <w:t>不要求</w:t>
            </w:r>
          </w:p>
          <w:p w:rsidR="000B1BD7" w:rsidRPr="002E37E7" w:rsidRDefault="005D6D48">
            <w:pPr>
              <w:spacing w:line="360" w:lineRule="exact"/>
              <w:rPr>
                <w:rFonts w:asciiTheme="minorEastAsia" w:eastAsiaTheme="minorEastAsia" w:hAnsiTheme="minorEastAsia"/>
                <w:bCs/>
                <w:szCs w:val="24"/>
              </w:rPr>
            </w:pPr>
            <w:r w:rsidRPr="002E37E7">
              <w:rPr>
                <w:rFonts w:asciiTheme="minorEastAsia" w:eastAsiaTheme="minorEastAsia" w:hAnsiTheme="minorEastAsia" w:hint="eastAsia"/>
                <w:bCs/>
                <w:szCs w:val="24"/>
              </w:rPr>
              <w:t>本地化服务的能力是指具有以下条件之一：</w:t>
            </w:r>
          </w:p>
          <w:p w:rsidR="000B1BD7" w:rsidRPr="002E37E7" w:rsidRDefault="005D6D48">
            <w:pPr>
              <w:spacing w:line="360" w:lineRule="exact"/>
              <w:rPr>
                <w:rFonts w:asciiTheme="minorEastAsia" w:eastAsiaTheme="minorEastAsia" w:hAnsiTheme="minorEastAsia"/>
                <w:bCs/>
                <w:szCs w:val="24"/>
              </w:rPr>
            </w:pPr>
            <w:r w:rsidRPr="002E37E7">
              <w:rPr>
                <w:rFonts w:asciiTheme="minorEastAsia" w:eastAsiaTheme="minorEastAsia" w:hAnsiTheme="minorEastAsia" w:hint="eastAsia"/>
                <w:bCs/>
                <w:szCs w:val="24"/>
              </w:rPr>
              <w:t>1）投标人在本地注册成立的；</w:t>
            </w:r>
          </w:p>
          <w:p w:rsidR="000B1BD7" w:rsidRPr="002E37E7" w:rsidRDefault="005D6D48">
            <w:pPr>
              <w:spacing w:line="360" w:lineRule="exact"/>
              <w:rPr>
                <w:rFonts w:asciiTheme="minorEastAsia" w:eastAsiaTheme="minorEastAsia" w:hAnsiTheme="minorEastAsia"/>
                <w:bCs/>
                <w:szCs w:val="24"/>
              </w:rPr>
            </w:pPr>
            <w:r w:rsidRPr="002E37E7">
              <w:rPr>
                <w:rFonts w:asciiTheme="minorEastAsia" w:eastAsiaTheme="minorEastAsia" w:hAnsiTheme="minorEastAsia" w:hint="eastAsia"/>
                <w:bCs/>
                <w:szCs w:val="24"/>
              </w:rPr>
              <w:t>2）在本地具有固定的办公场所及人员；</w:t>
            </w:r>
          </w:p>
          <w:p w:rsidR="000B1BD7" w:rsidRPr="002E37E7" w:rsidRDefault="005D6D48">
            <w:pPr>
              <w:spacing w:line="360" w:lineRule="exact"/>
              <w:rPr>
                <w:rFonts w:asciiTheme="minorEastAsia" w:eastAsiaTheme="minorEastAsia" w:hAnsiTheme="minorEastAsia"/>
                <w:bCs/>
                <w:szCs w:val="24"/>
              </w:rPr>
            </w:pPr>
            <w:r w:rsidRPr="002E37E7">
              <w:rPr>
                <w:rFonts w:asciiTheme="minorEastAsia" w:eastAsiaTheme="minorEastAsia" w:hAnsiTheme="minorEastAsia" w:hint="eastAsia"/>
                <w:bCs/>
                <w:szCs w:val="24"/>
              </w:rPr>
              <w:t>3）在本地具有固定的合作伙伴；</w:t>
            </w:r>
          </w:p>
          <w:p w:rsidR="000B1BD7" w:rsidRPr="002E37E7" w:rsidRDefault="005D6D48">
            <w:pPr>
              <w:spacing w:line="360" w:lineRule="exact"/>
              <w:rPr>
                <w:rFonts w:asciiTheme="minorEastAsia" w:eastAsiaTheme="minorEastAsia" w:hAnsiTheme="minorEastAsia"/>
                <w:bCs/>
                <w:szCs w:val="24"/>
              </w:rPr>
            </w:pPr>
            <w:r w:rsidRPr="002E37E7">
              <w:rPr>
                <w:rFonts w:asciiTheme="minorEastAsia" w:eastAsiaTheme="minorEastAsia" w:hAnsiTheme="minorEastAsia" w:hint="eastAsia"/>
                <w:bCs/>
                <w:szCs w:val="24"/>
              </w:rPr>
              <w:t>4）承诺中标后即设立本地化服务机构。</w:t>
            </w:r>
          </w:p>
          <w:p w:rsidR="000B1BD7" w:rsidRPr="002E37E7" w:rsidRDefault="005D6D48">
            <w:pPr>
              <w:spacing w:line="360" w:lineRule="exact"/>
              <w:rPr>
                <w:rFonts w:asciiTheme="minorEastAsia" w:eastAsiaTheme="minorEastAsia" w:hAnsiTheme="minorEastAsia"/>
                <w:bCs/>
                <w:szCs w:val="24"/>
              </w:rPr>
            </w:pPr>
            <w:r w:rsidRPr="002E37E7">
              <w:rPr>
                <w:rFonts w:asciiTheme="minorEastAsia" w:eastAsiaTheme="minorEastAsia" w:hAnsiTheme="minorEastAsia" w:hint="eastAsia"/>
                <w:bCs/>
                <w:szCs w:val="24"/>
              </w:rPr>
              <w:t>备注：“本地”系指：安徽省范围内</w:t>
            </w:r>
          </w:p>
        </w:tc>
      </w:tr>
      <w:tr w:rsidR="000B1BD7" w:rsidRPr="002E37E7">
        <w:trPr>
          <w:trHeight w:val="898"/>
          <w:jc w:val="center"/>
        </w:trPr>
        <w:tc>
          <w:tcPr>
            <w:tcW w:w="607"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jc w:val="center"/>
              <w:rPr>
                <w:rFonts w:asciiTheme="minorEastAsia" w:eastAsiaTheme="minorEastAsia" w:hAnsiTheme="minorEastAsia"/>
                <w:szCs w:val="24"/>
              </w:rPr>
            </w:pPr>
            <w:r w:rsidRPr="002E37E7">
              <w:rPr>
                <w:rFonts w:asciiTheme="minorEastAsia" w:eastAsiaTheme="minorEastAsia" w:hAnsiTheme="minorEastAsia" w:hint="eastAsia"/>
                <w:szCs w:val="24"/>
              </w:rPr>
              <w:t>43</w:t>
            </w:r>
          </w:p>
        </w:tc>
        <w:tc>
          <w:tcPr>
            <w:tcW w:w="2476"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spacing w:line="400" w:lineRule="exact"/>
              <w:rPr>
                <w:rFonts w:asciiTheme="minorEastAsia" w:eastAsiaTheme="minorEastAsia" w:hAnsiTheme="minorEastAsia"/>
                <w:bCs/>
                <w:szCs w:val="24"/>
              </w:rPr>
            </w:pPr>
            <w:r w:rsidRPr="002E37E7">
              <w:rPr>
                <w:rFonts w:asciiTheme="minorEastAsia" w:eastAsiaTheme="minorEastAsia" w:hAnsiTheme="minorEastAsia" w:hint="eastAsia"/>
                <w:bCs/>
                <w:szCs w:val="24"/>
              </w:rPr>
              <w:t>招标文件的解释权</w:t>
            </w:r>
          </w:p>
        </w:tc>
        <w:tc>
          <w:tcPr>
            <w:tcW w:w="6213"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spacing w:line="360" w:lineRule="exact"/>
              <w:rPr>
                <w:rFonts w:asciiTheme="minorEastAsia" w:eastAsiaTheme="minorEastAsia" w:hAnsiTheme="minorEastAsia"/>
                <w:bCs/>
                <w:szCs w:val="24"/>
              </w:rPr>
            </w:pPr>
            <w:r w:rsidRPr="002E37E7">
              <w:rPr>
                <w:rFonts w:asciiTheme="minorEastAsia" w:eastAsiaTheme="minorEastAsia" w:hAnsiTheme="minorEastAsia" w:hint="eastAsia"/>
                <w:bCs/>
                <w:szCs w:val="24"/>
              </w:rPr>
              <w:t>构成本招标文件的各个组成文件应互为解释、互为说明，如有不明确或不一致，货物质量以第三章技术标准和要求为准；构成合同组成内容的，以合同文件约定内容为准；投标文件评审标准以第五章评审细则为准；投标文件内容以第六章投标文件格式为准（不包括详细评审内容）。同一文件就同一事项的约定不一致的，以逻辑顺序在后者为准；同一文件不同版本之间不一致的，以形成时间在后者为准；按本款前述约定仍不能形成结论的，由招标人或其委托的招标代理机构负责解释。</w:t>
            </w:r>
          </w:p>
        </w:tc>
      </w:tr>
      <w:tr w:rsidR="000B1BD7" w:rsidRPr="002E37E7">
        <w:trPr>
          <w:trHeight w:val="898"/>
          <w:jc w:val="center"/>
        </w:trPr>
        <w:tc>
          <w:tcPr>
            <w:tcW w:w="607"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jc w:val="center"/>
              <w:rPr>
                <w:rFonts w:asciiTheme="minorEastAsia" w:eastAsiaTheme="minorEastAsia" w:hAnsiTheme="minorEastAsia"/>
                <w:szCs w:val="24"/>
              </w:rPr>
            </w:pPr>
            <w:r w:rsidRPr="002E37E7">
              <w:rPr>
                <w:rFonts w:asciiTheme="minorEastAsia" w:eastAsiaTheme="minorEastAsia" w:hAnsiTheme="minorEastAsia" w:hint="eastAsia"/>
                <w:szCs w:val="24"/>
              </w:rPr>
              <w:lastRenderedPageBreak/>
              <w:t>44</w:t>
            </w:r>
          </w:p>
        </w:tc>
        <w:tc>
          <w:tcPr>
            <w:tcW w:w="2476"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spacing w:line="400" w:lineRule="exact"/>
              <w:rPr>
                <w:rFonts w:asciiTheme="minorEastAsia" w:eastAsiaTheme="minorEastAsia" w:hAnsiTheme="minorEastAsia"/>
                <w:bCs/>
                <w:szCs w:val="24"/>
              </w:rPr>
            </w:pPr>
            <w:r w:rsidRPr="002E37E7">
              <w:rPr>
                <w:rFonts w:asciiTheme="minorEastAsia" w:eastAsiaTheme="minorEastAsia" w:hAnsiTheme="minorEastAsia" w:hint="eastAsia"/>
                <w:bCs/>
                <w:szCs w:val="24"/>
              </w:rPr>
              <w:t>投标文件内容不一致的确认</w:t>
            </w:r>
          </w:p>
        </w:tc>
        <w:tc>
          <w:tcPr>
            <w:tcW w:w="6213"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spacing w:line="360" w:lineRule="exact"/>
              <w:rPr>
                <w:rFonts w:asciiTheme="minorEastAsia" w:eastAsiaTheme="minorEastAsia" w:hAnsiTheme="minorEastAsia"/>
                <w:bCs/>
                <w:szCs w:val="24"/>
              </w:rPr>
            </w:pPr>
            <w:r w:rsidRPr="002E37E7">
              <w:rPr>
                <w:rFonts w:asciiTheme="minorEastAsia" w:eastAsiaTheme="minorEastAsia" w:hAnsiTheme="minorEastAsia" w:hint="eastAsia"/>
                <w:bCs/>
                <w:szCs w:val="24"/>
              </w:rPr>
              <w:t>投标文件中的内容与开标一览表不一致的，以开标一览表为准；小写数字与大写数字不一致的，以大写数字为准；总价金额与依据单价计算出的结果不一致的，以单价金额为准修正总价（但单价金额小数点有明显错误的除外）；单价金额小数点有明显错误的，以总价为准，对单价予以修正；当各子目的合价累计不等于总价时，以各子目合价累计数为准修正总价；其他内容不一致的，以不利于投标人的解释为准。本招标文件中招标人与采购人为相同含义。</w:t>
            </w:r>
          </w:p>
        </w:tc>
      </w:tr>
      <w:tr w:rsidR="000B1BD7" w:rsidRPr="002E37E7">
        <w:trPr>
          <w:trHeight w:val="898"/>
          <w:jc w:val="center"/>
        </w:trPr>
        <w:tc>
          <w:tcPr>
            <w:tcW w:w="607"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400" w:lineRule="exact"/>
              <w:jc w:val="center"/>
              <w:rPr>
                <w:rFonts w:asciiTheme="minorEastAsia" w:eastAsiaTheme="minorEastAsia" w:hAnsiTheme="minorEastAsia"/>
                <w:szCs w:val="24"/>
              </w:rPr>
            </w:pPr>
            <w:r w:rsidRPr="002E37E7">
              <w:rPr>
                <w:rFonts w:asciiTheme="minorEastAsia" w:eastAsiaTheme="minorEastAsia" w:hAnsiTheme="minorEastAsia" w:hint="eastAsia"/>
                <w:szCs w:val="24"/>
              </w:rPr>
              <w:t>45</w:t>
            </w:r>
          </w:p>
        </w:tc>
        <w:tc>
          <w:tcPr>
            <w:tcW w:w="2476"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spacing w:line="400" w:lineRule="exact"/>
              <w:rPr>
                <w:rFonts w:asciiTheme="minorEastAsia" w:eastAsiaTheme="minorEastAsia" w:hAnsiTheme="minorEastAsia"/>
                <w:bCs/>
                <w:szCs w:val="24"/>
              </w:rPr>
            </w:pPr>
            <w:r w:rsidRPr="002E37E7">
              <w:rPr>
                <w:rFonts w:asciiTheme="minorEastAsia" w:eastAsiaTheme="minorEastAsia" w:hAnsiTheme="minorEastAsia" w:hint="eastAsia"/>
                <w:bCs/>
                <w:szCs w:val="24"/>
              </w:rPr>
              <w:t>质疑须知</w:t>
            </w:r>
          </w:p>
        </w:tc>
        <w:tc>
          <w:tcPr>
            <w:tcW w:w="6213"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spacing w:line="400" w:lineRule="exact"/>
              <w:rPr>
                <w:rFonts w:asciiTheme="minorEastAsia" w:eastAsiaTheme="minorEastAsia" w:hAnsiTheme="minorEastAsia"/>
                <w:bCs/>
                <w:szCs w:val="24"/>
              </w:rPr>
            </w:pPr>
            <w:r w:rsidRPr="002E37E7">
              <w:rPr>
                <w:rFonts w:asciiTheme="minorEastAsia" w:eastAsiaTheme="minorEastAsia" w:hAnsiTheme="minorEastAsia" w:hint="eastAsia"/>
                <w:bCs/>
                <w:szCs w:val="24"/>
              </w:rPr>
              <w:t>根据《中华人民共和国政府采购法》、《中华人民共和国政府采购法实施条例》、《安徽省政府采购供应商质疑处理办法》等法律法规,现将质疑提起的条件及不予受理的情形告知如下:</w:t>
            </w:r>
          </w:p>
          <w:p w:rsidR="000B1BD7" w:rsidRPr="002E37E7" w:rsidRDefault="005D6D48">
            <w:pPr>
              <w:spacing w:line="400" w:lineRule="exact"/>
              <w:rPr>
                <w:rFonts w:asciiTheme="minorEastAsia" w:eastAsiaTheme="minorEastAsia" w:hAnsiTheme="minorEastAsia"/>
                <w:bCs/>
                <w:szCs w:val="24"/>
              </w:rPr>
            </w:pPr>
            <w:r w:rsidRPr="002E37E7">
              <w:rPr>
                <w:rFonts w:asciiTheme="minorEastAsia" w:eastAsiaTheme="minorEastAsia" w:hAnsiTheme="minorEastAsia" w:hint="eastAsia"/>
                <w:bCs/>
                <w:szCs w:val="24"/>
              </w:rPr>
              <w:t>(一)质疑应以书面形式实名提出,书面质疑材料应当包括以下内容:</w:t>
            </w:r>
          </w:p>
          <w:p w:rsidR="000B1BD7" w:rsidRPr="002E37E7" w:rsidRDefault="005D6D48">
            <w:pPr>
              <w:spacing w:line="400" w:lineRule="exact"/>
              <w:rPr>
                <w:rFonts w:asciiTheme="minorEastAsia" w:eastAsiaTheme="minorEastAsia" w:hAnsiTheme="minorEastAsia"/>
                <w:bCs/>
                <w:szCs w:val="24"/>
              </w:rPr>
            </w:pPr>
            <w:r w:rsidRPr="002E37E7">
              <w:rPr>
                <w:rFonts w:asciiTheme="minorEastAsia" w:eastAsiaTheme="minorEastAsia" w:hAnsiTheme="minorEastAsia" w:hint="eastAsia"/>
                <w:bCs/>
                <w:szCs w:val="24"/>
              </w:rPr>
              <w:t>1、质疑人的名称、地址、有效联系方式;</w:t>
            </w:r>
          </w:p>
          <w:p w:rsidR="000B1BD7" w:rsidRPr="002E37E7" w:rsidRDefault="005D6D48">
            <w:pPr>
              <w:spacing w:line="400" w:lineRule="exact"/>
              <w:rPr>
                <w:rFonts w:asciiTheme="minorEastAsia" w:eastAsiaTheme="minorEastAsia" w:hAnsiTheme="minorEastAsia"/>
                <w:bCs/>
                <w:szCs w:val="24"/>
              </w:rPr>
            </w:pPr>
            <w:r w:rsidRPr="002E37E7">
              <w:rPr>
                <w:rFonts w:asciiTheme="minorEastAsia" w:eastAsiaTheme="minorEastAsia" w:hAnsiTheme="minorEastAsia" w:hint="eastAsia"/>
                <w:bCs/>
                <w:szCs w:val="24"/>
              </w:rPr>
              <w:t>2、项目名称、项目编号、包别号(如有);</w:t>
            </w:r>
          </w:p>
          <w:p w:rsidR="000B1BD7" w:rsidRPr="002E37E7" w:rsidRDefault="005D6D48">
            <w:pPr>
              <w:spacing w:line="400" w:lineRule="exact"/>
              <w:rPr>
                <w:rFonts w:asciiTheme="minorEastAsia" w:eastAsiaTheme="minorEastAsia" w:hAnsiTheme="minorEastAsia"/>
                <w:bCs/>
                <w:szCs w:val="24"/>
              </w:rPr>
            </w:pPr>
            <w:r w:rsidRPr="002E37E7">
              <w:rPr>
                <w:rFonts w:asciiTheme="minorEastAsia" w:eastAsiaTheme="minorEastAsia" w:hAnsiTheme="minorEastAsia" w:hint="eastAsia"/>
                <w:bCs/>
                <w:szCs w:val="24"/>
              </w:rPr>
              <w:t>3、被质疑人名称;</w:t>
            </w:r>
          </w:p>
          <w:p w:rsidR="000B1BD7" w:rsidRPr="002E37E7" w:rsidRDefault="005D6D48">
            <w:pPr>
              <w:spacing w:line="400" w:lineRule="exact"/>
              <w:rPr>
                <w:rFonts w:asciiTheme="minorEastAsia" w:eastAsiaTheme="minorEastAsia" w:hAnsiTheme="minorEastAsia"/>
                <w:bCs/>
                <w:szCs w:val="24"/>
              </w:rPr>
            </w:pPr>
            <w:r w:rsidRPr="002E37E7">
              <w:rPr>
                <w:rFonts w:asciiTheme="minorEastAsia" w:eastAsiaTheme="minorEastAsia" w:hAnsiTheme="minorEastAsia" w:hint="eastAsia"/>
                <w:bCs/>
                <w:szCs w:val="24"/>
              </w:rPr>
              <w:t>4、具体的质疑事项、基本事实及必要的证明材料;</w:t>
            </w:r>
          </w:p>
          <w:p w:rsidR="000B1BD7" w:rsidRPr="002E37E7" w:rsidRDefault="005D6D48">
            <w:pPr>
              <w:spacing w:line="400" w:lineRule="exact"/>
              <w:rPr>
                <w:rFonts w:asciiTheme="minorEastAsia" w:eastAsiaTheme="minorEastAsia" w:hAnsiTheme="minorEastAsia"/>
                <w:bCs/>
                <w:szCs w:val="24"/>
              </w:rPr>
            </w:pPr>
            <w:r w:rsidRPr="002E37E7">
              <w:rPr>
                <w:rFonts w:asciiTheme="minorEastAsia" w:eastAsiaTheme="minorEastAsia" w:hAnsiTheme="minorEastAsia" w:hint="eastAsia"/>
                <w:bCs/>
                <w:szCs w:val="24"/>
              </w:rPr>
              <w:t>5、明确的请求及主张;</w:t>
            </w:r>
          </w:p>
          <w:p w:rsidR="000B1BD7" w:rsidRPr="002E37E7" w:rsidRDefault="005D6D48">
            <w:pPr>
              <w:spacing w:line="400" w:lineRule="exact"/>
              <w:rPr>
                <w:rFonts w:asciiTheme="minorEastAsia" w:eastAsiaTheme="minorEastAsia" w:hAnsiTheme="minorEastAsia"/>
                <w:bCs/>
                <w:szCs w:val="24"/>
              </w:rPr>
            </w:pPr>
            <w:r w:rsidRPr="002E37E7">
              <w:rPr>
                <w:rFonts w:asciiTheme="minorEastAsia" w:eastAsiaTheme="minorEastAsia" w:hAnsiTheme="minorEastAsia" w:hint="eastAsia"/>
                <w:bCs/>
                <w:szCs w:val="24"/>
              </w:rPr>
              <w:t>6、提起质疑的日期。</w:t>
            </w:r>
          </w:p>
          <w:p w:rsidR="000B1BD7" w:rsidRPr="002E37E7" w:rsidRDefault="005D6D48">
            <w:pPr>
              <w:spacing w:line="400" w:lineRule="exact"/>
              <w:rPr>
                <w:rFonts w:asciiTheme="minorEastAsia" w:eastAsiaTheme="minorEastAsia" w:hAnsiTheme="minorEastAsia"/>
                <w:bCs/>
                <w:szCs w:val="24"/>
              </w:rPr>
            </w:pPr>
            <w:r w:rsidRPr="002E37E7">
              <w:rPr>
                <w:rFonts w:asciiTheme="minorEastAsia" w:eastAsiaTheme="minorEastAsia" w:hAnsiTheme="minorEastAsia" w:hint="eastAsia"/>
                <w:bCs/>
                <w:szCs w:val="24"/>
              </w:rPr>
              <w:t>质疑人为法人或者其他组织的,应当由法定代表人或其委托代理人(需有委托授权书)签字并加盖公章。</w:t>
            </w:r>
          </w:p>
          <w:p w:rsidR="000B1BD7" w:rsidRPr="002E37E7" w:rsidRDefault="005D6D48">
            <w:pPr>
              <w:spacing w:line="400" w:lineRule="exact"/>
              <w:rPr>
                <w:rFonts w:asciiTheme="minorEastAsia" w:eastAsiaTheme="minorEastAsia" w:hAnsiTheme="minorEastAsia"/>
                <w:bCs/>
                <w:szCs w:val="24"/>
              </w:rPr>
            </w:pPr>
            <w:r w:rsidRPr="002E37E7">
              <w:rPr>
                <w:rFonts w:asciiTheme="minorEastAsia" w:eastAsiaTheme="minorEastAsia" w:hAnsiTheme="minorEastAsia" w:hint="eastAsia"/>
                <w:bCs/>
                <w:szCs w:val="24"/>
              </w:rPr>
              <w:t>质疑人需要修改、补充质疑材料的,应当在质疑期内提交修改或补充材料。</w:t>
            </w:r>
          </w:p>
          <w:p w:rsidR="000B1BD7" w:rsidRPr="002E37E7" w:rsidRDefault="005D6D48">
            <w:pPr>
              <w:spacing w:line="400" w:lineRule="exact"/>
              <w:rPr>
                <w:rFonts w:asciiTheme="minorEastAsia" w:eastAsiaTheme="minorEastAsia" w:hAnsiTheme="minorEastAsia"/>
                <w:bCs/>
                <w:szCs w:val="24"/>
              </w:rPr>
            </w:pPr>
            <w:r w:rsidRPr="002E37E7">
              <w:rPr>
                <w:rFonts w:asciiTheme="minorEastAsia" w:eastAsiaTheme="minorEastAsia" w:hAnsiTheme="minorEastAsia" w:hint="eastAsia"/>
                <w:bCs/>
                <w:szCs w:val="24"/>
              </w:rPr>
              <w:t>(二)有下列情形之一的,不予受理:</w:t>
            </w:r>
          </w:p>
          <w:p w:rsidR="000B1BD7" w:rsidRPr="002E37E7" w:rsidRDefault="005D6D48">
            <w:pPr>
              <w:spacing w:line="400" w:lineRule="exact"/>
              <w:rPr>
                <w:rFonts w:asciiTheme="minorEastAsia" w:eastAsiaTheme="minorEastAsia" w:hAnsiTheme="minorEastAsia"/>
                <w:bCs/>
                <w:szCs w:val="24"/>
              </w:rPr>
            </w:pPr>
            <w:r w:rsidRPr="002E37E7">
              <w:rPr>
                <w:rFonts w:asciiTheme="minorEastAsia" w:eastAsiaTheme="minorEastAsia" w:hAnsiTheme="minorEastAsia" w:hint="eastAsia"/>
                <w:bCs/>
                <w:szCs w:val="24"/>
              </w:rPr>
              <w:t>1、提起质疑的主体不是参与该政府采购项目活动的供应商;</w:t>
            </w:r>
          </w:p>
          <w:p w:rsidR="000B1BD7" w:rsidRPr="002E37E7" w:rsidRDefault="005D6D48">
            <w:pPr>
              <w:spacing w:line="400" w:lineRule="exact"/>
              <w:rPr>
                <w:rFonts w:asciiTheme="minorEastAsia" w:eastAsiaTheme="minorEastAsia" w:hAnsiTheme="minorEastAsia"/>
                <w:bCs/>
                <w:szCs w:val="24"/>
              </w:rPr>
            </w:pPr>
            <w:r w:rsidRPr="002E37E7">
              <w:rPr>
                <w:rFonts w:asciiTheme="minorEastAsia" w:eastAsiaTheme="minorEastAsia" w:hAnsiTheme="minorEastAsia" w:hint="eastAsia"/>
                <w:bCs/>
                <w:szCs w:val="24"/>
              </w:rPr>
              <w:t>2、提起质疑的时间超过规定时限的;</w:t>
            </w:r>
          </w:p>
          <w:p w:rsidR="000B1BD7" w:rsidRPr="002E37E7" w:rsidRDefault="005D6D48">
            <w:pPr>
              <w:spacing w:line="400" w:lineRule="exact"/>
              <w:rPr>
                <w:rFonts w:asciiTheme="minorEastAsia" w:eastAsiaTheme="minorEastAsia" w:hAnsiTheme="minorEastAsia"/>
                <w:bCs/>
                <w:szCs w:val="24"/>
              </w:rPr>
            </w:pPr>
            <w:r w:rsidRPr="002E37E7">
              <w:rPr>
                <w:rFonts w:asciiTheme="minorEastAsia" w:eastAsiaTheme="minorEastAsia" w:hAnsiTheme="minorEastAsia" w:hint="eastAsia"/>
                <w:bCs/>
                <w:szCs w:val="24"/>
              </w:rPr>
              <w:t>3、质疑材料不完整的;</w:t>
            </w:r>
          </w:p>
          <w:p w:rsidR="000B1BD7" w:rsidRPr="002E37E7" w:rsidRDefault="005D6D48">
            <w:pPr>
              <w:spacing w:line="400" w:lineRule="exact"/>
              <w:rPr>
                <w:rFonts w:asciiTheme="minorEastAsia" w:eastAsiaTheme="minorEastAsia" w:hAnsiTheme="minorEastAsia"/>
                <w:bCs/>
                <w:szCs w:val="24"/>
              </w:rPr>
            </w:pPr>
            <w:r w:rsidRPr="002E37E7">
              <w:rPr>
                <w:rFonts w:asciiTheme="minorEastAsia" w:eastAsiaTheme="minorEastAsia" w:hAnsiTheme="minorEastAsia" w:hint="eastAsia"/>
                <w:bCs/>
                <w:szCs w:val="24"/>
              </w:rPr>
              <w:t>4、质疑事项含有主观猜测等内容且未提供有效线索、难以查证的;</w:t>
            </w:r>
          </w:p>
          <w:p w:rsidR="000B1BD7" w:rsidRPr="002E37E7" w:rsidRDefault="005D6D48">
            <w:pPr>
              <w:spacing w:line="400" w:lineRule="exact"/>
              <w:rPr>
                <w:rFonts w:asciiTheme="minorEastAsia" w:eastAsiaTheme="minorEastAsia" w:hAnsiTheme="minorEastAsia"/>
                <w:bCs/>
                <w:szCs w:val="24"/>
              </w:rPr>
            </w:pPr>
            <w:r w:rsidRPr="002E37E7">
              <w:rPr>
                <w:rFonts w:asciiTheme="minorEastAsia" w:eastAsiaTheme="minorEastAsia" w:hAnsiTheme="minorEastAsia" w:hint="eastAsia"/>
                <w:bCs/>
                <w:szCs w:val="24"/>
              </w:rPr>
              <w:t>5、对其他供应商的投标文件详细内容质疑,无法提供合法来源渠道的;</w:t>
            </w:r>
          </w:p>
          <w:p w:rsidR="000B1BD7" w:rsidRPr="002E37E7" w:rsidRDefault="005D6D48">
            <w:pPr>
              <w:spacing w:line="400" w:lineRule="exact"/>
              <w:rPr>
                <w:rFonts w:asciiTheme="minorEastAsia" w:eastAsiaTheme="minorEastAsia" w:hAnsiTheme="minorEastAsia"/>
                <w:bCs/>
                <w:szCs w:val="24"/>
              </w:rPr>
            </w:pPr>
            <w:r w:rsidRPr="002E37E7">
              <w:rPr>
                <w:rFonts w:asciiTheme="minorEastAsia" w:eastAsiaTheme="minorEastAsia" w:hAnsiTheme="minorEastAsia" w:hint="eastAsia"/>
                <w:bCs/>
                <w:szCs w:val="24"/>
              </w:rPr>
              <w:t>6、质疑事项已进入投诉处理、行政复议或行政诉讼程序</w:t>
            </w:r>
            <w:r w:rsidRPr="002E37E7">
              <w:rPr>
                <w:rFonts w:asciiTheme="minorEastAsia" w:eastAsiaTheme="minorEastAsia" w:hAnsiTheme="minorEastAsia" w:hint="eastAsia"/>
                <w:bCs/>
                <w:szCs w:val="24"/>
              </w:rPr>
              <w:lastRenderedPageBreak/>
              <w:t>的。</w:t>
            </w:r>
          </w:p>
          <w:p w:rsidR="000B1BD7" w:rsidRPr="002E37E7" w:rsidRDefault="005D6D48">
            <w:pPr>
              <w:spacing w:line="400" w:lineRule="exact"/>
              <w:rPr>
                <w:rFonts w:asciiTheme="minorEastAsia" w:eastAsiaTheme="minorEastAsia" w:hAnsiTheme="minorEastAsia"/>
                <w:bCs/>
                <w:szCs w:val="24"/>
              </w:rPr>
            </w:pPr>
            <w:r w:rsidRPr="002E37E7">
              <w:rPr>
                <w:rFonts w:asciiTheme="minorEastAsia" w:eastAsiaTheme="minorEastAsia" w:hAnsiTheme="minorEastAsia" w:hint="eastAsia"/>
                <w:bCs/>
                <w:szCs w:val="24"/>
              </w:rPr>
              <w:t>（三）供应商应在法定质疑期内一次性提出针对同一采购程序环节的所有质疑，并按照本条款（一）规定内容提出，否则不予受理。</w:t>
            </w:r>
          </w:p>
        </w:tc>
      </w:tr>
    </w:tbl>
    <w:p w:rsidR="000B1BD7" w:rsidRPr="002E37E7" w:rsidRDefault="000B1BD7">
      <w:pPr>
        <w:jc w:val="center"/>
        <w:rPr>
          <w:rFonts w:asciiTheme="minorEastAsia" w:eastAsiaTheme="minorEastAsia" w:hAnsiTheme="minorEastAsia"/>
          <w:b/>
          <w:sz w:val="32"/>
          <w:szCs w:val="32"/>
        </w:rPr>
      </w:pPr>
    </w:p>
    <w:p w:rsidR="000B1BD7" w:rsidRPr="002E37E7" w:rsidRDefault="005D6D48">
      <w:pPr>
        <w:pStyle w:val="1"/>
        <w:rPr>
          <w:rFonts w:asciiTheme="minorEastAsia" w:eastAsiaTheme="minorEastAsia" w:hAnsiTheme="minorEastAsia"/>
        </w:rPr>
      </w:pPr>
      <w:bookmarkStart w:id="5" w:name="OLE_LINK16"/>
      <w:r w:rsidRPr="002E37E7">
        <w:rPr>
          <w:rFonts w:asciiTheme="minorEastAsia" w:eastAsiaTheme="minorEastAsia" w:hAnsiTheme="minorEastAsia"/>
        </w:rPr>
        <w:br w:type="page"/>
      </w:r>
      <w:bookmarkStart w:id="6" w:name="_Toc50446608"/>
      <w:r w:rsidRPr="002E37E7">
        <w:rPr>
          <w:rFonts w:asciiTheme="minorEastAsia" w:eastAsiaTheme="minorEastAsia" w:hAnsiTheme="minorEastAsia" w:hint="eastAsia"/>
        </w:rPr>
        <w:lastRenderedPageBreak/>
        <w:t>第三章 采购需求</w:t>
      </w:r>
      <w:bookmarkStart w:id="7" w:name="_Toc282517729"/>
      <w:bookmarkEnd w:id="5"/>
      <w:bookmarkEnd w:id="6"/>
    </w:p>
    <w:tbl>
      <w:tblPr>
        <w:tblW w:w="9380" w:type="dxa"/>
        <w:jc w:val="center"/>
        <w:tblLook w:val="04A0"/>
      </w:tblPr>
      <w:tblGrid>
        <w:gridCol w:w="640"/>
        <w:gridCol w:w="1300"/>
        <w:gridCol w:w="5200"/>
        <w:gridCol w:w="1120"/>
        <w:gridCol w:w="1120"/>
      </w:tblGrid>
      <w:tr w:rsidR="000B1BD7" w:rsidRPr="002E37E7">
        <w:trPr>
          <w:trHeight w:val="600"/>
          <w:jc w:val="center"/>
        </w:trPr>
        <w:tc>
          <w:tcPr>
            <w:tcW w:w="9380" w:type="dxa"/>
            <w:gridSpan w:val="5"/>
            <w:tcBorders>
              <w:top w:val="nil"/>
              <w:left w:val="nil"/>
              <w:bottom w:val="single" w:sz="8" w:space="0" w:color="auto"/>
              <w:right w:val="nil"/>
            </w:tcBorders>
            <w:shd w:val="clear" w:color="000000" w:fill="FFFFFF"/>
            <w:vAlign w:val="center"/>
          </w:tcPr>
          <w:p w:rsidR="000B1BD7" w:rsidRPr="002E37E7" w:rsidRDefault="005D6D48">
            <w:pPr>
              <w:widowControl/>
              <w:jc w:val="center"/>
              <w:rPr>
                <w:rFonts w:asciiTheme="minorEastAsia" w:eastAsiaTheme="minorEastAsia" w:hAnsiTheme="minorEastAsia" w:cs="宋体"/>
                <w:b/>
                <w:bCs/>
                <w:kern w:val="0"/>
                <w:szCs w:val="24"/>
              </w:rPr>
            </w:pPr>
            <w:bookmarkStart w:id="8" w:name="_Toc220232409"/>
            <w:bookmarkEnd w:id="7"/>
            <w:r w:rsidRPr="002E37E7">
              <w:rPr>
                <w:rFonts w:asciiTheme="minorEastAsia" w:eastAsiaTheme="minorEastAsia" w:hAnsiTheme="minorEastAsia" w:cs="宋体" w:hint="eastAsia"/>
                <w:b/>
                <w:bCs/>
                <w:kern w:val="0"/>
                <w:szCs w:val="24"/>
              </w:rPr>
              <w:t>幼儿综合情境模拟实训室配置清单</w:t>
            </w:r>
          </w:p>
        </w:tc>
      </w:tr>
      <w:tr w:rsidR="000B1BD7" w:rsidRPr="002E37E7">
        <w:trPr>
          <w:trHeight w:val="600"/>
          <w:jc w:val="center"/>
        </w:trPr>
        <w:tc>
          <w:tcPr>
            <w:tcW w:w="640" w:type="dxa"/>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b/>
                <w:bCs/>
                <w:kern w:val="0"/>
                <w:szCs w:val="24"/>
              </w:rPr>
            </w:pPr>
            <w:r w:rsidRPr="002E37E7">
              <w:rPr>
                <w:rFonts w:asciiTheme="minorEastAsia" w:eastAsiaTheme="minorEastAsia" w:hAnsiTheme="minorEastAsia" w:cs="宋体" w:hint="eastAsia"/>
                <w:b/>
                <w:bCs/>
                <w:kern w:val="0"/>
                <w:szCs w:val="24"/>
              </w:rPr>
              <w:t>序号</w:t>
            </w:r>
          </w:p>
        </w:tc>
        <w:tc>
          <w:tcPr>
            <w:tcW w:w="1300" w:type="dxa"/>
            <w:tcBorders>
              <w:top w:val="nil"/>
              <w:left w:val="nil"/>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b/>
                <w:bCs/>
                <w:kern w:val="0"/>
                <w:szCs w:val="24"/>
              </w:rPr>
            </w:pPr>
            <w:r w:rsidRPr="002E37E7">
              <w:rPr>
                <w:rFonts w:asciiTheme="minorEastAsia" w:eastAsiaTheme="minorEastAsia" w:hAnsiTheme="minorEastAsia" w:cs="宋体" w:hint="eastAsia"/>
                <w:b/>
                <w:bCs/>
                <w:kern w:val="0"/>
                <w:szCs w:val="24"/>
              </w:rPr>
              <w:t>产品名称</w:t>
            </w:r>
          </w:p>
        </w:tc>
        <w:tc>
          <w:tcPr>
            <w:tcW w:w="5200" w:type="dxa"/>
            <w:tcBorders>
              <w:top w:val="nil"/>
              <w:left w:val="nil"/>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b/>
                <w:bCs/>
                <w:kern w:val="0"/>
                <w:szCs w:val="24"/>
              </w:rPr>
            </w:pPr>
            <w:r w:rsidRPr="002E37E7">
              <w:rPr>
                <w:rFonts w:asciiTheme="minorEastAsia" w:eastAsiaTheme="minorEastAsia" w:hAnsiTheme="minorEastAsia" w:cs="宋体" w:hint="eastAsia"/>
                <w:b/>
                <w:bCs/>
                <w:kern w:val="0"/>
                <w:szCs w:val="24"/>
              </w:rPr>
              <w:t>主要技术参数</w:t>
            </w:r>
          </w:p>
        </w:tc>
        <w:tc>
          <w:tcPr>
            <w:tcW w:w="1120" w:type="dxa"/>
            <w:tcBorders>
              <w:top w:val="nil"/>
              <w:left w:val="nil"/>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b/>
                <w:bCs/>
                <w:kern w:val="0"/>
                <w:szCs w:val="24"/>
              </w:rPr>
            </w:pPr>
            <w:r w:rsidRPr="002E37E7">
              <w:rPr>
                <w:rFonts w:asciiTheme="minorEastAsia" w:eastAsiaTheme="minorEastAsia" w:hAnsiTheme="minorEastAsia" w:cs="宋体" w:hint="eastAsia"/>
                <w:b/>
                <w:bCs/>
                <w:kern w:val="0"/>
                <w:szCs w:val="24"/>
              </w:rPr>
              <w:t>数量</w:t>
            </w:r>
          </w:p>
        </w:tc>
        <w:tc>
          <w:tcPr>
            <w:tcW w:w="1120" w:type="dxa"/>
            <w:tcBorders>
              <w:top w:val="nil"/>
              <w:left w:val="nil"/>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b/>
                <w:bCs/>
                <w:kern w:val="0"/>
                <w:szCs w:val="24"/>
              </w:rPr>
            </w:pPr>
            <w:r w:rsidRPr="002E37E7">
              <w:rPr>
                <w:rFonts w:asciiTheme="minorEastAsia" w:eastAsiaTheme="minorEastAsia" w:hAnsiTheme="minorEastAsia" w:cs="宋体" w:hint="eastAsia"/>
                <w:b/>
                <w:bCs/>
                <w:kern w:val="0"/>
                <w:szCs w:val="24"/>
              </w:rPr>
              <w:t>单位</w:t>
            </w:r>
          </w:p>
        </w:tc>
      </w:tr>
      <w:tr w:rsidR="00E62365" w:rsidRPr="002E37E7">
        <w:trPr>
          <w:jc w:val="center"/>
        </w:trPr>
        <w:tc>
          <w:tcPr>
            <w:tcW w:w="640" w:type="dxa"/>
            <w:vMerge w:val="restart"/>
            <w:tcBorders>
              <w:top w:val="nil"/>
              <w:left w:val="single" w:sz="4" w:space="0" w:color="auto"/>
              <w:bottom w:val="single" w:sz="8" w:space="0" w:color="000000"/>
              <w:right w:val="single" w:sz="8" w:space="0" w:color="auto"/>
            </w:tcBorders>
            <w:shd w:val="clear" w:color="000000" w:fill="FFFFFF"/>
            <w:vAlign w:val="center"/>
          </w:tcPr>
          <w:p w:rsidR="00E62365" w:rsidRPr="002E37E7" w:rsidRDefault="00E62365">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E62365" w:rsidRPr="002E37E7" w:rsidRDefault="00E62365">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▲85寸智能一体机（含移动支架）</w:t>
            </w:r>
          </w:p>
        </w:tc>
        <w:tc>
          <w:tcPr>
            <w:tcW w:w="5200" w:type="dxa"/>
            <w:tcBorders>
              <w:top w:val="nil"/>
              <w:left w:val="nil"/>
              <w:bottom w:val="nil"/>
              <w:right w:val="nil"/>
            </w:tcBorders>
            <w:shd w:val="clear" w:color="000000" w:fill="FFFFFF"/>
          </w:tcPr>
          <w:p w:rsidR="00E62365" w:rsidRPr="002E37E7" w:rsidRDefault="00E62365" w:rsidP="00E43D6C">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一、 硬件部分</w:t>
            </w:r>
          </w:p>
        </w:tc>
        <w:tc>
          <w:tcPr>
            <w:tcW w:w="1120" w:type="dxa"/>
            <w:vMerge w:val="restart"/>
            <w:tcBorders>
              <w:top w:val="nil"/>
              <w:left w:val="single" w:sz="8" w:space="0" w:color="auto"/>
              <w:bottom w:val="single" w:sz="8" w:space="0" w:color="auto"/>
              <w:right w:val="single" w:sz="8" w:space="0" w:color="auto"/>
            </w:tcBorders>
            <w:shd w:val="clear" w:color="000000" w:fill="FFFFFF"/>
            <w:noWrap/>
            <w:vAlign w:val="center"/>
          </w:tcPr>
          <w:p w:rsidR="00E62365" w:rsidRPr="002E37E7" w:rsidRDefault="00E62365">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w:t>
            </w:r>
          </w:p>
        </w:tc>
        <w:tc>
          <w:tcPr>
            <w:tcW w:w="1120" w:type="dxa"/>
            <w:vMerge w:val="restart"/>
            <w:tcBorders>
              <w:top w:val="nil"/>
              <w:left w:val="single" w:sz="8" w:space="0" w:color="auto"/>
              <w:bottom w:val="single" w:sz="8" w:space="0" w:color="auto"/>
              <w:right w:val="single" w:sz="8" w:space="0" w:color="auto"/>
            </w:tcBorders>
            <w:shd w:val="clear" w:color="000000" w:fill="FFFFFF"/>
            <w:noWrap/>
            <w:vAlign w:val="center"/>
          </w:tcPr>
          <w:p w:rsidR="00E62365" w:rsidRPr="002E37E7" w:rsidRDefault="00E62365">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套</w:t>
            </w:r>
          </w:p>
        </w:tc>
      </w:tr>
      <w:tr w:rsidR="00E62365"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E62365" w:rsidRPr="002E37E7" w:rsidRDefault="00E62365" w:rsidP="00E43D6C">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 整机外壳采用金属，LED液晶平板：A规屏，显示尺寸≥85英寸，显示比例16:9，物理解析度：3840×2160。</w:t>
            </w:r>
          </w:p>
        </w:tc>
        <w:tc>
          <w:tcPr>
            <w:tcW w:w="1120" w:type="dxa"/>
            <w:vMerge/>
            <w:tcBorders>
              <w:top w:val="nil"/>
              <w:left w:val="single" w:sz="8" w:space="0" w:color="auto"/>
              <w:bottom w:val="single" w:sz="8" w:space="0" w:color="auto"/>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r>
      <w:tr w:rsidR="00E62365"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E62365" w:rsidRPr="002E37E7" w:rsidRDefault="00E62365" w:rsidP="00E43D6C">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 ★色彩度：24bit 真彩（16.7M），色彩覆盖率不低于NTSC90%，最大可视角度≥178度，屏体亮度：≥400cd/㎡，屏体对比度：5000:1。</w:t>
            </w:r>
            <w:r w:rsidRPr="002E37E7">
              <w:rPr>
                <w:rFonts w:asciiTheme="minorEastAsia" w:eastAsiaTheme="minorEastAsia" w:hAnsiTheme="minorEastAsia" w:cs="宋体" w:hint="eastAsia"/>
                <w:b/>
                <w:bCs/>
                <w:kern w:val="0"/>
                <w:szCs w:val="24"/>
              </w:rPr>
              <w:t>（提供相关权威机构出检测报告复印件加盖公章）</w:t>
            </w:r>
          </w:p>
        </w:tc>
        <w:tc>
          <w:tcPr>
            <w:tcW w:w="1120" w:type="dxa"/>
            <w:vMerge/>
            <w:tcBorders>
              <w:top w:val="nil"/>
              <w:left w:val="single" w:sz="8" w:space="0" w:color="auto"/>
              <w:bottom w:val="single" w:sz="8" w:space="0" w:color="auto"/>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r>
      <w:tr w:rsidR="00E62365"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E62365" w:rsidRPr="002E37E7" w:rsidRDefault="00551268" w:rsidP="00E43D6C">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 xml:space="preserve">3. </w:t>
            </w:r>
            <w:r w:rsidR="00E62365" w:rsidRPr="002E37E7">
              <w:rPr>
                <w:rFonts w:asciiTheme="minorEastAsia" w:eastAsiaTheme="minorEastAsia" w:hAnsiTheme="minorEastAsia" w:cs="宋体" w:hint="eastAsia"/>
                <w:kern w:val="0"/>
                <w:szCs w:val="24"/>
              </w:rPr>
              <w:t>背光采用去蓝光技术。</w:t>
            </w:r>
            <w:r w:rsidRPr="002E37E7">
              <w:rPr>
                <w:rFonts w:asciiTheme="minorEastAsia" w:eastAsiaTheme="minorEastAsia" w:hAnsiTheme="minorEastAsia" w:cs="宋体" w:hint="eastAsia"/>
                <w:b/>
                <w:bCs/>
                <w:kern w:val="0"/>
                <w:szCs w:val="24"/>
              </w:rPr>
              <w:t>（提供相关权威机构出检测报告复印件加盖公章）</w:t>
            </w:r>
          </w:p>
        </w:tc>
        <w:tc>
          <w:tcPr>
            <w:tcW w:w="1120" w:type="dxa"/>
            <w:vMerge/>
            <w:tcBorders>
              <w:top w:val="nil"/>
              <w:left w:val="single" w:sz="8" w:space="0" w:color="auto"/>
              <w:bottom w:val="single" w:sz="8" w:space="0" w:color="auto"/>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r>
      <w:tr w:rsidR="00E62365"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E62365" w:rsidRPr="002E37E7" w:rsidRDefault="00E62365" w:rsidP="00E43D6C">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4. ★屏幕采用高品质4mm防眩光钢化玻璃保护，表面硬度不低于莫氏8级，透光率不低于93%，雾度≤8%。</w:t>
            </w:r>
            <w:r w:rsidRPr="002E37E7">
              <w:rPr>
                <w:rFonts w:asciiTheme="minorEastAsia" w:eastAsiaTheme="minorEastAsia" w:hAnsiTheme="minorEastAsia" w:cs="宋体" w:hint="eastAsia"/>
                <w:b/>
                <w:bCs/>
                <w:kern w:val="0"/>
                <w:szCs w:val="24"/>
              </w:rPr>
              <w:t>（提供相关权威机构出检测报告复印件加盖公章）</w:t>
            </w:r>
          </w:p>
        </w:tc>
        <w:tc>
          <w:tcPr>
            <w:tcW w:w="1120" w:type="dxa"/>
            <w:vMerge/>
            <w:tcBorders>
              <w:top w:val="nil"/>
              <w:left w:val="single" w:sz="8" w:space="0" w:color="auto"/>
              <w:bottom w:val="single" w:sz="8" w:space="0" w:color="auto"/>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r>
      <w:tr w:rsidR="00E62365"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E62365" w:rsidRPr="002E37E7" w:rsidRDefault="00E62365" w:rsidP="00E43D6C">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5. ★为防止师生误操作，平板正面前置中文丝印标识按键，包含音量加减、节能、触控开关、安卓主页、电脑系统还原（前置物理按键）等。</w:t>
            </w:r>
            <w:r w:rsidRPr="002E37E7">
              <w:rPr>
                <w:rFonts w:asciiTheme="minorEastAsia" w:eastAsiaTheme="minorEastAsia" w:hAnsiTheme="minorEastAsia" w:cs="宋体" w:hint="eastAsia"/>
                <w:b/>
                <w:bCs/>
                <w:kern w:val="0"/>
                <w:szCs w:val="24"/>
              </w:rPr>
              <w:t>（提供相关权威机构出检测报告复印件加盖公章）</w:t>
            </w:r>
          </w:p>
        </w:tc>
        <w:tc>
          <w:tcPr>
            <w:tcW w:w="1120" w:type="dxa"/>
            <w:vMerge/>
            <w:tcBorders>
              <w:top w:val="nil"/>
              <w:left w:val="single" w:sz="8" w:space="0" w:color="auto"/>
              <w:bottom w:val="single" w:sz="8" w:space="0" w:color="auto"/>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r>
      <w:tr w:rsidR="00E62365"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E62365" w:rsidRPr="002E37E7" w:rsidRDefault="00E62365" w:rsidP="00E43D6C">
            <w:pPr>
              <w:widowControl/>
              <w:rPr>
                <w:rFonts w:asciiTheme="minorEastAsia" w:eastAsiaTheme="minorEastAsia" w:hAnsiTheme="minorEastAsia" w:cs="宋体"/>
                <w:kern w:val="0"/>
                <w:szCs w:val="24"/>
              </w:rPr>
            </w:pPr>
            <w:bookmarkStart w:id="9" w:name="RANGE!C9"/>
            <w:r w:rsidRPr="002E37E7">
              <w:rPr>
                <w:rFonts w:asciiTheme="minorEastAsia" w:eastAsiaTheme="minorEastAsia" w:hAnsiTheme="minorEastAsia" w:cs="宋体" w:hint="eastAsia"/>
                <w:kern w:val="0"/>
                <w:szCs w:val="24"/>
              </w:rPr>
              <w:t>6. ★采用红外感应技术，支持双系统下10点触控及同时书写，触摸分辨率：≥32767*32767；触摸高度≤3mm；最小识别直径≤3mm；定位精度：≤±0.1mm；</w:t>
            </w:r>
            <w:r w:rsidRPr="002E37E7">
              <w:rPr>
                <w:rFonts w:asciiTheme="minorEastAsia" w:eastAsiaTheme="minorEastAsia" w:hAnsiTheme="minorEastAsia" w:cs="宋体" w:hint="eastAsia"/>
                <w:b/>
                <w:bCs/>
                <w:kern w:val="0"/>
                <w:szCs w:val="24"/>
              </w:rPr>
              <w:t>（提供相关权威机构出检测报告复印件加盖公章）</w:t>
            </w:r>
            <w:bookmarkEnd w:id="9"/>
          </w:p>
        </w:tc>
        <w:tc>
          <w:tcPr>
            <w:tcW w:w="1120" w:type="dxa"/>
            <w:vMerge/>
            <w:tcBorders>
              <w:top w:val="nil"/>
              <w:left w:val="single" w:sz="8" w:space="0" w:color="auto"/>
              <w:bottom w:val="single" w:sz="8" w:space="0" w:color="auto"/>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r>
      <w:tr w:rsidR="00E62365"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E62365" w:rsidRPr="002E37E7" w:rsidRDefault="00E62365" w:rsidP="00E43D6C">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7. ★平板正面前置中文丝印标识输入接口，提供≥3路USB（电脑3.0/安卓2.0）接口。（可同时在Windows及Android系统下读取）</w:t>
            </w:r>
            <w:r w:rsidRPr="002E37E7">
              <w:rPr>
                <w:rFonts w:asciiTheme="minorEastAsia" w:eastAsiaTheme="minorEastAsia" w:hAnsiTheme="minorEastAsia" w:cs="宋体" w:hint="eastAsia"/>
                <w:b/>
                <w:bCs/>
                <w:kern w:val="0"/>
                <w:szCs w:val="24"/>
              </w:rPr>
              <w:t>（提供相关权威机构出检测报告复印件加盖公章）</w:t>
            </w:r>
          </w:p>
        </w:tc>
        <w:tc>
          <w:tcPr>
            <w:tcW w:w="1120" w:type="dxa"/>
            <w:vMerge/>
            <w:tcBorders>
              <w:top w:val="nil"/>
              <w:left w:val="single" w:sz="8" w:space="0" w:color="auto"/>
              <w:bottom w:val="single" w:sz="8" w:space="0" w:color="auto"/>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r>
      <w:tr w:rsidR="00E62365"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E62365" w:rsidRPr="002E37E7" w:rsidRDefault="00E62365" w:rsidP="00E43D6C">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8. 平板正面前置1路HDMI高清接口（非转接方式）和一路双通道展台USB输入接口。</w:t>
            </w:r>
            <w:r w:rsidR="00551268" w:rsidRPr="002E37E7">
              <w:rPr>
                <w:rFonts w:asciiTheme="minorEastAsia" w:eastAsiaTheme="minorEastAsia" w:hAnsiTheme="minorEastAsia" w:cs="宋体" w:hint="eastAsia"/>
                <w:b/>
                <w:bCs/>
                <w:kern w:val="0"/>
                <w:szCs w:val="24"/>
              </w:rPr>
              <w:t>（提供相关权威机构出检测报告复印件加盖公章）</w:t>
            </w:r>
          </w:p>
        </w:tc>
        <w:tc>
          <w:tcPr>
            <w:tcW w:w="1120" w:type="dxa"/>
            <w:vMerge/>
            <w:tcBorders>
              <w:top w:val="nil"/>
              <w:left w:val="single" w:sz="8" w:space="0" w:color="auto"/>
              <w:bottom w:val="single" w:sz="8" w:space="0" w:color="auto"/>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r>
      <w:tr w:rsidR="00E62365"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E62365" w:rsidRPr="002E37E7" w:rsidRDefault="00E62365" w:rsidP="00E43D6C">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9. 只需一根网线， windows和Android双系统均可实现上网功能。</w:t>
            </w:r>
          </w:p>
        </w:tc>
        <w:tc>
          <w:tcPr>
            <w:tcW w:w="1120" w:type="dxa"/>
            <w:vMerge/>
            <w:tcBorders>
              <w:top w:val="nil"/>
              <w:left w:val="single" w:sz="8" w:space="0" w:color="auto"/>
              <w:bottom w:val="single" w:sz="8" w:space="0" w:color="auto"/>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r>
      <w:tr w:rsidR="00E62365"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E62365" w:rsidRPr="002E37E7" w:rsidRDefault="00E62365" w:rsidP="00E43D6C">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10. 交互平板采用插拔式模块电脑架构，接口严格遵循Intel®的OPS-C相关规范,针脚数80Pin,与插拔式电脑无单独接线。</w:t>
            </w:r>
          </w:p>
        </w:tc>
        <w:tc>
          <w:tcPr>
            <w:tcW w:w="1120" w:type="dxa"/>
            <w:vMerge/>
            <w:tcBorders>
              <w:top w:val="nil"/>
              <w:left w:val="single" w:sz="8" w:space="0" w:color="auto"/>
              <w:bottom w:val="single" w:sz="8" w:space="0" w:color="auto"/>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r>
      <w:tr w:rsidR="00E62365"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E62365" w:rsidRPr="002E37E7" w:rsidRDefault="00E62365" w:rsidP="00E43D6C">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11. ★交互平板具备悬浮菜单，在任何信号源下</w:t>
            </w:r>
            <w:r w:rsidRPr="002E37E7">
              <w:rPr>
                <w:rFonts w:asciiTheme="minorEastAsia" w:eastAsiaTheme="minorEastAsia" w:hAnsiTheme="minorEastAsia" w:cs="宋体" w:hint="eastAsia"/>
                <w:kern w:val="0"/>
                <w:szCs w:val="24"/>
              </w:rPr>
              <w:lastRenderedPageBreak/>
              <w:t>均可实现批注、打开应用等功能；悬浮菜单可通过多指调用到屏幕任意位置，悬浮菜单内容及信号源通道名称支持用户自定义设置，并可一键直达常用信号源。</w:t>
            </w:r>
            <w:r w:rsidRPr="002E37E7">
              <w:rPr>
                <w:rFonts w:asciiTheme="minorEastAsia" w:eastAsiaTheme="minorEastAsia" w:hAnsiTheme="minorEastAsia" w:cs="宋体" w:hint="eastAsia"/>
                <w:b/>
                <w:bCs/>
                <w:kern w:val="0"/>
                <w:szCs w:val="24"/>
              </w:rPr>
              <w:t>（提供相关权威机构出检测报告复印件加盖公章）</w:t>
            </w:r>
          </w:p>
        </w:tc>
        <w:tc>
          <w:tcPr>
            <w:tcW w:w="1120" w:type="dxa"/>
            <w:vMerge/>
            <w:tcBorders>
              <w:top w:val="nil"/>
              <w:left w:val="single" w:sz="8" w:space="0" w:color="auto"/>
              <w:bottom w:val="single" w:sz="8" w:space="0" w:color="auto"/>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r>
      <w:tr w:rsidR="00E62365"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E62365" w:rsidRPr="002E37E7" w:rsidRDefault="00E62365" w:rsidP="00E43D6C">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12. 安卓系统配置：四核CPU，ROM ≥8G, RAM ≥1G,系统版本不低于6.0,支持在线升级；安卓主页面提供不少于4个应用程序，并可根据教学需求随意替换。</w:t>
            </w:r>
          </w:p>
        </w:tc>
        <w:tc>
          <w:tcPr>
            <w:tcW w:w="1120" w:type="dxa"/>
            <w:vMerge/>
            <w:tcBorders>
              <w:top w:val="nil"/>
              <w:left w:val="single" w:sz="8" w:space="0" w:color="auto"/>
              <w:bottom w:val="single" w:sz="8" w:space="0" w:color="auto"/>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r>
      <w:tr w:rsidR="00E62365"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E62365" w:rsidRPr="002E37E7" w:rsidRDefault="00E62365" w:rsidP="00E43D6C">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13. 交互平板具备智能护眼组合功能，可提供护眼模式、实现智能光控、以及书写时屏显自动变暗。</w:t>
            </w:r>
          </w:p>
        </w:tc>
        <w:tc>
          <w:tcPr>
            <w:tcW w:w="1120" w:type="dxa"/>
            <w:vMerge/>
            <w:tcBorders>
              <w:top w:val="nil"/>
              <w:left w:val="single" w:sz="8" w:space="0" w:color="auto"/>
              <w:bottom w:val="single" w:sz="8" w:space="0" w:color="auto"/>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r>
      <w:tr w:rsidR="00E62365"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E62365" w:rsidRPr="002E37E7" w:rsidRDefault="00E62365" w:rsidP="00E43D6C">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14. 硬件系统检测：对平板的存储、触控系统、光感系统、内置电脑、屏温监控等提供直观的状态、故障提示。</w:t>
            </w:r>
          </w:p>
        </w:tc>
        <w:tc>
          <w:tcPr>
            <w:tcW w:w="1120" w:type="dxa"/>
            <w:vMerge/>
            <w:tcBorders>
              <w:top w:val="nil"/>
              <w:left w:val="single" w:sz="8" w:space="0" w:color="auto"/>
              <w:bottom w:val="single" w:sz="8" w:space="0" w:color="auto"/>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r>
      <w:tr w:rsidR="00E62365"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E62365" w:rsidRPr="002E37E7" w:rsidRDefault="00E62365" w:rsidP="00E43D6C">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15. 安卓白板具备智能橡皮功能，然后不借助任何菜单切换，即实现手指精细擦除以及面积擦除笔迹。</w:t>
            </w:r>
          </w:p>
        </w:tc>
        <w:tc>
          <w:tcPr>
            <w:tcW w:w="1120" w:type="dxa"/>
            <w:vMerge/>
            <w:tcBorders>
              <w:top w:val="nil"/>
              <w:left w:val="single" w:sz="8" w:space="0" w:color="auto"/>
              <w:bottom w:val="single" w:sz="8" w:space="0" w:color="auto"/>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r>
      <w:tr w:rsidR="00E62365"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E62365" w:rsidRPr="002E37E7" w:rsidRDefault="00E62365" w:rsidP="00E43D6C">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16. 安卓白板具备背景自定义、文件浏览功能，可实现文件分类，选定、全选、复制、粘贴、删除、一键发送和二维码分享功能。</w:t>
            </w:r>
            <w:r w:rsidRPr="002E37E7">
              <w:rPr>
                <w:rFonts w:asciiTheme="minorEastAsia" w:eastAsiaTheme="minorEastAsia" w:hAnsiTheme="minorEastAsia" w:cs="宋体" w:hint="eastAsia"/>
                <w:b/>
                <w:bCs/>
                <w:kern w:val="0"/>
                <w:szCs w:val="24"/>
              </w:rPr>
              <w:t>（提供相关权威机构出检测报告复印件加盖公章）</w:t>
            </w:r>
          </w:p>
        </w:tc>
        <w:tc>
          <w:tcPr>
            <w:tcW w:w="1120" w:type="dxa"/>
            <w:vMerge/>
            <w:tcBorders>
              <w:top w:val="nil"/>
              <w:left w:val="single" w:sz="8" w:space="0" w:color="auto"/>
              <w:bottom w:val="single" w:sz="8" w:space="0" w:color="auto"/>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r>
      <w:tr w:rsidR="00E62365"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E62365" w:rsidRPr="002E37E7" w:rsidRDefault="00E62365" w:rsidP="00E43D6C">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17. ★为教师操作便捷，所投产品可通过多指长按屏幕部分达到息屏及唤醒功能。</w:t>
            </w:r>
            <w:r w:rsidRPr="002E37E7">
              <w:rPr>
                <w:rFonts w:asciiTheme="minorEastAsia" w:eastAsiaTheme="minorEastAsia" w:hAnsiTheme="minorEastAsia" w:cs="宋体" w:hint="eastAsia"/>
                <w:b/>
                <w:bCs/>
                <w:kern w:val="0"/>
                <w:szCs w:val="24"/>
              </w:rPr>
              <w:t>（提供相关权威机构出检测报告复印件加盖公章）</w:t>
            </w:r>
          </w:p>
        </w:tc>
        <w:tc>
          <w:tcPr>
            <w:tcW w:w="1120" w:type="dxa"/>
            <w:vMerge/>
            <w:tcBorders>
              <w:top w:val="nil"/>
              <w:left w:val="single" w:sz="8" w:space="0" w:color="auto"/>
              <w:bottom w:val="single" w:sz="8" w:space="0" w:color="auto"/>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r>
      <w:tr w:rsidR="00E62365"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E62365" w:rsidRPr="002E37E7" w:rsidRDefault="00E62365" w:rsidP="00E43D6C">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18. 交互平板具有防雷击、防静电、抗撞击、防火、防腐蚀、防辐射、防划伤、触摸屏防遮挡等安全保护。</w:t>
            </w:r>
          </w:p>
        </w:tc>
        <w:tc>
          <w:tcPr>
            <w:tcW w:w="1120" w:type="dxa"/>
            <w:vMerge/>
            <w:tcBorders>
              <w:top w:val="nil"/>
              <w:left w:val="single" w:sz="8" w:space="0" w:color="auto"/>
              <w:bottom w:val="single" w:sz="8" w:space="0" w:color="auto"/>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r>
      <w:tr w:rsidR="00E62365"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E62365" w:rsidRPr="002E37E7" w:rsidRDefault="00E62365" w:rsidP="00E43D6C">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19. 整机符合GB21520-2015的能源效率等级1级要求；</w:t>
            </w:r>
            <w:r w:rsidRPr="002E37E7">
              <w:rPr>
                <w:rFonts w:asciiTheme="minorEastAsia" w:eastAsiaTheme="minorEastAsia" w:hAnsiTheme="minorEastAsia" w:cs="宋体" w:hint="eastAsia"/>
                <w:b/>
                <w:bCs/>
                <w:kern w:val="0"/>
                <w:szCs w:val="24"/>
              </w:rPr>
              <w:t>（提供相关权威机构出检测报告复印件加盖公章）</w:t>
            </w:r>
          </w:p>
        </w:tc>
        <w:tc>
          <w:tcPr>
            <w:tcW w:w="1120" w:type="dxa"/>
            <w:vMerge/>
            <w:tcBorders>
              <w:top w:val="nil"/>
              <w:left w:val="single" w:sz="8" w:space="0" w:color="auto"/>
              <w:bottom w:val="single" w:sz="8" w:space="0" w:color="auto"/>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r>
      <w:tr w:rsidR="00E62365"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E62365" w:rsidRPr="002E37E7" w:rsidRDefault="00E62365" w:rsidP="00E43D6C">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20. ★具备供电保护模块，在插拔式电脑未锁定的情况下，不给插拔式电脑供电。</w:t>
            </w:r>
            <w:r w:rsidRPr="002E37E7">
              <w:rPr>
                <w:rFonts w:asciiTheme="minorEastAsia" w:eastAsiaTheme="minorEastAsia" w:hAnsiTheme="minorEastAsia" w:cs="宋体" w:hint="eastAsia"/>
                <w:b/>
                <w:bCs/>
                <w:kern w:val="0"/>
                <w:szCs w:val="24"/>
              </w:rPr>
              <w:t>（提供相关权威机构出检测报告复印件加盖公章）</w:t>
            </w:r>
          </w:p>
        </w:tc>
        <w:tc>
          <w:tcPr>
            <w:tcW w:w="1120" w:type="dxa"/>
            <w:vMerge/>
            <w:tcBorders>
              <w:top w:val="nil"/>
              <w:left w:val="single" w:sz="8" w:space="0" w:color="auto"/>
              <w:bottom w:val="single" w:sz="8" w:space="0" w:color="auto"/>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r>
      <w:tr w:rsidR="00E62365"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E62365" w:rsidRPr="002E37E7" w:rsidRDefault="00E62365" w:rsidP="00E43D6C">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二、电脑配置：</w:t>
            </w:r>
          </w:p>
        </w:tc>
        <w:tc>
          <w:tcPr>
            <w:tcW w:w="1120" w:type="dxa"/>
            <w:vMerge/>
            <w:tcBorders>
              <w:top w:val="nil"/>
              <w:left w:val="single" w:sz="8" w:space="0" w:color="auto"/>
              <w:bottom w:val="single" w:sz="8" w:space="0" w:color="auto"/>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r>
      <w:tr w:rsidR="00E62365"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E62365" w:rsidRPr="002E37E7" w:rsidRDefault="00E62365" w:rsidP="00E43D6C">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1.电脑架构:采用插拔式模块电脑架构，接口严格遵循Intel®相关规范,针脚数为80Pin,与平板无单独接线.</w:t>
            </w:r>
          </w:p>
        </w:tc>
        <w:tc>
          <w:tcPr>
            <w:tcW w:w="1120" w:type="dxa"/>
            <w:vMerge/>
            <w:tcBorders>
              <w:top w:val="nil"/>
              <w:left w:val="single" w:sz="8" w:space="0" w:color="auto"/>
              <w:bottom w:val="single" w:sz="8" w:space="0" w:color="auto"/>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r>
      <w:tr w:rsidR="00E62365"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E62365" w:rsidRPr="002E37E7" w:rsidRDefault="00E62365" w:rsidP="00E43D6C">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2.散热处理:具备高效散热模组，超低静音侧出风散热设计.</w:t>
            </w:r>
          </w:p>
        </w:tc>
        <w:tc>
          <w:tcPr>
            <w:tcW w:w="1120" w:type="dxa"/>
            <w:vMerge/>
            <w:tcBorders>
              <w:top w:val="nil"/>
              <w:left w:val="single" w:sz="8" w:space="0" w:color="auto"/>
              <w:bottom w:val="single" w:sz="8" w:space="0" w:color="auto"/>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r>
      <w:tr w:rsidR="00E62365"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E62365" w:rsidRPr="002E37E7" w:rsidRDefault="00E62365" w:rsidP="00E43D6C">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 采用H310芯片组，支持无盘启动、网络唤醒、上电开机等功能；</w:t>
            </w:r>
          </w:p>
        </w:tc>
        <w:tc>
          <w:tcPr>
            <w:tcW w:w="1120" w:type="dxa"/>
            <w:vMerge/>
            <w:tcBorders>
              <w:top w:val="nil"/>
              <w:left w:val="single" w:sz="8" w:space="0" w:color="auto"/>
              <w:bottom w:val="single" w:sz="8" w:space="0" w:color="auto"/>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r>
      <w:tr w:rsidR="00E62365"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E62365" w:rsidRPr="002E37E7" w:rsidRDefault="00E62365" w:rsidP="00E43D6C">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 xml:space="preserve">4.Intel第8代酷睿Skylake平台I3处理器（CPU </w:t>
            </w:r>
            <w:r w:rsidRPr="002E37E7">
              <w:rPr>
                <w:rFonts w:asciiTheme="minorEastAsia" w:eastAsiaTheme="minorEastAsia" w:hAnsiTheme="minorEastAsia" w:cs="宋体" w:hint="eastAsia"/>
                <w:kern w:val="0"/>
                <w:szCs w:val="24"/>
              </w:rPr>
              <w:lastRenderedPageBreak/>
              <w:t>8100），主频3.6GHz或以上配置;</w:t>
            </w:r>
          </w:p>
        </w:tc>
        <w:tc>
          <w:tcPr>
            <w:tcW w:w="1120" w:type="dxa"/>
            <w:vMerge/>
            <w:tcBorders>
              <w:top w:val="nil"/>
              <w:left w:val="single" w:sz="8" w:space="0" w:color="auto"/>
              <w:bottom w:val="single" w:sz="8" w:space="0" w:color="auto"/>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r>
      <w:tr w:rsidR="00E62365"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E62365" w:rsidRPr="002E37E7" w:rsidRDefault="00E62365" w:rsidP="00E43D6C">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5.内存性能:4G DDR4笔记本内存或以上配置;</w:t>
            </w:r>
          </w:p>
        </w:tc>
        <w:tc>
          <w:tcPr>
            <w:tcW w:w="1120" w:type="dxa"/>
            <w:vMerge/>
            <w:tcBorders>
              <w:top w:val="nil"/>
              <w:left w:val="single" w:sz="8" w:space="0" w:color="auto"/>
              <w:bottom w:val="single" w:sz="8" w:space="0" w:color="auto"/>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r>
      <w:tr w:rsidR="00E62365"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E62365" w:rsidRPr="002E37E7" w:rsidRDefault="00E62365" w:rsidP="00E43D6C">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6.硬盘性能:存储空间128G SSD或以上配置,并具有防震功能;</w:t>
            </w:r>
          </w:p>
        </w:tc>
        <w:tc>
          <w:tcPr>
            <w:tcW w:w="1120" w:type="dxa"/>
            <w:vMerge/>
            <w:tcBorders>
              <w:top w:val="nil"/>
              <w:left w:val="single" w:sz="8" w:space="0" w:color="auto"/>
              <w:bottom w:val="single" w:sz="8" w:space="0" w:color="auto"/>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r>
      <w:tr w:rsidR="00E62365"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E62365" w:rsidRPr="002E37E7" w:rsidRDefault="00E62365" w:rsidP="00E43D6C">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7. 内置10/100/1000M自适应网卡；</w:t>
            </w:r>
          </w:p>
        </w:tc>
        <w:tc>
          <w:tcPr>
            <w:tcW w:w="1120" w:type="dxa"/>
            <w:vMerge/>
            <w:tcBorders>
              <w:top w:val="nil"/>
              <w:left w:val="single" w:sz="8" w:space="0" w:color="auto"/>
              <w:bottom w:val="single" w:sz="8" w:space="0" w:color="auto"/>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r>
      <w:tr w:rsidR="00E62365"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E62365" w:rsidRPr="002E37E7" w:rsidRDefault="00E62365" w:rsidP="00E43D6C">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8.拓展接口:具备独立非外扩展6个USB（至少包含3路USB3.0）接口、HDMI*1、DP*1、RJ45*1满足教学拓展需求;</w:t>
            </w:r>
          </w:p>
        </w:tc>
        <w:tc>
          <w:tcPr>
            <w:tcW w:w="1120" w:type="dxa"/>
            <w:vMerge/>
            <w:tcBorders>
              <w:top w:val="nil"/>
              <w:left w:val="single" w:sz="8" w:space="0" w:color="auto"/>
              <w:bottom w:val="single" w:sz="8" w:space="0" w:color="auto"/>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r>
      <w:tr w:rsidR="00E62365"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E62365" w:rsidRPr="002E37E7" w:rsidRDefault="00E62365" w:rsidP="00E43D6C">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★三、其他</w:t>
            </w:r>
          </w:p>
        </w:tc>
        <w:tc>
          <w:tcPr>
            <w:tcW w:w="1120" w:type="dxa"/>
            <w:vMerge/>
            <w:tcBorders>
              <w:top w:val="nil"/>
              <w:left w:val="single" w:sz="8" w:space="0" w:color="auto"/>
              <w:bottom w:val="single" w:sz="8" w:space="0" w:color="auto"/>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r>
      <w:tr w:rsidR="00E62365"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nil"/>
            </w:tcBorders>
            <w:shd w:val="clear" w:color="000000" w:fill="FFFFFF"/>
          </w:tcPr>
          <w:p w:rsidR="00E62365" w:rsidRPr="002E37E7" w:rsidRDefault="00E62365" w:rsidP="00E43D6C">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1、中标后签订合同前，提供样机演示，不满足或虚假应标，按废标处理取消中标资格。</w:t>
            </w:r>
          </w:p>
        </w:tc>
        <w:tc>
          <w:tcPr>
            <w:tcW w:w="1120" w:type="dxa"/>
            <w:vMerge/>
            <w:tcBorders>
              <w:top w:val="nil"/>
              <w:left w:val="single" w:sz="8" w:space="0" w:color="auto"/>
              <w:bottom w:val="single" w:sz="8" w:space="0" w:color="auto"/>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62365" w:rsidRPr="002E37E7" w:rsidRDefault="00E62365">
            <w:pPr>
              <w:widowControl/>
              <w:jc w:val="left"/>
              <w:rPr>
                <w:rFonts w:asciiTheme="minorEastAsia" w:eastAsiaTheme="minorEastAsia" w:hAnsiTheme="minorEastAsia" w:cs="宋体"/>
                <w:kern w:val="0"/>
                <w:szCs w:val="24"/>
              </w:rPr>
            </w:pPr>
          </w:p>
        </w:tc>
      </w:tr>
      <w:tr w:rsidR="00E43D6C" w:rsidRPr="002E37E7">
        <w:trPr>
          <w:jc w:val="center"/>
        </w:trPr>
        <w:tc>
          <w:tcPr>
            <w:tcW w:w="640" w:type="dxa"/>
            <w:vMerge w:val="restart"/>
            <w:tcBorders>
              <w:top w:val="nil"/>
              <w:left w:val="single" w:sz="4" w:space="0" w:color="auto"/>
              <w:bottom w:val="single" w:sz="8" w:space="0" w:color="000000"/>
              <w:right w:val="single" w:sz="8" w:space="0" w:color="auto"/>
            </w:tcBorders>
            <w:shd w:val="clear" w:color="000000" w:fill="FFFFFF"/>
            <w:vAlign w:val="center"/>
          </w:tcPr>
          <w:p w:rsidR="00E43D6C" w:rsidRPr="002E37E7" w:rsidRDefault="00E43D6C">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E43D6C" w:rsidRPr="002E37E7" w:rsidRDefault="00E43D6C">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65寸交互平板</w:t>
            </w:r>
          </w:p>
        </w:tc>
        <w:tc>
          <w:tcPr>
            <w:tcW w:w="5200" w:type="dxa"/>
            <w:tcBorders>
              <w:top w:val="nil"/>
              <w:left w:val="nil"/>
              <w:bottom w:val="nil"/>
              <w:right w:val="nil"/>
            </w:tcBorders>
            <w:shd w:val="clear" w:color="000000" w:fill="FFFFFF"/>
          </w:tcPr>
          <w:p w:rsidR="00E43D6C" w:rsidRPr="002E37E7" w:rsidRDefault="00E43D6C" w:rsidP="00E43D6C">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 整机外壳采用金属，LED液晶平板：A规屏，显示尺寸≥65英寸，显示比例16:9，物理解析度：3840×2160。</w:t>
            </w:r>
          </w:p>
        </w:tc>
        <w:tc>
          <w:tcPr>
            <w:tcW w:w="1120" w:type="dxa"/>
            <w:vMerge w:val="restart"/>
            <w:tcBorders>
              <w:top w:val="nil"/>
              <w:left w:val="single" w:sz="8" w:space="0" w:color="auto"/>
              <w:bottom w:val="single" w:sz="8" w:space="0" w:color="auto"/>
              <w:right w:val="single" w:sz="8" w:space="0" w:color="auto"/>
            </w:tcBorders>
            <w:shd w:val="clear" w:color="000000" w:fill="FFFFFF"/>
            <w:noWrap/>
            <w:vAlign w:val="center"/>
          </w:tcPr>
          <w:p w:rsidR="00E43D6C" w:rsidRPr="002E37E7" w:rsidRDefault="00E43D6C">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w:t>
            </w:r>
          </w:p>
        </w:tc>
        <w:tc>
          <w:tcPr>
            <w:tcW w:w="1120" w:type="dxa"/>
            <w:vMerge w:val="restart"/>
            <w:tcBorders>
              <w:top w:val="nil"/>
              <w:left w:val="single" w:sz="8" w:space="0" w:color="auto"/>
              <w:bottom w:val="single" w:sz="8" w:space="0" w:color="auto"/>
              <w:right w:val="single" w:sz="8" w:space="0" w:color="auto"/>
            </w:tcBorders>
            <w:shd w:val="clear" w:color="000000" w:fill="FFFFFF"/>
            <w:noWrap/>
            <w:vAlign w:val="center"/>
          </w:tcPr>
          <w:p w:rsidR="00E43D6C" w:rsidRPr="002E37E7" w:rsidRDefault="00E43D6C">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台</w:t>
            </w:r>
          </w:p>
        </w:tc>
      </w:tr>
      <w:tr w:rsidR="00E43D6C"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E43D6C" w:rsidRPr="002E37E7" w:rsidRDefault="00E43D6C" w:rsidP="00E43D6C">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 色彩度：24bit 真彩（16.7M），色彩覆盖率不低于NTSC90%，最大可视角度≥178度，屏体亮度：≥400cd/㎡，屏体对比度：5000:1。</w:t>
            </w: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r>
      <w:tr w:rsidR="00E43D6C"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E43D6C" w:rsidRPr="002E37E7" w:rsidRDefault="00E43D6C" w:rsidP="00E43D6C">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3.背光采用去蓝光技术。</w:t>
            </w: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r>
      <w:tr w:rsidR="00E43D6C"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E43D6C" w:rsidRPr="002E37E7" w:rsidRDefault="00E43D6C" w:rsidP="00E43D6C">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4. 屏幕采用高品质4mm防眩光钢化玻璃保护，表面硬度不低于莫氏8级，透光率不低于93%，雾度≤8%。</w:t>
            </w: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r>
      <w:tr w:rsidR="00E43D6C"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E43D6C" w:rsidRPr="002E37E7" w:rsidRDefault="00E43D6C" w:rsidP="00E43D6C">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 xml:space="preserve">5.为防止师生误操作，平板正面前置中文丝印标识按键，包含音量加减、节能、触控开关、安卓主页、电脑系统还原（前置物理按键）等。 </w:t>
            </w: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r>
      <w:tr w:rsidR="00E43D6C"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E43D6C" w:rsidRPr="002E37E7" w:rsidRDefault="00E43D6C" w:rsidP="00E43D6C">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6. 采用红外感应技术，支持双系统下10点触控及同时书写，触摸分辨率：≥32767*32767；触摸高度≤3mm；最小识别直径≤3mm；定位精度：≤±0.1mm；</w:t>
            </w: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r>
      <w:tr w:rsidR="00E43D6C"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E43D6C" w:rsidRPr="002E37E7" w:rsidRDefault="00E43D6C" w:rsidP="00E43D6C">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7. 平板正面前置中文丝印标识输入接口，提供≥3路USB（电脑3.0/安卓2.0）接口。（可同时在Windows及Android系统下读取）</w:t>
            </w: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r>
      <w:tr w:rsidR="00E43D6C"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E43D6C" w:rsidRPr="002E37E7" w:rsidRDefault="00E43D6C" w:rsidP="00E43D6C">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8. 平板正面前置1路HDMI高清接口（非转接方式）和一路双通道展台USB输入接口。</w:t>
            </w: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r>
      <w:tr w:rsidR="00E43D6C"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E43D6C" w:rsidRPr="002E37E7" w:rsidRDefault="00E43D6C" w:rsidP="00E43D6C">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9. 只需一根网线， windows和Android双系统均可实现上网功能。</w:t>
            </w: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r>
      <w:tr w:rsidR="00E43D6C"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E43D6C" w:rsidRPr="002E37E7" w:rsidRDefault="00E43D6C" w:rsidP="00E43D6C">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10. 交互平板采用插拔式模块电脑架构，接口严格遵循Intel®的OPS-C相关规范,针脚数80Pin,与插拔式电脑无单独接线。</w:t>
            </w: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r>
      <w:tr w:rsidR="00E43D6C"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E43D6C" w:rsidRPr="002E37E7" w:rsidRDefault="00E43D6C" w:rsidP="00E43D6C">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11. ★交互平板具备悬浮菜单，在任何信号源下均可实现批注、打开应用等功能；悬浮菜单可通过多指调用到屏幕任意位置，悬浮菜单内容及信号源通道名称支持用户自定义设置，并可一键直达常用信号源。</w:t>
            </w:r>
            <w:r w:rsidRPr="002E37E7">
              <w:rPr>
                <w:rFonts w:asciiTheme="minorEastAsia" w:eastAsiaTheme="minorEastAsia" w:hAnsiTheme="minorEastAsia" w:cs="宋体" w:hint="eastAsia"/>
                <w:b/>
                <w:bCs/>
                <w:kern w:val="0"/>
                <w:szCs w:val="24"/>
              </w:rPr>
              <w:t>（提供相关权威机构出检测报告</w:t>
            </w:r>
            <w:r w:rsidRPr="002E37E7">
              <w:rPr>
                <w:rFonts w:asciiTheme="minorEastAsia" w:eastAsiaTheme="minorEastAsia" w:hAnsiTheme="minorEastAsia" w:cs="宋体" w:hint="eastAsia"/>
                <w:b/>
                <w:bCs/>
                <w:kern w:val="0"/>
                <w:szCs w:val="24"/>
              </w:rPr>
              <w:lastRenderedPageBreak/>
              <w:t>复印件加盖公章）</w:t>
            </w: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r>
      <w:tr w:rsidR="00E43D6C"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E43D6C" w:rsidRPr="002E37E7" w:rsidRDefault="00E43D6C" w:rsidP="00E43D6C">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12. 安卓系统配置：四核CPU，ROM ≥8G, RAM ≥1G,系统版本不低于6.0,支持在线升级；安卓主页面提供不少于4个应用程序，并可根据教学需求随意替换。</w:t>
            </w: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r>
      <w:tr w:rsidR="00E43D6C"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E43D6C" w:rsidRPr="002E37E7" w:rsidRDefault="00E43D6C" w:rsidP="00E43D6C">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13. 交互平板具备智能护眼组合功能，可提供护眼模式、实现智能光控、以及书写时屏显自动变暗。</w:t>
            </w: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r>
      <w:tr w:rsidR="00E43D6C"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E43D6C" w:rsidRPr="002E37E7" w:rsidRDefault="00E43D6C" w:rsidP="00E43D6C">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14. 硬件系统检测：对平板的存储、触控系统、光感系统、内置电脑、屏温监控等提供直观的状态、故障提示。</w:t>
            </w: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r>
      <w:tr w:rsidR="00E43D6C"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E43D6C" w:rsidRPr="002E37E7" w:rsidRDefault="00E43D6C" w:rsidP="00E43D6C">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15. 安卓白板具备智能橡皮功能，然后不借助任何菜单切换，即实现手指精细擦除以及面积擦除笔迹。</w:t>
            </w: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r>
      <w:tr w:rsidR="00E43D6C"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E43D6C" w:rsidRPr="002E37E7" w:rsidRDefault="00E43D6C" w:rsidP="00E43D6C">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16. 安卓白板具备背景自定义、文件浏览功能，可实现文件分类，选定、全选、复制、粘贴、删除、一键发送和二维码分享功能。</w:t>
            </w: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r>
      <w:tr w:rsidR="00E43D6C"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E43D6C" w:rsidRPr="002E37E7" w:rsidRDefault="00E43D6C" w:rsidP="00E43D6C">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17. ★为教师操作便捷，所投产品可通过多指长按屏幕部分达到息屏及唤醒功能。</w:t>
            </w:r>
            <w:r w:rsidRPr="002E37E7">
              <w:rPr>
                <w:rFonts w:asciiTheme="minorEastAsia" w:eastAsiaTheme="minorEastAsia" w:hAnsiTheme="minorEastAsia" w:cs="宋体" w:hint="eastAsia"/>
                <w:b/>
                <w:bCs/>
                <w:kern w:val="0"/>
                <w:szCs w:val="24"/>
              </w:rPr>
              <w:t>（提供相关权威机构出检测报告复印件加盖公章）</w:t>
            </w: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r>
      <w:tr w:rsidR="00E43D6C"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E43D6C" w:rsidRPr="002E37E7" w:rsidRDefault="00E43D6C" w:rsidP="00E43D6C">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18. 交互平板具有防雷击、防静电、抗撞击、防火、防腐蚀、防辐射、防划伤、触摸屏防遮挡等安全保护。</w:t>
            </w: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r>
      <w:tr w:rsidR="00E43D6C"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E43D6C" w:rsidRPr="002E37E7" w:rsidRDefault="00E43D6C" w:rsidP="00E43D6C">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19. 整机符合GB21520-2015的能源效率等级1级要求；</w:t>
            </w: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r>
      <w:tr w:rsidR="00E43D6C"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nil"/>
            </w:tcBorders>
            <w:shd w:val="clear" w:color="000000" w:fill="FFFFFF"/>
          </w:tcPr>
          <w:p w:rsidR="00E43D6C" w:rsidRPr="002E37E7" w:rsidRDefault="00E43D6C" w:rsidP="00E43D6C">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20. 具备供电保护模块，在插拔式电脑未锁定的情况下，不给插拔式电脑供电。</w:t>
            </w: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4"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讲台</w:t>
            </w: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A、外观要求：</w:t>
            </w:r>
          </w:p>
        </w:tc>
        <w:tc>
          <w:tcPr>
            <w:tcW w:w="1120" w:type="dxa"/>
            <w:vMerge w:val="restart"/>
            <w:tcBorders>
              <w:top w:val="nil"/>
              <w:left w:val="single" w:sz="8" w:space="0" w:color="auto"/>
              <w:bottom w:val="single" w:sz="8" w:space="0" w:color="auto"/>
              <w:right w:val="single" w:sz="8" w:space="0" w:color="auto"/>
            </w:tcBorders>
            <w:shd w:val="clear" w:color="000000" w:fill="FFFFFF"/>
            <w:noWrap/>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w:t>
            </w:r>
          </w:p>
        </w:tc>
        <w:tc>
          <w:tcPr>
            <w:tcW w:w="1120" w:type="dxa"/>
            <w:vMerge w:val="restart"/>
            <w:tcBorders>
              <w:top w:val="nil"/>
              <w:left w:val="single" w:sz="8" w:space="0" w:color="auto"/>
              <w:bottom w:val="single" w:sz="8" w:space="0" w:color="auto"/>
              <w:right w:val="single" w:sz="8" w:space="0" w:color="auto"/>
            </w:tcBorders>
            <w:shd w:val="clear" w:color="000000" w:fill="FFFFFF"/>
            <w:noWrap/>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台</w:t>
            </w: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1、规格：长宽高（mm）闭合尺寸：≦1100*770*970 ，展开尺寸：≦1550*1650*970；（允许正负5mm偏离）；</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材料：桌面采用木黄色高密度纤维板，边缘采用单面封边工艺，采用冷压工艺三聚氰胺贴面，防划、防泼水；主体采用1.0-1.5mm冷轧钢板，钣金全部通过酸洗磷化喷涂后再进行高温烘烤，防锈。喷涂工艺符合GB22374-2008 涂装材料标准；</w:t>
            </w:r>
            <w:r w:rsidRPr="002E37E7">
              <w:rPr>
                <w:rFonts w:asciiTheme="minorEastAsia" w:eastAsiaTheme="minorEastAsia" w:hAnsiTheme="minorEastAsia" w:cs="宋体" w:hint="eastAsia"/>
                <w:b/>
                <w:bCs/>
                <w:kern w:val="0"/>
                <w:szCs w:val="24"/>
              </w:rPr>
              <w:t>（需提供证明文件复印件或扫描件）</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3、上层正面和底座为ABS 工程塑料，防潮防锈防静电，双U型塑钢桌脸整体弧形设计，提升学校LOGO立体感；塑料前壳和钣金主体通过卡扣配合并通过螺丝固定，结合处整齐美观，保护师生安全；扶手采用ABS 工程塑料分层设计，色彩与桌面一致，扶手中空，可扩充IC读卡器并预</w:t>
            </w:r>
            <w:r w:rsidRPr="002E37E7">
              <w:rPr>
                <w:rFonts w:asciiTheme="minorEastAsia" w:eastAsiaTheme="minorEastAsia" w:hAnsiTheme="minorEastAsia" w:cs="宋体" w:hint="eastAsia"/>
                <w:kern w:val="0"/>
                <w:szCs w:val="24"/>
              </w:rPr>
              <w:lastRenderedPageBreak/>
              <w:t>留安装和接线位置，安全、防尘、防水。</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B、功能要求：</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功能：上层预留翻转显示器安装位，显示器翻转到最大尺寸，和挡边平齐无凸出，不影响视线而且美观。采用不锈钢可调阻尼转轴，翻转板可以在0-130°中任意停留，不会出现反扣。翻转键盘盖板预留固定位，键盘盖板下方预留塑料中控盒，可安装中控，中控盒内置锯齿状抽拉线槽：USB2.0延长线2米*2，VGA线2米*1，3.5插头音频线2*1，5类网线2米*1；</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2、★上层右侧预留储物抽屉，可放置展台,采用三节加厚钢珠静音导轨，材料厚度为1.2mm，为保障导轨的寿命，导轨需符合GB/T 10125-2012盐雾检测（</w:t>
            </w:r>
            <w:r w:rsidRPr="002E37E7">
              <w:rPr>
                <w:rFonts w:asciiTheme="minorEastAsia" w:eastAsiaTheme="minorEastAsia" w:hAnsiTheme="minorEastAsia" w:cs="宋体" w:hint="eastAsia"/>
                <w:b/>
                <w:bCs/>
                <w:kern w:val="0"/>
                <w:szCs w:val="24"/>
              </w:rPr>
              <w:t>配国家认可委员会（CNAS）认可的检测证明）</w:t>
            </w:r>
            <w:r w:rsidRPr="002E37E7">
              <w:rPr>
                <w:rFonts w:asciiTheme="minorEastAsia" w:eastAsiaTheme="minorEastAsia" w:hAnsiTheme="minorEastAsia" w:cs="宋体" w:hint="eastAsia"/>
                <w:kern w:val="0"/>
                <w:szCs w:val="24"/>
              </w:rPr>
              <w:t>和QB/T2454-2013耐久性检测</w:t>
            </w:r>
            <w:r w:rsidRPr="002E37E7">
              <w:rPr>
                <w:rFonts w:asciiTheme="minorEastAsia" w:eastAsiaTheme="minorEastAsia" w:hAnsiTheme="minorEastAsia" w:cs="宋体" w:hint="eastAsia"/>
                <w:b/>
                <w:bCs/>
                <w:kern w:val="0"/>
                <w:szCs w:val="24"/>
              </w:rPr>
              <w:t>（配SGS机构出具的检测报告加盖生产厂家公章）</w:t>
            </w:r>
            <w:r w:rsidRPr="002E37E7">
              <w:rPr>
                <w:rFonts w:asciiTheme="minorEastAsia" w:eastAsiaTheme="minorEastAsia" w:hAnsiTheme="minorEastAsia" w:cs="宋体" w:hint="eastAsia"/>
                <w:kern w:val="0"/>
                <w:szCs w:val="24"/>
              </w:rPr>
              <w:t>。 右侧立面预留IC卡读卡器安装挡板、内外读卡器支架，方便读卡器的安装和固定；</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3、上层使用一把锁控制所有门，预留电子锁和弹跳锁锁具安装位，方便扩充使用。使用和维护钥匙分开，方便管理；</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4、下层前门，单门设计，左侧光驱门封闭，后门采用内置塑料卡扣，外部无法打开，预留设备安装位,可放置中控主机、功放等，设备总空间≤12U。预留光驱门用合页固定，不打开柜门即可开关电脑和使用光驱 ，预留主机限位孔及限位卡槽；后门不开散热孔，左右两侧采用竖排国标散热孔。讲台下层拼装只需12颗螺丝固定，安装完毕没有螺丝外漏，科学便捷；</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5、拆装设计，下层卡扣式拼装方式，安装简单，底板预留防鼠网设计进线孔，底座四周预留过线孔，底面离地高度100mm，防锈。</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质保要求：</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FF2D13" w:rsidRPr="002E37E7" w:rsidTr="00FF2D13">
        <w:trPr>
          <w:jc w:val="center"/>
        </w:trPr>
        <w:tc>
          <w:tcPr>
            <w:tcW w:w="640" w:type="dxa"/>
            <w:vMerge/>
            <w:tcBorders>
              <w:top w:val="nil"/>
              <w:left w:val="single" w:sz="4" w:space="0" w:color="auto"/>
              <w:bottom w:val="single" w:sz="8" w:space="0" w:color="000000"/>
              <w:right w:val="single" w:sz="8" w:space="0" w:color="auto"/>
            </w:tcBorders>
            <w:vAlign w:val="center"/>
          </w:tcPr>
          <w:p w:rsidR="00FF2D13" w:rsidRPr="002E37E7" w:rsidRDefault="00FF2D13">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FF2D13" w:rsidRPr="002E37E7" w:rsidRDefault="00FF2D13">
            <w:pPr>
              <w:widowControl/>
              <w:jc w:val="left"/>
              <w:rPr>
                <w:rFonts w:asciiTheme="minorEastAsia" w:eastAsiaTheme="minorEastAsia" w:hAnsiTheme="minorEastAsia" w:cs="宋体"/>
                <w:kern w:val="0"/>
                <w:szCs w:val="24"/>
              </w:rPr>
            </w:pPr>
          </w:p>
        </w:tc>
        <w:tc>
          <w:tcPr>
            <w:tcW w:w="5200" w:type="dxa"/>
            <w:tcBorders>
              <w:top w:val="nil"/>
              <w:left w:val="nil"/>
              <w:right w:val="nil"/>
            </w:tcBorders>
            <w:shd w:val="clear" w:color="000000" w:fill="FFFFFF"/>
          </w:tcPr>
          <w:p w:rsidR="00FF2D13" w:rsidRPr="002E37E7" w:rsidRDefault="00FF2D13" w:rsidP="00BF1841">
            <w:pP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制造商通过ISO9001：2015质量管理体系、ISO14001：2015环境管理体系，ISO45001：2018职业健康安全管理体系认证，认证范围包括：教学设备（电子讲台、智慧教室课桌椅）的设计和组装；平板电脑充电柜组装。生产厂家为省级和国家级教育装备协会会员，省级高新技术企业。</w:t>
            </w:r>
            <w:r w:rsidRPr="002E37E7">
              <w:rPr>
                <w:rFonts w:asciiTheme="minorEastAsia" w:eastAsiaTheme="minorEastAsia" w:hAnsiTheme="minorEastAsia" w:cs="宋体" w:hint="eastAsia"/>
                <w:b/>
                <w:bCs/>
                <w:kern w:val="0"/>
                <w:szCs w:val="24"/>
              </w:rPr>
              <w:t>（提供证书盖章复印件或者影印件）。</w:t>
            </w:r>
          </w:p>
        </w:tc>
        <w:tc>
          <w:tcPr>
            <w:tcW w:w="1120" w:type="dxa"/>
            <w:vMerge/>
            <w:tcBorders>
              <w:top w:val="nil"/>
              <w:left w:val="single" w:sz="8" w:space="0" w:color="auto"/>
              <w:bottom w:val="single" w:sz="8" w:space="0" w:color="auto"/>
              <w:right w:val="single" w:sz="8" w:space="0" w:color="auto"/>
            </w:tcBorders>
            <w:vAlign w:val="center"/>
          </w:tcPr>
          <w:p w:rsidR="00FF2D13" w:rsidRPr="002E37E7" w:rsidRDefault="00FF2D13">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FF2D13" w:rsidRPr="002E37E7" w:rsidRDefault="00FF2D13">
            <w:pPr>
              <w:widowControl/>
              <w:jc w:val="left"/>
              <w:rPr>
                <w:rFonts w:asciiTheme="minorEastAsia" w:eastAsiaTheme="minorEastAsia" w:hAnsiTheme="minorEastAsia" w:cs="宋体"/>
                <w:kern w:val="0"/>
                <w:szCs w:val="24"/>
              </w:rPr>
            </w:pPr>
          </w:p>
        </w:tc>
      </w:tr>
      <w:tr w:rsidR="000B1BD7" w:rsidRPr="002E37E7" w:rsidTr="00FF2D13">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FF2D13">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w:t>
            </w:r>
            <w:r w:rsidR="005D6D48" w:rsidRPr="002E37E7">
              <w:rPr>
                <w:rFonts w:asciiTheme="minorEastAsia" w:eastAsiaTheme="minorEastAsia" w:hAnsiTheme="minorEastAsia" w:cs="宋体" w:hint="eastAsia"/>
                <w:kern w:val="0"/>
                <w:szCs w:val="24"/>
              </w:rPr>
              <w:t>、整体讲台：通过省级以上质量检测部门的检测；</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rsidTr="00FF2D13">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FF2D13">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w:t>
            </w:r>
            <w:r w:rsidR="005D6D48" w:rsidRPr="002E37E7">
              <w:rPr>
                <w:rFonts w:asciiTheme="minorEastAsia" w:eastAsiaTheme="minorEastAsia" w:hAnsiTheme="minorEastAsia" w:cs="宋体" w:hint="eastAsia"/>
                <w:kern w:val="0"/>
                <w:szCs w:val="24"/>
              </w:rPr>
              <w:t>、★产品通过针对桌面木板及桌面木板涂层、塑料扶手和钣金结构件等主要部件甲醛释放量、</w:t>
            </w:r>
            <w:r w:rsidR="005D6D48" w:rsidRPr="002E37E7">
              <w:rPr>
                <w:rFonts w:asciiTheme="minorEastAsia" w:eastAsiaTheme="minorEastAsia" w:hAnsiTheme="minorEastAsia" w:cs="宋体" w:hint="eastAsia"/>
                <w:kern w:val="0"/>
                <w:szCs w:val="24"/>
              </w:rPr>
              <w:lastRenderedPageBreak/>
              <w:t>重金属含量、ROHS 6项有害物质的检测，其中产品重金属，甲醛符合GB18584-2001《有害物质限量》的检验标准。</w:t>
            </w:r>
            <w:r w:rsidR="005D6D48" w:rsidRPr="002E37E7">
              <w:rPr>
                <w:rFonts w:asciiTheme="minorEastAsia" w:eastAsiaTheme="minorEastAsia" w:hAnsiTheme="minorEastAsia" w:cs="宋体" w:hint="eastAsia"/>
                <w:b/>
                <w:bCs/>
                <w:kern w:val="0"/>
                <w:szCs w:val="24"/>
              </w:rPr>
              <w:t>（提供由ICAS和CNAS等国内权威机构出具的检测报告扫描件）</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nil"/>
            </w:tcBorders>
            <w:shd w:val="clear" w:color="000000" w:fill="FFFFFF"/>
          </w:tcPr>
          <w:p w:rsidR="000B1BD7" w:rsidRPr="002E37E7" w:rsidRDefault="000B1BD7">
            <w:pPr>
              <w:widowControl/>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4"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4</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教师电脑</w:t>
            </w: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1、CPU：i5；</w:t>
            </w:r>
          </w:p>
        </w:tc>
        <w:tc>
          <w:tcPr>
            <w:tcW w:w="1120" w:type="dxa"/>
            <w:vMerge w:val="restart"/>
            <w:tcBorders>
              <w:top w:val="nil"/>
              <w:left w:val="single" w:sz="8" w:space="0" w:color="auto"/>
              <w:bottom w:val="single" w:sz="8" w:space="0" w:color="auto"/>
              <w:right w:val="single" w:sz="8" w:space="0" w:color="auto"/>
            </w:tcBorders>
            <w:shd w:val="clear" w:color="000000" w:fill="FFFFFF"/>
            <w:noWrap/>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w:t>
            </w:r>
          </w:p>
        </w:tc>
        <w:tc>
          <w:tcPr>
            <w:tcW w:w="1120" w:type="dxa"/>
            <w:vMerge w:val="restart"/>
            <w:tcBorders>
              <w:top w:val="nil"/>
              <w:left w:val="single" w:sz="8" w:space="0" w:color="auto"/>
              <w:bottom w:val="single" w:sz="8" w:space="0" w:color="auto"/>
              <w:right w:val="single" w:sz="8" w:space="0" w:color="auto"/>
            </w:tcBorders>
            <w:shd w:val="clear" w:color="000000" w:fill="FFFFFF"/>
            <w:noWrap/>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台</w:t>
            </w: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2、内存：8G；</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3、硬盘：1TB+256；</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4、系统：Win10；</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 xml:space="preserve">5、显示器：21.5英寸。 </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4"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5</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学习桌</w:t>
            </w: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1、材质：木制；枫木色；</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套</w:t>
            </w: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2、桌面尺寸：约120×60cm；</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3、规格：刨花板桌面+金属桌脚。</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4"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6</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学习椅</w:t>
            </w: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1、材质：塑料+铁件；</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12</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套</w:t>
            </w: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2、颜色：原木色；</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3、尺寸：座高约29cm。</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4"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7</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▲《幼儿园教育活动设计与指导》AR互动教材</w:t>
            </w: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1、产品内容</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套</w:t>
            </w: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 xml:space="preserve"> 包含《幼儿园教育活动设计与指导实训手册》PDF电子版本1份、纸质版本50本。</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2、章节内容</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项目一 健康领域教育活动</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项目二 语言领域教育活动</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项目三 社会领域教育活动</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项目四 科学教育活动</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项目五 数学教育活动</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项目六 音乐教育活动</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项目七 美术教育活动</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3、印刷参数</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（1）封面封底：250G铜版纸（彩色）、过哑膜</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（2）内页：120G双胶（彩色）</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（3）尺寸：184*260mm（竖版）</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（4）装订：胶装</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（5）页数：不少于167面</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4、纸质版教材含不少于20个二维码，可用扫描设备识别，并观看其扫描的资源。</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5、★ 投标人需提供样章10页（含目录）可用扫描设备识别，并观看其扫描的资源。</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tcBorders>
              <w:top w:val="nil"/>
              <w:left w:val="single" w:sz="4" w:space="0" w:color="auto"/>
              <w:bottom w:val="nil"/>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8</w:t>
            </w:r>
          </w:p>
        </w:tc>
        <w:tc>
          <w:tcPr>
            <w:tcW w:w="1300" w:type="dxa"/>
            <w:tcBorders>
              <w:top w:val="nil"/>
              <w:left w:val="nil"/>
              <w:bottom w:val="nil"/>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钢琴</w:t>
            </w:r>
          </w:p>
        </w:tc>
        <w:tc>
          <w:tcPr>
            <w:tcW w:w="5200" w:type="dxa"/>
            <w:tcBorders>
              <w:top w:val="nil"/>
              <w:left w:val="nil"/>
              <w:bottom w:val="single" w:sz="8" w:space="0" w:color="auto"/>
              <w:right w:val="single" w:sz="8" w:space="0" w:color="auto"/>
            </w:tcBorders>
            <w:shd w:val="clear" w:color="000000" w:fill="FFFFFF"/>
            <w:vAlign w:val="center"/>
          </w:tcPr>
          <w:p w:rsidR="000B1BD7" w:rsidRPr="002E37E7" w:rsidRDefault="005D6D48">
            <w:pPr>
              <w:widowControl/>
              <w:jc w:val="left"/>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1、规格尺寸：深≥61cm *宽≥152cm *高≥116cm；</w:t>
            </w:r>
          </w:p>
          <w:p w:rsidR="000B1BD7" w:rsidRPr="002E37E7" w:rsidRDefault="005D6D48">
            <w:pPr>
              <w:widowControl/>
              <w:jc w:val="left"/>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2、音板：云杉实木音板，采用30年以上树龄的实木云杉音板，牢固不易变形，木纹质地细密，弹性好，传递振动快，不开裂；</w:t>
            </w:r>
          </w:p>
          <w:p w:rsidR="000B1BD7" w:rsidRPr="002E37E7" w:rsidRDefault="005D6D48">
            <w:pPr>
              <w:widowControl/>
              <w:jc w:val="left"/>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3、键盘：云杉实木制作、键体木材部分不能涂</w:t>
            </w:r>
            <w:r w:rsidRPr="002E37E7">
              <w:rPr>
                <w:rFonts w:asciiTheme="minorEastAsia" w:eastAsiaTheme="minorEastAsia" w:hAnsiTheme="minorEastAsia" w:cs="宋体" w:hint="eastAsia"/>
                <w:kern w:val="0"/>
                <w:szCs w:val="24"/>
              </w:rPr>
              <w:lastRenderedPageBreak/>
              <w:t>油漆、键皮与木材部分无痕粘接，采用云杉木天然干燥两年，再进行人工干燥一个月以上确保键盘的柔韧性和耐久性；</w:t>
            </w:r>
          </w:p>
          <w:p w:rsidR="000B1BD7" w:rsidRPr="002E37E7" w:rsidRDefault="005D6D48">
            <w:pPr>
              <w:widowControl/>
              <w:jc w:val="left"/>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4、击弦机材料：铝合金材质总档、运动部件材质以实木为主；</w:t>
            </w:r>
          </w:p>
          <w:p w:rsidR="000B1BD7" w:rsidRPr="002E37E7" w:rsidRDefault="005D6D48">
            <w:pPr>
              <w:widowControl/>
              <w:jc w:val="left"/>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5、铸铁板：使用真空铸造技术，真空铸造铸铁板，大U型铸铁板强力大，提高精密和稳定性，首次实现了无铅涂装，不含铬化物，追求背柱与钢板的平衡，耐久性强，使用寿命长；</w:t>
            </w:r>
          </w:p>
          <w:p w:rsidR="000B1BD7" w:rsidRPr="002E37E7" w:rsidRDefault="005D6D48">
            <w:pPr>
              <w:widowControl/>
              <w:jc w:val="left"/>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6、弦槌：高级羊毛毡冷压工艺制作、弦槌木芯采用硬枫木，并运用传统工艺制作的弦槌，音色明亮通透，确保最佳音色，同时具有高灵敏度和耐久性；</w:t>
            </w:r>
          </w:p>
          <w:p w:rsidR="000B1BD7" w:rsidRPr="002E37E7" w:rsidRDefault="005D6D48">
            <w:pPr>
              <w:widowControl/>
              <w:jc w:val="left"/>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7、琴弦：高级琴弦、音色纯净音准稳定，表面无镀铬涂层，精确缠绕，保证有效弦长及相应震动强度要求；</w:t>
            </w:r>
          </w:p>
          <w:p w:rsidR="000B1BD7" w:rsidRPr="002E37E7" w:rsidRDefault="005D6D48">
            <w:pPr>
              <w:widowControl/>
              <w:jc w:val="left"/>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8、弦轴板：多层坚硬色木交错拼接而成，使用防潮密封胶粘合，为弦轴钉提供稳固的握钉力；</w:t>
            </w:r>
          </w:p>
          <w:p w:rsidR="000B1BD7" w:rsidRPr="002E37E7" w:rsidRDefault="005D6D48">
            <w:pPr>
              <w:widowControl/>
              <w:jc w:val="left"/>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9、踏板连杆：金属连杆方式机械传动；</w:t>
            </w:r>
          </w:p>
          <w:p w:rsidR="000B1BD7" w:rsidRPr="002E37E7" w:rsidRDefault="005D6D48">
            <w:pPr>
              <w:widowControl/>
              <w:jc w:val="left"/>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10、码桥：纯实木制作，不含合板材料、以粘接方式固定在音板上， 低音弧线型加长码桥，正面不可加固定螺丝，黏合式实木下桥码，并增加弦长，使中低音域的音响更加丰富动人；</w:t>
            </w:r>
          </w:p>
          <w:p w:rsidR="000B1BD7" w:rsidRPr="002E37E7" w:rsidRDefault="005D6D48">
            <w:pPr>
              <w:widowControl/>
              <w:jc w:val="left"/>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11、白键面：采用丙烯树脂；</w:t>
            </w:r>
          </w:p>
          <w:p w:rsidR="000B1BD7" w:rsidRPr="002E37E7" w:rsidRDefault="005D6D48">
            <w:pPr>
              <w:widowControl/>
              <w:jc w:val="left"/>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12、黑键面：酚醛树脂，有良好的阻燃性、耐热性、耐腐蚀性，不易磨损；</w:t>
            </w:r>
          </w:p>
          <w:p w:rsidR="000B1BD7" w:rsidRPr="002E37E7" w:rsidRDefault="005D6D48">
            <w:pPr>
              <w:widowControl/>
              <w:jc w:val="left"/>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13、键盘盖：带缓降功能，人性化的摆杆式缓降系统设计性能更安全可靠，使命寿命长，开合上亿次；</w:t>
            </w:r>
          </w:p>
          <w:p w:rsidR="000B1BD7" w:rsidRPr="002E37E7" w:rsidRDefault="005D6D48">
            <w:pPr>
              <w:widowControl/>
              <w:jc w:val="left"/>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14、踏板材料：实心纯铜制作；</w:t>
            </w:r>
          </w:p>
          <w:p w:rsidR="000B1BD7" w:rsidRPr="002E37E7" w:rsidRDefault="005D6D48">
            <w:pPr>
              <w:widowControl/>
              <w:jc w:val="left"/>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15、制造方式：整琴及重要零部件由品牌原厂研发并生产；</w:t>
            </w:r>
          </w:p>
          <w:p w:rsidR="000B1BD7" w:rsidRPr="002E37E7" w:rsidRDefault="005D6D48">
            <w:pPr>
              <w:widowControl/>
              <w:jc w:val="left"/>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16、油漆：无铅环保油漆，采用聚酯钢琴专用绿色无铅环保油漆，光泽度高，硬度强，耐磨性好。独特的油漆工艺：采用静电喷涂、自动淋油等先进涂饰工艺，令漆面光亮平整。干磨，细节手工磨砂打磨（消耗的砂纸是水磨用料的10倍）；</w:t>
            </w:r>
          </w:p>
          <w:p w:rsidR="000B1BD7" w:rsidRPr="002E37E7" w:rsidRDefault="005D6D48">
            <w:pPr>
              <w:widowControl/>
              <w:jc w:val="left"/>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17、顶杆：采用高强度ABS材质；不易磨损变形，自润性能佳，保证产品稳定性；</w:t>
            </w:r>
          </w:p>
          <w:p w:rsidR="000B1BD7" w:rsidRPr="002E37E7" w:rsidRDefault="005D6D48">
            <w:pPr>
              <w:widowControl/>
              <w:jc w:val="left"/>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18、中盘：采用多层板且有金属加固，长期耐候不变形。</w:t>
            </w:r>
          </w:p>
        </w:tc>
        <w:tc>
          <w:tcPr>
            <w:tcW w:w="1120" w:type="dxa"/>
            <w:tcBorders>
              <w:top w:val="nil"/>
              <w:left w:val="nil"/>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lastRenderedPageBreak/>
              <w:t>3</w:t>
            </w:r>
          </w:p>
        </w:tc>
        <w:tc>
          <w:tcPr>
            <w:tcW w:w="1120" w:type="dxa"/>
            <w:tcBorders>
              <w:top w:val="nil"/>
              <w:left w:val="nil"/>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台</w:t>
            </w:r>
          </w:p>
        </w:tc>
      </w:tr>
      <w:tr w:rsidR="000B1BD7" w:rsidRPr="002E37E7">
        <w:trPr>
          <w:jc w:val="center"/>
        </w:trPr>
        <w:tc>
          <w:tcPr>
            <w:tcW w:w="640" w:type="dxa"/>
            <w:vMerge w:val="restart"/>
            <w:tcBorders>
              <w:top w:val="single" w:sz="8" w:space="0" w:color="auto"/>
              <w:left w:val="single" w:sz="4"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lastRenderedPageBreak/>
              <w:t>9</w:t>
            </w:r>
          </w:p>
        </w:tc>
        <w:tc>
          <w:tcPr>
            <w:tcW w:w="1300"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表演区有声磁力墙</w:t>
            </w: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一、磁力墙参数：有声背景墙配套磁力墙基体打造，尺寸约3.5*2m</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套</w:t>
            </w:r>
          </w:p>
        </w:tc>
      </w:tr>
      <w:tr w:rsidR="000B1BD7" w:rsidRPr="002E37E7">
        <w:trPr>
          <w:jc w:val="center"/>
        </w:trPr>
        <w:tc>
          <w:tcPr>
            <w:tcW w:w="640" w:type="dxa"/>
            <w:vMerge/>
            <w:tcBorders>
              <w:top w:val="single" w:sz="8" w:space="0" w:color="auto"/>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二、内容参数：</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single" w:sz="8" w:space="0" w:color="auto"/>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1、材质：精装版裱3mm PVC板</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single" w:sz="8" w:space="0" w:color="auto"/>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2、有声环创主题：《奇趣大自然》；</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single" w:sz="8" w:space="0" w:color="auto"/>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3、数量：每套桌椅贴纸数量15张，4个/张，包括桌贴、椅贴各30个，共60个；点读进入图标,数量3张；主题墙贴纸1套；</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single" w:sz="8" w:space="0" w:color="auto"/>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4、尺寸：桌椅贴规格210×285mm；点读进入图标规格210×285mm；主题墙贴纸规格450×250cm；</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single" w:sz="8" w:space="0" w:color="auto"/>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5、功能效果：情景式有声主题环创包，围绕具体主题创作，配套点读笔使用，点击桌椅板凳和墙面的贴纸即可发声，实现孩子进入到书本世界中的梦想，把书里的人物和环境带到孩子们的现实中去。让孩子在进行绘本阅读的时候，体会到更多的阅读乐趣。实现场馆和孩子之间的互动，充分调动孩子们的想象力和对阅读行为的好奇心；</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single" w:sz="8" w:space="0" w:color="auto"/>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single" w:sz="8" w:space="0" w:color="auto"/>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nil"/>
            </w:tcBorders>
            <w:shd w:val="clear" w:color="000000" w:fill="FFFFFF"/>
          </w:tcPr>
          <w:p w:rsidR="000B1BD7" w:rsidRPr="002E37E7" w:rsidRDefault="005D6D48">
            <w:pPr>
              <w:widowControl/>
              <w:rPr>
                <w:rFonts w:asciiTheme="minorEastAsia" w:eastAsiaTheme="minorEastAsia" w:hAnsiTheme="minorEastAsia" w:cs="宋体"/>
                <w:b/>
                <w:bCs/>
                <w:kern w:val="0"/>
                <w:szCs w:val="24"/>
              </w:rPr>
            </w:pPr>
            <w:r w:rsidRPr="002E37E7">
              <w:rPr>
                <w:rFonts w:asciiTheme="minorEastAsia" w:eastAsiaTheme="minorEastAsia" w:hAnsiTheme="minorEastAsia" w:cs="宋体" w:hint="eastAsia"/>
                <w:b/>
                <w:bCs/>
                <w:kern w:val="0"/>
                <w:szCs w:val="24"/>
              </w:rPr>
              <w:t>6、★投标人须提供样品图片。</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4"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10</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动物手偶组</w:t>
            </w: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1、材质：布制、夹棉填料、ABS；</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件</w:t>
            </w: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2、包装尺寸：21×35×5cm；</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3、动物手偶包括大象、老虎、猴子和长颈鹿。</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4"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11</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动物面具组</w:t>
            </w: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1、材质：聚酯纤维；</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件</w:t>
            </w: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2、尺寸：面具17.7cm，皮筋25.2cm；</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3、8个面具。</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4"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12</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手指人偶</w:t>
            </w: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1、材质：布+毛线+木质；</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5</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套</w:t>
            </w: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2、每套含：5-10个人偶，不同主题；</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3、附故事卡。</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4"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13</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表演服装</w:t>
            </w: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1、尺码：约160cm；</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批</w:t>
            </w: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2、材质：金丝绒；</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3、种类：大灰狼、松鼠、小鹿、蜗牛、河马、小兔子等15套。</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4"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14</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表演纱巾</w:t>
            </w: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1、尺寸：约60*60cm；</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包</w:t>
            </w: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2、材质：雪纺；</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3、颜色：红色、黄色、天蓝色、深蓝色、紫色、粉色、橘黄色、荧光绿色可选；</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4、每包50条。</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4"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15</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奥尔夫乐器组合</w:t>
            </w: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1、规格：18种音乐表演乐器；</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套</w:t>
            </w: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2、含挂包：尺寸约60*70cm；</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3、材质：牛津布、木质。</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4"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16</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智慧音乐教学仪</w:t>
            </w: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1、设备尺寸不超过420mm×420mm×420mm，误差±10%；</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套</w:t>
            </w: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2、外观整洁、无划痕、磨损、凹陷、裂缝、变形、毛刺等缺陷，表面涂层无气泡、龟裂、脱落现象；</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3、设备采用倒角方形设计，整机表面无金属材质，直边加圆弧形、无棱角，无划伤、磕碰隐患；</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127706">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4</w:t>
            </w:r>
            <w:r w:rsidR="005D6D48" w:rsidRPr="002E37E7">
              <w:rPr>
                <w:rFonts w:asciiTheme="minorEastAsia" w:eastAsiaTheme="minorEastAsia" w:hAnsiTheme="minorEastAsia" w:cs="宋体" w:hint="eastAsia"/>
                <w:kern w:val="0"/>
                <w:szCs w:val="24"/>
              </w:rPr>
              <w:t>、设备采用2个喇叭单元，采用高性能钕铁硼三文治磁路，磁通密度高；</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127706">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5</w:t>
            </w:r>
            <w:r w:rsidR="005D6D48" w:rsidRPr="002E37E7">
              <w:rPr>
                <w:rFonts w:asciiTheme="minorEastAsia" w:eastAsiaTheme="minorEastAsia" w:hAnsiTheme="minorEastAsia" w:cs="宋体" w:hint="eastAsia"/>
                <w:kern w:val="0"/>
                <w:szCs w:val="24"/>
              </w:rPr>
              <w:t>、设备采用12V外置一体变压电源，Type-C接口与设备连接，有效保障使用安全；</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127706">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6</w:t>
            </w:r>
            <w:r w:rsidR="005D6D48" w:rsidRPr="002E37E7">
              <w:rPr>
                <w:rFonts w:asciiTheme="minorEastAsia" w:eastAsiaTheme="minorEastAsia" w:hAnsiTheme="minorEastAsia" w:cs="宋体" w:hint="eastAsia"/>
                <w:kern w:val="0"/>
                <w:szCs w:val="24"/>
              </w:rPr>
              <w:t>、设备采用触摸式开/关机开关，有效防止因机械开关故障导致的设备故障；</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127706">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7</w:t>
            </w:r>
            <w:r w:rsidR="005D6D48" w:rsidRPr="002E37E7">
              <w:rPr>
                <w:rFonts w:asciiTheme="minorEastAsia" w:eastAsiaTheme="minorEastAsia" w:hAnsiTheme="minorEastAsia" w:cs="宋体" w:hint="eastAsia"/>
                <w:kern w:val="0"/>
                <w:szCs w:val="24"/>
              </w:rPr>
              <w:t>、防水测试：全触控操作区防水；</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127706">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8</w:t>
            </w:r>
            <w:r w:rsidR="005D6D48" w:rsidRPr="002E37E7">
              <w:rPr>
                <w:rFonts w:asciiTheme="minorEastAsia" w:eastAsiaTheme="minorEastAsia" w:hAnsiTheme="minorEastAsia" w:cs="宋体" w:hint="eastAsia"/>
                <w:kern w:val="0"/>
                <w:szCs w:val="24"/>
              </w:rPr>
              <w:t>、蓝牙连接功能，支持蓝牙连接和音频播放功能，可与手机、平板电脑等移动终端进行蓝牙连接并播放音频文件；</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127706">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9</w:t>
            </w:r>
            <w:r w:rsidR="005D6D48" w:rsidRPr="002E37E7">
              <w:rPr>
                <w:rFonts w:asciiTheme="minorEastAsia" w:eastAsiaTheme="minorEastAsia" w:hAnsiTheme="minorEastAsia" w:cs="宋体" w:hint="eastAsia"/>
                <w:kern w:val="0"/>
                <w:szCs w:val="24"/>
              </w:rPr>
              <w:t>、人体杂波发声功能，识别人体杂波发声，支持双手触摸发声和通过人体皮肤接触传导发声，可发出多种不同音效；</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127706">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10</w:t>
            </w:r>
            <w:r w:rsidR="005D6D48" w:rsidRPr="002E37E7">
              <w:rPr>
                <w:rFonts w:asciiTheme="minorEastAsia" w:eastAsiaTheme="minorEastAsia" w:hAnsiTheme="minorEastAsia" w:cs="宋体" w:hint="eastAsia"/>
                <w:kern w:val="0"/>
                <w:szCs w:val="24"/>
              </w:rPr>
              <w:t>、音频输出功能：设备设有3.5mm外界音频输出接口，可连接耳机或其他音响设备使用；</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127706">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11</w:t>
            </w:r>
            <w:r w:rsidR="005D6D48" w:rsidRPr="002E37E7">
              <w:rPr>
                <w:rFonts w:asciiTheme="minorEastAsia" w:eastAsiaTheme="minorEastAsia" w:hAnsiTheme="minorEastAsia" w:cs="宋体" w:hint="eastAsia"/>
                <w:kern w:val="0"/>
                <w:szCs w:val="24"/>
              </w:rPr>
              <w:t>、可模仿多种乐器音色与音阶，可进行节奏打击，音阶演奏功能，通过双手触摸发声可实现音阶演奏与乐曲演奏；</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127706">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12</w:t>
            </w:r>
            <w:r w:rsidR="005D6D48" w:rsidRPr="002E37E7">
              <w:rPr>
                <w:rFonts w:asciiTheme="minorEastAsia" w:eastAsiaTheme="minorEastAsia" w:hAnsiTheme="minorEastAsia" w:cs="宋体" w:hint="eastAsia"/>
                <w:kern w:val="0"/>
                <w:szCs w:val="24"/>
              </w:rPr>
              <w:t>、可模仿钢琴、管风琴、卡林巴琴、吉他、贝斯、小提琴、大提琴、竖琴、长号、圆号、单簧管等20种旋律乐器音色与音阶，可模仿架子鼓、康加鼓、桑巴鼓等4组打击乐器音色；</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127706">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13</w:t>
            </w:r>
            <w:r w:rsidR="005D6D48" w:rsidRPr="002E37E7">
              <w:rPr>
                <w:rFonts w:asciiTheme="minorEastAsia" w:eastAsiaTheme="minorEastAsia" w:hAnsiTheme="minorEastAsia" w:cs="宋体" w:hint="eastAsia"/>
                <w:kern w:val="0"/>
                <w:szCs w:val="24"/>
              </w:rPr>
              <w:t>、3个八度音阶：通过踩踏无线脚踏板，可实现高中低三个八度演奏，7个基本音级，通过双手触摸，可实现Do、Re、Mi、Fa、Sol、La、Si七个音级的发声，21个音级，通过双脚踩踏和双手触控方式，可演奏21个音级；</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127706">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14</w:t>
            </w:r>
            <w:r w:rsidR="005D6D48" w:rsidRPr="002E37E7">
              <w:rPr>
                <w:rFonts w:asciiTheme="minorEastAsia" w:eastAsiaTheme="minorEastAsia" w:hAnsiTheme="minorEastAsia" w:cs="宋体" w:hint="eastAsia"/>
                <w:kern w:val="0"/>
                <w:szCs w:val="24"/>
              </w:rPr>
              <w:t>、记忆回放功能：可按照操作者操作的音符顺序和时间间隔，记录并回放演奏者所演奏的音乐，回放最多可记录256个音符；</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127706">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15</w:t>
            </w:r>
            <w:r w:rsidR="005D6D48" w:rsidRPr="002E37E7">
              <w:rPr>
                <w:rFonts w:asciiTheme="minorEastAsia" w:eastAsiaTheme="minorEastAsia" w:hAnsiTheme="minorEastAsia" w:cs="宋体" w:hint="eastAsia"/>
                <w:kern w:val="0"/>
                <w:szCs w:val="24"/>
              </w:rPr>
              <w:t>、★可视遥控器：设备采用屏幕尺寸不小于2.5寸的可视遥控器，操作模式选择、乐器/歌曲选择，音量加减，录音功能使用等功能操作；</w:t>
            </w:r>
            <w:r w:rsidR="005D6D48" w:rsidRPr="002E37E7">
              <w:rPr>
                <w:rFonts w:asciiTheme="minorEastAsia" w:eastAsiaTheme="minorEastAsia" w:hAnsiTheme="minorEastAsia" w:cs="宋体" w:hint="eastAsia"/>
                <w:b/>
                <w:bCs/>
                <w:kern w:val="0"/>
                <w:szCs w:val="24"/>
              </w:rPr>
              <w:t>（提供国家或省市级质量检验机构出具的检测报告复印件或扫描件加盖公章）</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127706">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16</w:t>
            </w:r>
            <w:r w:rsidR="005D6D48" w:rsidRPr="002E37E7">
              <w:rPr>
                <w:rFonts w:asciiTheme="minorEastAsia" w:eastAsiaTheme="minorEastAsia" w:hAnsiTheme="minorEastAsia" w:cs="宋体" w:hint="eastAsia"/>
                <w:kern w:val="0"/>
                <w:szCs w:val="24"/>
              </w:rPr>
              <w:t>、★无线脚踏板：设备外设两个内置锂电池可充电的脚踏板，通过无线连接，踩踏可切换不同八度，实现21个音级的演奏；</w:t>
            </w:r>
            <w:r w:rsidR="005D6D48" w:rsidRPr="002E37E7">
              <w:rPr>
                <w:rFonts w:asciiTheme="minorEastAsia" w:eastAsiaTheme="minorEastAsia" w:hAnsiTheme="minorEastAsia" w:cs="宋体" w:hint="eastAsia"/>
                <w:b/>
                <w:bCs/>
                <w:kern w:val="0"/>
                <w:szCs w:val="24"/>
              </w:rPr>
              <w:t>（提供国家或省市级质量检验机构出具的检测报告复印件或扫描件加盖公章）</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127706">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17</w:t>
            </w:r>
            <w:r w:rsidR="005D6D48" w:rsidRPr="002E37E7">
              <w:rPr>
                <w:rFonts w:asciiTheme="minorEastAsia" w:eastAsiaTheme="minorEastAsia" w:hAnsiTheme="minorEastAsia" w:cs="宋体" w:hint="eastAsia"/>
                <w:kern w:val="0"/>
                <w:szCs w:val="24"/>
              </w:rPr>
              <w:t>、开机显示：触摸式开机，轻触1s即可开机，</w:t>
            </w:r>
            <w:r w:rsidR="005D6D48" w:rsidRPr="002E37E7">
              <w:rPr>
                <w:rFonts w:asciiTheme="minorEastAsia" w:eastAsiaTheme="minorEastAsia" w:hAnsiTheme="minorEastAsia" w:cs="宋体" w:hint="eastAsia"/>
                <w:kern w:val="0"/>
                <w:szCs w:val="24"/>
              </w:rPr>
              <w:lastRenderedPageBreak/>
              <w:t>设备顶部灯光顺时针绕一圈为开机，并伴有开机音乐；</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127706">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18</w:t>
            </w:r>
            <w:r w:rsidR="005D6D48" w:rsidRPr="002E37E7">
              <w:rPr>
                <w:rFonts w:asciiTheme="minorEastAsia" w:eastAsiaTheme="minorEastAsia" w:hAnsiTheme="minorEastAsia" w:cs="宋体" w:hint="eastAsia"/>
                <w:kern w:val="0"/>
                <w:szCs w:val="24"/>
              </w:rPr>
              <w:t>、关机显示：触摸式关机，长触4s即可关机，设备顶部灯光逆时针绕一圈为关机；</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127706">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19</w:t>
            </w:r>
            <w:r w:rsidR="005D6D48" w:rsidRPr="002E37E7">
              <w:rPr>
                <w:rFonts w:asciiTheme="minorEastAsia" w:eastAsiaTheme="minorEastAsia" w:hAnsiTheme="minorEastAsia" w:cs="宋体" w:hint="eastAsia"/>
                <w:kern w:val="0"/>
                <w:szCs w:val="24"/>
              </w:rPr>
              <w:t>、灯光指引：设备顶部有圆环形灯光组，可用来教学模式的方位指引；</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127706">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20</w:t>
            </w:r>
            <w:r w:rsidR="005D6D48" w:rsidRPr="002E37E7">
              <w:rPr>
                <w:rFonts w:asciiTheme="minorEastAsia" w:eastAsiaTheme="minorEastAsia" w:hAnsiTheme="minorEastAsia" w:cs="宋体" w:hint="eastAsia"/>
                <w:kern w:val="0"/>
                <w:szCs w:val="24"/>
              </w:rPr>
              <w:t>、可变色灯光组：设备底部设有可变色灯光组，按键可同时触发效果显示；</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127706">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21</w:t>
            </w:r>
            <w:r w:rsidR="005D6D48" w:rsidRPr="002E37E7">
              <w:rPr>
                <w:rFonts w:asciiTheme="minorEastAsia" w:eastAsiaTheme="minorEastAsia" w:hAnsiTheme="minorEastAsia" w:cs="宋体" w:hint="eastAsia"/>
                <w:kern w:val="0"/>
                <w:szCs w:val="24"/>
              </w:rPr>
              <w:t>、踏板寿命：踏板使用寿命不低于5万次；</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127706">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22</w:t>
            </w:r>
            <w:r w:rsidR="005D6D48" w:rsidRPr="002E37E7">
              <w:rPr>
                <w:rFonts w:asciiTheme="minorEastAsia" w:eastAsiaTheme="minorEastAsia" w:hAnsiTheme="minorEastAsia" w:cs="宋体" w:hint="eastAsia"/>
                <w:kern w:val="0"/>
                <w:szCs w:val="24"/>
              </w:rPr>
              <w:t>、★操作延时：触摸操作连续两次操作反应延迟≤100ms；</w:t>
            </w:r>
            <w:r w:rsidR="005D6D48" w:rsidRPr="002E37E7">
              <w:rPr>
                <w:rFonts w:asciiTheme="minorEastAsia" w:eastAsiaTheme="minorEastAsia" w:hAnsiTheme="minorEastAsia" w:cs="宋体" w:hint="eastAsia"/>
                <w:b/>
                <w:bCs/>
                <w:kern w:val="0"/>
                <w:szCs w:val="24"/>
              </w:rPr>
              <w:t>（提供国家或省市级质量检验机构出具的检测报告复印件或扫描件加盖公章）</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127706">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23</w:t>
            </w:r>
            <w:r w:rsidR="005D6D48" w:rsidRPr="002E37E7">
              <w:rPr>
                <w:rFonts w:asciiTheme="minorEastAsia" w:eastAsiaTheme="minorEastAsia" w:hAnsiTheme="minorEastAsia" w:cs="宋体" w:hint="eastAsia"/>
                <w:kern w:val="0"/>
                <w:szCs w:val="24"/>
              </w:rPr>
              <w:t xml:space="preserve">、★演奏持续发音：管风琴、大提琴、中提琴、小提琴、大号、小号、圆号、萨克斯、单簧管、双簧管等可持续发音的乐器，通过双手持续触摸发音时，可实现无限时长的不间断延音效果； </w:t>
            </w:r>
            <w:r w:rsidR="005D6D48" w:rsidRPr="002E37E7">
              <w:rPr>
                <w:rFonts w:asciiTheme="minorEastAsia" w:eastAsiaTheme="minorEastAsia" w:hAnsiTheme="minorEastAsia" w:cs="宋体" w:hint="eastAsia"/>
                <w:b/>
                <w:bCs/>
                <w:kern w:val="0"/>
                <w:szCs w:val="24"/>
              </w:rPr>
              <w:t>（提供国家或省市级质量检验机构出具的检测报告复印件或扫描件加盖公章）</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127706">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24</w:t>
            </w:r>
            <w:r w:rsidR="005D6D48" w:rsidRPr="002E37E7">
              <w:rPr>
                <w:rFonts w:asciiTheme="minorEastAsia" w:eastAsiaTheme="minorEastAsia" w:hAnsiTheme="minorEastAsia" w:cs="宋体" w:hint="eastAsia"/>
                <w:kern w:val="0"/>
                <w:szCs w:val="24"/>
              </w:rPr>
              <w:t>、音符时值：双手按住触摸操作部位，可不间断演奏出拍速速度≥75的4/4拍歌曲全音音符；</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127706">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25</w:t>
            </w:r>
            <w:r w:rsidR="005D6D48" w:rsidRPr="002E37E7">
              <w:rPr>
                <w:rFonts w:asciiTheme="minorEastAsia" w:eastAsiaTheme="minorEastAsia" w:hAnsiTheme="minorEastAsia" w:cs="宋体" w:hint="eastAsia"/>
                <w:kern w:val="0"/>
                <w:szCs w:val="24"/>
              </w:rPr>
              <w:t>、设备可充电：设备主机、脚踏板、可视遥控器均采用内置锂电池，可充电反复使用；</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127706">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26</w:t>
            </w:r>
            <w:r w:rsidR="005D6D48" w:rsidRPr="002E37E7">
              <w:rPr>
                <w:rFonts w:asciiTheme="minorEastAsia" w:eastAsiaTheme="minorEastAsia" w:hAnsiTheme="minorEastAsia" w:cs="宋体" w:hint="eastAsia"/>
                <w:kern w:val="0"/>
                <w:szCs w:val="24"/>
              </w:rPr>
              <w:t>、★训练模式：为满足不同水平儿童的使用，设备须有演奏模式、教学模式、体验模式三种训练模式；</w:t>
            </w:r>
            <w:r w:rsidR="005D6D48" w:rsidRPr="002E37E7">
              <w:rPr>
                <w:rFonts w:asciiTheme="minorEastAsia" w:eastAsiaTheme="minorEastAsia" w:hAnsiTheme="minorEastAsia" w:cs="宋体" w:hint="eastAsia"/>
                <w:b/>
                <w:bCs/>
                <w:kern w:val="0"/>
                <w:szCs w:val="24"/>
              </w:rPr>
              <w:t>（提供国家或省市级质量检验机构出具的检测报告复印件或扫描件加盖公章）</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127706">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27</w:t>
            </w:r>
            <w:r w:rsidR="005D6D48" w:rsidRPr="002E37E7">
              <w:rPr>
                <w:rFonts w:asciiTheme="minorEastAsia" w:eastAsiaTheme="minorEastAsia" w:hAnsiTheme="minorEastAsia" w:cs="宋体" w:hint="eastAsia"/>
                <w:kern w:val="0"/>
                <w:szCs w:val="24"/>
              </w:rPr>
              <w:t>、运行噪音≤35分贝；</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设备安全性：</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127706">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28</w:t>
            </w:r>
            <w:r w:rsidR="005D6D48" w:rsidRPr="002E37E7">
              <w:rPr>
                <w:rFonts w:asciiTheme="minorEastAsia" w:eastAsiaTheme="minorEastAsia" w:hAnsiTheme="minorEastAsia" w:cs="宋体" w:hint="eastAsia"/>
                <w:kern w:val="0"/>
                <w:szCs w:val="24"/>
              </w:rPr>
              <w:t>、设备具有极高的安全性，设备绝缘接地，承受AC1500V的交流电压，60秒内绝缘不被击穿；</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127706">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29</w:t>
            </w:r>
            <w:r w:rsidR="005D6D48" w:rsidRPr="002E37E7">
              <w:rPr>
                <w:rFonts w:asciiTheme="minorEastAsia" w:eastAsiaTheme="minorEastAsia" w:hAnsiTheme="minorEastAsia" w:cs="宋体" w:hint="eastAsia"/>
                <w:kern w:val="0"/>
                <w:szCs w:val="24"/>
              </w:rPr>
              <w:t>、设备在-10℃低温环境，工作12小时无异常；</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127706">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30</w:t>
            </w:r>
            <w:r w:rsidR="005D6D48" w:rsidRPr="002E37E7">
              <w:rPr>
                <w:rFonts w:asciiTheme="minorEastAsia" w:eastAsiaTheme="minorEastAsia" w:hAnsiTheme="minorEastAsia" w:cs="宋体" w:hint="eastAsia"/>
                <w:kern w:val="0"/>
                <w:szCs w:val="24"/>
              </w:rPr>
              <w:t>、设备在50℃高温环境，工作12小时无异常；</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127706">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31</w:t>
            </w:r>
            <w:r w:rsidR="005D6D48" w:rsidRPr="002E37E7">
              <w:rPr>
                <w:rFonts w:asciiTheme="minorEastAsia" w:eastAsiaTheme="minorEastAsia" w:hAnsiTheme="minorEastAsia" w:cs="宋体" w:hint="eastAsia"/>
                <w:kern w:val="0"/>
                <w:szCs w:val="24"/>
              </w:rPr>
              <w:t>、设备在40℃,90％RH高湿度环境，工作12小时无异常；</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nil"/>
            </w:tcBorders>
            <w:shd w:val="clear" w:color="000000" w:fill="FFFFFF"/>
          </w:tcPr>
          <w:p w:rsidR="000B1BD7" w:rsidRPr="002E37E7" w:rsidRDefault="00127706">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32</w:t>
            </w:r>
            <w:r w:rsidR="005D6D48" w:rsidRPr="002E37E7">
              <w:rPr>
                <w:rFonts w:asciiTheme="minorEastAsia" w:eastAsiaTheme="minorEastAsia" w:hAnsiTheme="minorEastAsia" w:cs="宋体" w:hint="eastAsia"/>
                <w:kern w:val="0"/>
                <w:szCs w:val="24"/>
              </w:rPr>
              <w:t>、阻燃达到V-0级；</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4"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17</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新巧装变装柜-简易版</w:t>
            </w: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1、材质：木制；</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组</w:t>
            </w: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2、尺寸：60×40×100cm。</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4"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18</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儿童衣架</w:t>
            </w: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1、材质：浸塑；</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套</w:t>
            </w: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2、含20个衣架。</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4"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19</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 xml:space="preserve">木制轨道玩具 </w:t>
            </w: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1、包装尺寸：44*30*10.5cm 拼装好后尺寸110*70cm；</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套</w:t>
            </w: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2、材质：榉木。</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4"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lastRenderedPageBreak/>
              <w:t>20</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城市交通积木</w:t>
            </w: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1、62粒桶装；</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套</w:t>
            </w: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2、榉木。</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4"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21</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数字认知盒</w:t>
            </w: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1、包含：游戏纸卡、游戏币、货架、数字片等；</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套</w:t>
            </w: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2、材质：榉木ABS铜版纸。</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4"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22</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啄木鸟捉虫</w:t>
            </w: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1、规格：24.5*11.5*19cm；</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套</w:t>
            </w: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2、材质：榉木、夹板、ABS、磁铁。</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4"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23</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电动工具箱</w:t>
            </w: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1、规格：137片；拉杆箱；</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套</w:t>
            </w: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2、材质：塑料。</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4"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24</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情境积木--农场</w:t>
            </w: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1、材质：木制；</w:t>
            </w:r>
          </w:p>
        </w:tc>
        <w:tc>
          <w:tcPr>
            <w:tcW w:w="1120" w:type="dxa"/>
            <w:vMerge w:val="restart"/>
            <w:tcBorders>
              <w:top w:val="nil"/>
              <w:left w:val="single" w:sz="8" w:space="0" w:color="auto"/>
              <w:bottom w:val="single" w:sz="8" w:space="0" w:color="auto"/>
              <w:right w:val="single" w:sz="8" w:space="0" w:color="auto"/>
            </w:tcBorders>
            <w:shd w:val="clear" w:color="000000" w:fill="FFFFFF"/>
            <w:noWrap/>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w:t>
            </w:r>
          </w:p>
        </w:tc>
        <w:tc>
          <w:tcPr>
            <w:tcW w:w="1120" w:type="dxa"/>
            <w:vMerge w:val="restart"/>
            <w:tcBorders>
              <w:top w:val="nil"/>
              <w:left w:val="single" w:sz="8" w:space="0" w:color="auto"/>
              <w:bottom w:val="single" w:sz="8" w:space="0" w:color="auto"/>
              <w:right w:val="single" w:sz="8" w:space="0" w:color="auto"/>
            </w:tcBorders>
            <w:shd w:val="clear" w:color="000000" w:fill="FFFFFF"/>
            <w:noWrap/>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件</w:t>
            </w: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2、尺寸：约14×36×10cm；</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3、规格：农场主题的积木，内含动物、房子、车辆、树木等。</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4"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25</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彩色木积木</w:t>
            </w: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1、材质：木制；</w:t>
            </w:r>
          </w:p>
        </w:tc>
        <w:tc>
          <w:tcPr>
            <w:tcW w:w="1120" w:type="dxa"/>
            <w:vMerge w:val="restart"/>
            <w:tcBorders>
              <w:top w:val="nil"/>
              <w:left w:val="single" w:sz="8" w:space="0" w:color="auto"/>
              <w:bottom w:val="single" w:sz="8" w:space="0" w:color="auto"/>
              <w:right w:val="single" w:sz="8" w:space="0" w:color="auto"/>
            </w:tcBorders>
            <w:shd w:val="clear" w:color="000000" w:fill="FFFFFF"/>
            <w:noWrap/>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w:t>
            </w:r>
          </w:p>
        </w:tc>
        <w:tc>
          <w:tcPr>
            <w:tcW w:w="1120" w:type="dxa"/>
            <w:vMerge w:val="restart"/>
            <w:tcBorders>
              <w:top w:val="nil"/>
              <w:left w:val="single" w:sz="8" w:space="0" w:color="auto"/>
              <w:bottom w:val="single" w:sz="8" w:space="0" w:color="auto"/>
              <w:right w:val="single" w:sz="8" w:space="0" w:color="auto"/>
            </w:tcBorders>
            <w:shd w:val="clear" w:color="000000" w:fill="FFFFFF"/>
            <w:noWrap/>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件</w:t>
            </w: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2、规格：共约100件。</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4"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26</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多元创意盒</w:t>
            </w: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1、材质：高级塑胶；</w:t>
            </w:r>
          </w:p>
        </w:tc>
        <w:tc>
          <w:tcPr>
            <w:tcW w:w="1120" w:type="dxa"/>
            <w:vMerge w:val="restart"/>
            <w:tcBorders>
              <w:top w:val="nil"/>
              <w:left w:val="single" w:sz="8" w:space="0" w:color="auto"/>
              <w:bottom w:val="single" w:sz="8" w:space="0" w:color="auto"/>
              <w:right w:val="single" w:sz="8" w:space="0" w:color="auto"/>
            </w:tcBorders>
            <w:shd w:val="clear" w:color="000000" w:fill="FFFFFF"/>
            <w:noWrap/>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w:t>
            </w:r>
          </w:p>
        </w:tc>
        <w:tc>
          <w:tcPr>
            <w:tcW w:w="1120" w:type="dxa"/>
            <w:vMerge w:val="restart"/>
            <w:tcBorders>
              <w:top w:val="nil"/>
              <w:left w:val="single" w:sz="8" w:space="0" w:color="auto"/>
              <w:bottom w:val="single" w:sz="8" w:space="0" w:color="auto"/>
              <w:right w:val="single" w:sz="8" w:space="0" w:color="auto"/>
            </w:tcBorders>
            <w:shd w:val="clear" w:color="000000" w:fill="FFFFFF"/>
            <w:noWrap/>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套</w:t>
            </w: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 xml:space="preserve">2、尺寸：底板21*21cm、积木（高度2cm、4cm、6cm)；                     </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3、组件明细：6个底板、12个积木认识圆形、三角形、方形、星形等基本形状；</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4、练习手眼协调能力、加强手指头精细动作发展能力；培养孩子高低序列概念与探索学习能力。</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4"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27</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形色逻辑积木</w:t>
            </w: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1、材质：高级塑胶；</w:t>
            </w:r>
          </w:p>
        </w:tc>
        <w:tc>
          <w:tcPr>
            <w:tcW w:w="1120" w:type="dxa"/>
            <w:vMerge w:val="restart"/>
            <w:tcBorders>
              <w:top w:val="nil"/>
              <w:left w:val="single" w:sz="8" w:space="0" w:color="auto"/>
              <w:bottom w:val="single" w:sz="8" w:space="0" w:color="auto"/>
              <w:right w:val="single" w:sz="8" w:space="0" w:color="auto"/>
            </w:tcBorders>
            <w:shd w:val="clear" w:color="000000" w:fill="FFFFFF"/>
            <w:noWrap/>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w:t>
            </w:r>
          </w:p>
        </w:tc>
        <w:tc>
          <w:tcPr>
            <w:tcW w:w="1120" w:type="dxa"/>
            <w:vMerge w:val="restart"/>
            <w:tcBorders>
              <w:top w:val="nil"/>
              <w:left w:val="single" w:sz="8" w:space="0" w:color="auto"/>
              <w:bottom w:val="single" w:sz="8" w:space="0" w:color="auto"/>
              <w:right w:val="single" w:sz="8" w:space="0" w:color="auto"/>
            </w:tcBorders>
            <w:shd w:val="clear" w:color="000000" w:fill="FFFFFF"/>
            <w:noWrap/>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套</w:t>
            </w: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2、尺寸：积木（高度2cm、4cm、6cm、8cm各1）、底板30*40cm；</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3、组件明细：16个积木、1个底板认识圆形、三角形、方形、星形等基本形状；</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4、练习手眼协调能力、加强手指头精细动作发展能力；培养孩子高低序列对比概念；增进触觉感官知觉能力；培养幼儿分解合成概念。</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4"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28</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巧思积木组-校园</w:t>
            </w: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1、尺寸：三角积木边长18.2cm、方形积木边长21cm ；</w:t>
            </w:r>
          </w:p>
        </w:tc>
        <w:tc>
          <w:tcPr>
            <w:tcW w:w="1120" w:type="dxa"/>
            <w:vMerge w:val="restart"/>
            <w:tcBorders>
              <w:top w:val="nil"/>
              <w:left w:val="single" w:sz="8" w:space="0" w:color="auto"/>
              <w:bottom w:val="single" w:sz="8" w:space="0" w:color="auto"/>
              <w:right w:val="single" w:sz="8" w:space="0" w:color="auto"/>
            </w:tcBorders>
            <w:shd w:val="clear" w:color="000000" w:fill="FFFFFF"/>
            <w:noWrap/>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w:t>
            </w:r>
          </w:p>
        </w:tc>
        <w:tc>
          <w:tcPr>
            <w:tcW w:w="1120" w:type="dxa"/>
            <w:vMerge w:val="restart"/>
            <w:tcBorders>
              <w:top w:val="nil"/>
              <w:left w:val="single" w:sz="8" w:space="0" w:color="auto"/>
              <w:bottom w:val="single" w:sz="8" w:space="0" w:color="auto"/>
              <w:right w:val="single" w:sz="8" w:space="0" w:color="auto"/>
            </w:tcBorders>
            <w:shd w:val="clear" w:color="000000" w:fill="FFFFFF"/>
            <w:noWrap/>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套</w:t>
            </w: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2、组件明细：8个三角积木、48个方形积木；</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3、多元的创兴积木，带给孩子视觉穿透的感受，进而提升空间概念；</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4、从平面到立体的积木组合，促进孩子建构能力的发展；</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5、材质安全轻巧，建构容易，在游戏中加强孩子的精细动作能力。</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4"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29</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巧思积木组-家庭</w:t>
            </w: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1、尺寸：三角积木边长18.2cm、方形积木边长21cm；</w:t>
            </w:r>
          </w:p>
        </w:tc>
        <w:tc>
          <w:tcPr>
            <w:tcW w:w="1120" w:type="dxa"/>
            <w:vMerge w:val="restart"/>
            <w:tcBorders>
              <w:top w:val="nil"/>
              <w:left w:val="single" w:sz="8" w:space="0" w:color="auto"/>
              <w:bottom w:val="single" w:sz="8" w:space="0" w:color="auto"/>
              <w:right w:val="single" w:sz="8" w:space="0" w:color="auto"/>
            </w:tcBorders>
            <w:shd w:val="clear" w:color="000000" w:fill="FFFFFF"/>
            <w:noWrap/>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w:t>
            </w:r>
          </w:p>
        </w:tc>
        <w:tc>
          <w:tcPr>
            <w:tcW w:w="1120" w:type="dxa"/>
            <w:vMerge w:val="restart"/>
            <w:tcBorders>
              <w:top w:val="nil"/>
              <w:left w:val="single" w:sz="8" w:space="0" w:color="auto"/>
              <w:bottom w:val="single" w:sz="8" w:space="0" w:color="auto"/>
              <w:right w:val="single" w:sz="8" w:space="0" w:color="auto"/>
            </w:tcBorders>
            <w:shd w:val="clear" w:color="000000" w:fill="FFFFFF"/>
            <w:noWrap/>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套</w:t>
            </w: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2、组件明细：4个三角积木、24个方形积木；</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3、多元的创兴积木，带给孩子视觉穿透的感受，进而提升空间概念；</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4、从平面到立体的积木组合，促进孩子建构能力的发展；</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5、材质安全轻巧，建构容易，在游戏中加强孩子的精细动作能力。</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4"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30</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彩虹积木</w:t>
            </w: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1、材质：高级塑料ABS；</w:t>
            </w:r>
          </w:p>
        </w:tc>
        <w:tc>
          <w:tcPr>
            <w:tcW w:w="1120" w:type="dxa"/>
            <w:vMerge w:val="restart"/>
            <w:tcBorders>
              <w:top w:val="nil"/>
              <w:left w:val="single" w:sz="8" w:space="0" w:color="auto"/>
              <w:bottom w:val="single" w:sz="8" w:space="0" w:color="auto"/>
              <w:right w:val="single" w:sz="8" w:space="0" w:color="auto"/>
            </w:tcBorders>
            <w:shd w:val="clear" w:color="000000" w:fill="FFFFFF"/>
            <w:noWrap/>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w:t>
            </w:r>
          </w:p>
        </w:tc>
        <w:tc>
          <w:tcPr>
            <w:tcW w:w="1120" w:type="dxa"/>
            <w:vMerge w:val="restart"/>
            <w:tcBorders>
              <w:top w:val="nil"/>
              <w:left w:val="single" w:sz="8" w:space="0" w:color="auto"/>
              <w:bottom w:val="single" w:sz="8" w:space="0" w:color="auto"/>
              <w:right w:val="single" w:sz="8" w:space="0" w:color="auto"/>
            </w:tcBorders>
            <w:shd w:val="clear" w:color="000000" w:fill="FFFFFF"/>
            <w:noWrap/>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套</w:t>
            </w: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2、尺寸：每块5*5*5cm；</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3、组件明细：透明红4个，透明黄4个，透明蓝4个，透明绿4个，图卡6张，收纳盒1个；</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4、半透明的红黄蓝绿基础色，让孩子经由堆叠、透视、组合的过程，进行幼儿最早的色彩探索。</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4"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31</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百变积木</w:t>
            </w: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1、材质：高级EVA；</w:t>
            </w:r>
          </w:p>
        </w:tc>
        <w:tc>
          <w:tcPr>
            <w:tcW w:w="1120" w:type="dxa"/>
            <w:vMerge w:val="restart"/>
            <w:tcBorders>
              <w:top w:val="nil"/>
              <w:left w:val="single" w:sz="8" w:space="0" w:color="auto"/>
              <w:bottom w:val="single" w:sz="8" w:space="0" w:color="auto"/>
              <w:right w:val="single" w:sz="8" w:space="0" w:color="auto"/>
            </w:tcBorders>
            <w:shd w:val="clear" w:color="000000" w:fill="FFFFFF"/>
            <w:noWrap/>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w:t>
            </w:r>
          </w:p>
        </w:tc>
        <w:tc>
          <w:tcPr>
            <w:tcW w:w="1120" w:type="dxa"/>
            <w:vMerge w:val="restart"/>
            <w:tcBorders>
              <w:top w:val="nil"/>
              <w:left w:val="single" w:sz="8" w:space="0" w:color="auto"/>
              <w:bottom w:val="single" w:sz="8" w:space="0" w:color="auto"/>
              <w:right w:val="single" w:sz="8" w:space="0" w:color="auto"/>
            </w:tcBorders>
            <w:shd w:val="clear" w:color="000000" w:fill="FFFFFF"/>
            <w:noWrap/>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套</w:t>
            </w: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2、尺寸：小积木5.3*5cm、中积木8cm*5cm、大积木16*8*5cm；</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3、组件明细：红、黄、蓝、绿、橘色积木共95件；</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4、培养创意建构的能力，加强手部肌肉的稳定度。</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4"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32</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八角积木</w:t>
            </w: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1、材质：塑料 ；</w:t>
            </w:r>
          </w:p>
        </w:tc>
        <w:tc>
          <w:tcPr>
            <w:tcW w:w="1120" w:type="dxa"/>
            <w:vMerge w:val="restart"/>
            <w:tcBorders>
              <w:top w:val="nil"/>
              <w:left w:val="single" w:sz="8" w:space="0" w:color="auto"/>
              <w:bottom w:val="single" w:sz="8" w:space="0" w:color="auto"/>
              <w:right w:val="single" w:sz="8" w:space="0" w:color="auto"/>
            </w:tcBorders>
            <w:shd w:val="clear" w:color="000000" w:fill="FFFFFF"/>
            <w:noWrap/>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w:t>
            </w:r>
          </w:p>
        </w:tc>
        <w:tc>
          <w:tcPr>
            <w:tcW w:w="1120" w:type="dxa"/>
            <w:vMerge w:val="restart"/>
            <w:tcBorders>
              <w:top w:val="nil"/>
              <w:left w:val="single" w:sz="8" w:space="0" w:color="auto"/>
              <w:bottom w:val="single" w:sz="8" w:space="0" w:color="auto"/>
              <w:right w:val="single" w:sz="8" w:space="0" w:color="auto"/>
            </w:tcBorders>
            <w:shd w:val="clear" w:color="000000" w:fill="FFFFFF"/>
            <w:noWrap/>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套</w:t>
            </w: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2、尺寸：每块尺寸约38*19*11.5cm；</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3、组件明细：12块一组（红、黄、蓝、绿各3块）；</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4、独特设计的多功能八角积木，可当球池的围栏；</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5、可作为体能游戏的路径安排，或充当大型的建构积木。</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4"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33</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轮子水管积木</w:t>
            </w: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1、每盒60件材质：ABS；</w:t>
            </w:r>
          </w:p>
        </w:tc>
        <w:tc>
          <w:tcPr>
            <w:tcW w:w="1120" w:type="dxa"/>
            <w:vMerge w:val="restart"/>
            <w:tcBorders>
              <w:top w:val="nil"/>
              <w:left w:val="single" w:sz="8" w:space="0" w:color="auto"/>
              <w:bottom w:val="single" w:sz="8" w:space="0" w:color="auto"/>
              <w:right w:val="single" w:sz="8" w:space="0" w:color="auto"/>
            </w:tcBorders>
            <w:shd w:val="clear" w:color="000000" w:fill="FFFFFF"/>
            <w:noWrap/>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w:t>
            </w:r>
          </w:p>
        </w:tc>
        <w:tc>
          <w:tcPr>
            <w:tcW w:w="1120" w:type="dxa"/>
            <w:vMerge w:val="restart"/>
            <w:tcBorders>
              <w:top w:val="nil"/>
              <w:left w:val="single" w:sz="8" w:space="0" w:color="auto"/>
              <w:bottom w:val="single" w:sz="8" w:space="0" w:color="auto"/>
              <w:right w:val="single" w:sz="8" w:space="0" w:color="auto"/>
            </w:tcBorders>
            <w:shd w:val="clear" w:color="000000" w:fill="FFFFFF"/>
            <w:noWrap/>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套</w:t>
            </w: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2、尺寸：最长7cm；</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3、黄、绿、紫、橘，各15个，含教具收纳盒；</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4、适合幼儿操作，可以创造小人、车辆等形状，锻炼小手肌肉控制能力。</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4"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34</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子弹积木</w:t>
            </w: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1、材质：PP；</w:t>
            </w:r>
          </w:p>
        </w:tc>
        <w:tc>
          <w:tcPr>
            <w:tcW w:w="1120" w:type="dxa"/>
            <w:vMerge w:val="restart"/>
            <w:tcBorders>
              <w:top w:val="nil"/>
              <w:left w:val="single" w:sz="8" w:space="0" w:color="auto"/>
              <w:bottom w:val="single" w:sz="8" w:space="0" w:color="auto"/>
              <w:right w:val="single" w:sz="8" w:space="0" w:color="auto"/>
            </w:tcBorders>
            <w:shd w:val="clear" w:color="000000" w:fill="FFFFFF"/>
            <w:noWrap/>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w:t>
            </w:r>
          </w:p>
        </w:tc>
        <w:tc>
          <w:tcPr>
            <w:tcW w:w="1120" w:type="dxa"/>
            <w:vMerge w:val="restart"/>
            <w:tcBorders>
              <w:top w:val="nil"/>
              <w:left w:val="single" w:sz="8" w:space="0" w:color="auto"/>
              <w:bottom w:val="single" w:sz="8" w:space="0" w:color="auto"/>
              <w:right w:val="single" w:sz="8" w:space="0" w:color="auto"/>
            </w:tcBorders>
            <w:shd w:val="clear" w:color="000000" w:fill="FFFFFF"/>
            <w:noWrap/>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套</w:t>
            </w: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2、尺寸：约4.5cm；</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3、规格：每盒约120件；红、黄、蓝、绿、紫、橘，各约20个，含教具收纳盒。</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4"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35</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花园齿轮积木</w:t>
            </w: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1、材质：PP、PVC；</w:t>
            </w:r>
          </w:p>
        </w:tc>
        <w:tc>
          <w:tcPr>
            <w:tcW w:w="1120" w:type="dxa"/>
            <w:vMerge w:val="restart"/>
            <w:tcBorders>
              <w:top w:val="nil"/>
              <w:left w:val="single" w:sz="8" w:space="0" w:color="auto"/>
              <w:bottom w:val="single" w:sz="8" w:space="0" w:color="auto"/>
              <w:right w:val="single" w:sz="8" w:space="0" w:color="auto"/>
            </w:tcBorders>
            <w:shd w:val="clear" w:color="000000" w:fill="FFFFFF"/>
            <w:noWrap/>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w:t>
            </w:r>
          </w:p>
        </w:tc>
        <w:tc>
          <w:tcPr>
            <w:tcW w:w="1120" w:type="dxa"/>
            <w:vMerge w:val="restart"/>
            <w:tcBorders>
              <w:top w:val="nil"/>
              <w:left w:val="single" w:sz="8" w:space="0" w:color="auto"/>
              <w:bottom w:val="single" w:sz="8" w:space="0" w:color="auto"/>
              <w:right w:val="single" w:sz="8" w:space="0" w:color="auto"/>
            </w:tcBorders>
            <w:shd w:val="clear" w:color="000000" w:fill="FFFFFF"/>
            <w:noWrap/>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套</w:t>
            </w: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2、尺寸：外盒约36.5×27.5×10.5cm；</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3、规格：内含116个零件，各种鲜艳颜色的齿轮，搭配蝴蝶、花朵、蜜蜂，呈现动态的蜂飞蝶舞的热闹场面；发挥幼儿的想象力可改变不同的齿轮转动方式。</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4"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36</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森林轨道</w:t>
            </w:r>
            <w:r w:rsidRPr="002E37E7">
              <w:rPr>
                <w:rFonts w:asciiTheme="minorEastAsia" w:eastAsiaTheme="minorEastAsia" w:hAnsiTheme="minorEastAsia" w:cs="宋体" w:hint="eastAsia"/>
                <w:kern w:val="0"/>
                <w:szCs w:val="24"/>
              </w:rPr>
              <w:lastRenderedPageBreak/>
              <w:t>套装</w:t>
            </w: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lastRenderedPageBreak/>
              <w:t>1、配件数量：108PCS，包含高架桥、路标、停</w:t>
            </w:r>
            <w:r w:rsidRPr="002E37E7">
              <w:rPr>
                <w:rFonts w:asciiTheme="minorEastAsia" w:eastAsiaTheme="minorEastAsia" w:hAnsiTheme="minorEastAsia" w:cs="宋体" w:hint="eastAsia"/>
                <w:kern w:val="0"/>
                <w:szCs w:val="24"/>
              </w:rPr>
              <w:lastRenderedPageBreak/>
              <w:t>车房、警察局、飞机场、绿化、轨道等场景；</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lastRenderedPageBreak/>
              <w:t>1</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套</w:t>
            </w: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2、桌子尺寸：约98*60*40cm；</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3、材质：塑料、榉木。</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4"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37</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配套教具和课程包</w:t>
            </w: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（一）教具材料包</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套</w:t>
            </w: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教具包4套，每套包含：手抓球*6个、手抓球对比卡*6张、无痕胶带*1个、充气球拍*2个、画纸*6张、颜料*3个、颜料盘*1个、积木*1套、积木绳子*1根、缝扣卡片*4张、形状匹配清单*2张、形状镂空卡*4张</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（二）课程资源</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1、教学视频</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包含《翻滚吧，手抓球》《搭建积木塔》《口袋摸球》《脚步的力量》《嘭！撞倒啦！》《积木穿绳》《寻找积木队友》《听指令的积木》《大丰收》《手抓球投篮》《小小运球员》《穿越积木迷宫》《手抓球涂鸦》《百变积木》《积木芭比》《小积木大创意》等16个教学视频，视频时长1~3分钟/集</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分辨率1280*720（高清）。</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2、课件</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包含《翻滚吧，手抓球》《搭建积木塔》《口袋摸球》《脚步的力量》《嘭！撞倒啦！》《积木穿绳》《寻找积木队友》《听指令的积木》《大丰收》《手抓球投篮》《小小运球员》《穿越积木迷宫》《手抓球涂鸦》《百变积木》《积木芭比》《小积木大创意》等16个PPT课件。</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3、教案</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包含《翻滚吧，手抓球》《搭建积木塔》《口袋摸球》《脚步的力量》《嘭！撞倒啦！》《积木穿绳》《寻找积木队友》《听指令的积木》《大丰收》《手抓球投篮》《小小运球员》《穿越积木迷宫》《手抓球涂鸦》《百变积木》《积木芭比》《小积木大创意》等16篇教案。</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4"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38</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积木情境操作柜</w:t>
            </w: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1、材质：木制；</w:t>
            </w:r>
          </w:p>
        </w:tc>
        <w:tc>
          <w:tcPr>
            <w:tcW w:w="1120" w:type="dxa"/>
            <w:vMerge w:val="restart"/>
            <w:tcBorders>
              <w:top w:val="nil"/>
              <w:left w:val="single" w:sz="8" w:space="0" w:color="auto"/>
              <w:bottom w:val="single" w:sz="8" w:space="0" w:color="auto"/>
              <w:right w:val="single" w:sz="8" w:space="0" w:color="auto"/>
            </w:tcBorders>
            <w:shd w:val="clear" w:color="000000" w:fill="FFFFFF"/>
            <w:noWrap/>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w:t>
            </w:r>
          </w:p>
        </w:tc>
        <w:tc>
          <w:tcPr>
            <w:tcW w:w="1120" w:type="dxa"/>
            <w:vMerge w:val="restart"/>
            <w:tcBorders>
              <w:top w:val="nil"/>
              <w:left w:val="single" w:sz="8" w:space="0" w:color="auto"/>
              <w:bottom w:val="single" w:sz="8" w:space="0" w:color="auto"/>
              <w:right w:val="single" w:sz="8" w:space="0" w:color="auto"/>
            </w:tcBorders>
            <w:shd w:val="clear" w:color="000000" w:fill="FFFFFF"/>
            <w:noWrap/>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件</w:t>
            </w: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2、尺寸：约80×30×70cm；</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3、规格：包含森林造型背板，一层三格中空柜，一层造型柜。</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4"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39</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区角公布栏-积木</w:t>
            </w: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1、材质：木制；</w:t>
            </w:r>
          </w:p>
        </w:tc>
        <w:tc>
          <w:tcPr>
            <w:tcW w:w="1120" w:type="dxa"/>
            <w:vMerge w:val="restart"/>
            <w:tcBorders>
              <w:top w:val="nil"/>
              <w:left w:val="single" w:sz="8" w:space="0" w:color="auto"/>
              <w:bottom w:val="single" w:sz="8" w:space="0" w:color="auto"/>
              <w:right w:val="single" w:sz="8" w:space="0" w:color="auto"/>
            </w:tcBorders>
            <w:shd w:val="clear" w:color="000000" w:fill="FFFFFF"/>
            <w:noWrap/>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w:t>
            </w:r>
          </w:p>
        </w:tc>
        <w:tc>
          <w:tcPr>
            <w:tcW w:w="1120" w:type="dxa"/>
            <w:vMerge w:val="restart"/>
            <w:tcBorders>
              <w:top w:val="nil"/>
              <w:left w:val="single" w:sz="8" w:space="0" w:color="auto"/>
              <w:bottom w:val="single" w:sz="8" w:space="0" w:color="auto"/>
              <w:right w:val="single" w:sz="8" w:space="0" w:color="auto"/>
            </w:tcBorders>
            <w:shd w:val="clear" w:color="000000" w:fill="FFFFFF"/>
            <w:noWrap/>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件</w:t>
            </w: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2、尺寸：约108×30×167cm；</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3、规格：包含积木造型背板、白板、六格柜，白板可吸附磁铁。</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4"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40</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积木整理柜</w:t>
            </w: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1、材质：木制；</w:t>
            </w:r>
          </w:p>
        </w:tc>
        <w:tc>
          <w:tcPr>
            <w:tcW w:w="1120" w:type="dxa"/>
            <w:vMerge w:val="restart"/>
            <w:tcBorders>
              <w:top w:val="nil"/>
              <w:left w:val="single" w:sz="8" w:space="0" w:color="auto"/>
              <w:bottom w:val="single" w:sz="8" w:space="0" w:color="auto"/>
              <w:right w:val="single" w:sz="8" w:space="0" w:color="auto"/>
            </w:tcBorders>
            <w:shd w:val="clear" w:color="000000" w:fill="FFFFFF"/>
            <w:noWrap/>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w:t>
            </w:r>
          </w:p>
        </w:tc>
        <w:tc>
          <w:tcPr>
            <w:tcW w:w="1120" w:type="dxa"/>
            <w:vMerge w:val="restart"/>
            <w:tcBorders>
              <w:top w:val="nil"/>
              <w:left w:val="single" w:sz="8" w:space="0" w:color="auto"/>
              <w:bottom w:val="single" w:sz="8" w:space="0" w:color="auto"/>
              <w:right w:val="single" w:sz="8" w:space="0" w:color="auto"/>
            </w:tcBorders>
            <w:shd w:val="clear" w:color="000000" w:fill="FFFFFF"/>
            <w:noWrap/>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件</w:t>
            </w: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2、尺寸：约124×38×105cm；</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3、规格：柜体挡边设计，积木教具不易掉落；带轮子。</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4"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41</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多彩教具盒小-木色</w:t>
            </w: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1、材质：安全塑料；</w:t>
            </w:r>
          </w:p>
        </w:tc>
        <w:tc>
          <w:tcPr>
            <w:tcW w:w="1120" w:type="dxa"/>
            <w:vMerge w:val="restart"/>
            <w:tcBorders>
              <w:top w:val="nil"/>
              <w:left w:val="single" w:sz="8" w:space="0" w:color="auto"/>
              <w:bottom w:val="single" w:sz="8" w:space="0" w:color="auto"/>
              <w:right w:val="single" w:sz="8" w:space="0" w:color="auto"/>
            </w:tcBorders>
            <w:shd w:val="clear" w:color="000000" w:fill="FFFFFF"/>
            <w:noWrap/>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10</w:t>
            </w:r>
          </w:p>
        </w:tc>
        <w:tc>
          <w:tcPr>
            <w:tcW w:w="1120" w:type="dxa"/>
            <w:vMerge w:val="restart"/>
            <w:tcBorders>
              <w:top w:val="nil"/>
              <w:left w:val="single" w:sz="8" w:space="0" w:color="auto"/>
              <w:bottom w:val="single" w:sz="8" w:space="0" w:color="auto"/>
              <w:right w:val="single" w:sz="8" w:space="0" w:color="auto"/>
            </w:tcBorders>
            <w:shd w:val="clear" w:color="000000" w:fill="FFFFFF"/>
            <w:noWrap/>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件</w:t>
            </w: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2、尺寸：26×23×10cm；</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3、9色可选,一箱单色18只。</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4"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42</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字母帆船教学毯</w:t>
            </w: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1、材质：尼龙；</w:t>
            </w:r>
          </w:p>
        </w:tc>
        <w:tc>
          <w:tcPr>
            <w:tcW w:w="1120" w:type="dxa"/>
            <w:vMerge w:val="restart"/>
            <w:tcBorders>
              <w:top w:val="nil"/>
              <w:left w:val="single" w:sz="8" w:space="0" w:color="auto"/>
              <w:bottom w:val="single" w:sz="8" w:space="0" w:color="auto"/>
              <w:right w:val="single" w:sz="8" w:space="0" w:color="auto"/>
            </w:tcBorders>
            <w:shd w:val="clear" w:color="000000" w:fill="FFFFFF"/>
            <w:noWrap/>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w:t>
            </w:r>
          </w:p>
        </w:tc>
        <w:tc>
          <w:tcPr>
            <w:tcW w:w="1120" w:type="dxa"/>
            <w:vMerge w:val="restart"/>
            <w:tcBorders>
              <w:top w:val="nil"/>
              <w:left w:val="single" w:sz="8" w:space="0" w:color="auto"/>
              <w:bottom w:val="single" w:sz="8" w:space="0" w:color="auto"/>
              <w:right w:val="single" w:sz="8" w:space="0" w:color="auto"/>
            </w:tcBorders>
            <w:shd w:val="clear" w:color="000000" w:fill="FFFFFF"/>
            <w:noWrap/>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套</w:t>
            </w: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2、尺寸：约240×200cm，厚度约0.6CM。</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4"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43</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万用展示柜</w:t>
            </w: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1、材质：木制；</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件</w:t>
            </w: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2、尺寸：约80×30×80cm；</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3、规格：包含双层四格柜，柜子上方可以打开放入需要展示的物品。</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4"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44</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区角公布栏-科学</w:t>
            </w: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1、材质：木制；</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件</w:t>
            </w: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2、尺寸：约108×30×169cm；</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3、规格：包含太阳系造型背板、白板、六格柜，白板可吸附磁铁。</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4"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45</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维也纳三层柜</w:t>
            </w: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1、材质：木制；</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件</w:t>
            </w: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2、尺寸：79.5×30×89cm。</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4"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46</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科学实训包1</w:t>
            </w: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1、数量爆米花15颗，材质：PVC、PS，尺寸：最大12cm，有5种不同大小；</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w:t>
            </w:r>
          </w:p>
        </w:tc>
        <w:tc>
          <w:tcPr>
            <w:tcW w:w="1120" w:type="dxa"/>
            <w:vMerge w:val="restart"/>
            <w:tcBorders>
              <w:top w:val="nil"/>
              <w:left w:val="single" w:sz="8" w:space="0" w:color="auto"/>
              <w:bottom w:val="single" w:sz="8" w:space="0" w:color="auto"/>
              <w:right w:val="single" w:sz="8" w:space="0" w:color="auto"/>
            </w:tcBorders>
            <w:shd w:val="clear" w:color="000000" w:fill="FFFFFF"/>
            <w:noWrap/>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套</w:t>
            </w: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2、数数毛毛虫1件，材质：木制，尺寸：26×8×6cm。内含毛毛虫及10块配件；</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3、超大教学时钟，材质：ABS，尺寸：30cm；</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4、木制几何形30个，材质：木制，尺寸：3-9cm；</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5、中空图案积木1件，材质：ABS，尺寸：5cm；</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6、方位学习组1件，材质：纸，尺寸：28.2×25.9×11.4cm。</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4"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47</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科学实训包2</w:t>
            </w: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1、自我认知双面镜1件，材质：ABS、PET、PVC。尺寸：15×10cm；</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w:t>
            </w:r>
          </w:p>
        </w:tc>
        <w:tc>
          <w:tcPr>
            <w:tcW w:w="1120" w:type="dxa"/>
            <w:vMerge w:val="restart"/>
            <w:tcBorders>
              <w:top w:val="nil"/>
              <w:left w:val="single" w:sz="8" w:space="0" w:color="auto"/>
              <w:bottom w:val="single" w:sz="8" w:space="0" w:color="auto"/>
              <w:right w:val="single" w:sz="8" w:space="0" w:color="auto"/>
            </w:tcBorders>
            <w:shd w:val="clear" w:color="000000" w:fill="FFFFFF"/>
            <w:noWrap/>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套</w:t>
            </w: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2、磁铁学习组1件，材质：磁铁+塑料；</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3、工程建筑设计-城市1件，材质：ABS,PP，尺寸：35×26×8cm；</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4、滑轮机械学习组1件，材质：ABS、铁、尼龙。内含小车、轮滑器、小翘翘板、3个小砝码、螺旋模拟器及10张学习卡；</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5、惯性与重力学习组1件，材质：PVC，尺寸：轨道长30cm/架高23.5cm，内含摆锤球、支架、2个轨道、2台车、4个方块及10张学习卡；</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6、实验家科学组1件，材质：ABS、PVC、PP、纸。尺寸：18.5×26×14cm；</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7、彩虹调色家1件，材质：ABS、橡胶，尺寸：桶高12cm直径13cm。共9个配件，含量杯和量匙；</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8、浮沉实验船1件，材质：ABS、铁、树脂，尺</w:t>
            </w:r>
            <w:r w:rsidRPr="002E37E7">
              <w:rPr>
                <w:rFonts w:asciiTheme="minorEastAsia" w:eastAsiaTheme="minorEastAsia" w:hAnsiTheme="minorEastAsia" w:cs="宋体" w:hint="eastAsia"/>
                <w:kern w:val="0"/>
                <w:szCs w:val="24"/>
              </w:rPr>
              <w:lastRenderedPageBreak/>
              <w:t>寸：潜水艇长15×高9cm，内含潜水艇、载板、14件沉浮零件及10张学习卡；</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9、天气日期挂袋1件，材质：布制，尺寸：78×112cm，内含136张卡片；</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10、人体磁性拼板1件，材质：木制、纸制、磁性材料，尺寸：约22×10cm；</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11、地板拼图-世界地图1件，材质：纸质，尺寸：约60*91cm，规格：33片。</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4"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48</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拼图套盒</w:t>
            </w: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1、6组主题；</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w:t>
            </w:r>
          </w:p>
        </w:tc>
        <w:tc>
          <w:tcPr>
            <w:tcW w:w="1120" w:type="dxa"/>
            <w:vMerge w:val="restart"/>
            <w:tcBorders>
              <w:top w:val="nil"/>
              <w:left w:val="single" w:sz="8" w:space="0" w:color="auto"/>
              <w:bottom w:val="single" w:sz="8" w:space="0" w:color="auto"/>
              <w:right w:val="single" w:sz="8" w:space="0" w:color="auto"/>
            </w:tcBorders>
            <w:shd w:val="clear" w:color="000000" w:fill="FFFFFF"/>
            <w:noWrap/>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套</w:t>
            </w: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2、包含：农场、交通、动物、太空等。</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4"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49</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儿童科学实验盒子</w:t>
            </w: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1、163个科学实验；</w:t>
            </w:r>
          </w:p>
        </w:tc>
        <w:tc>
          <w:tcPr>
            <w:tcW w:w="1120" w:type="dxa"/>
            <w:vMerge w:val="restart"/>
            <w:tcBorders>
              <w:top w:val="nil"/>
              <w:left w:val="single" w:sz="8" w:space="0" w:color="auto"/>
              <w:bottom w:val="single" w:sz="8" w:space="0" w:color="auto"/>
              <w:right w:val="single" w:sz="8" w:space="0" w:color="auto"/>
            </w:tcBorders>
            <w:shd w:val="clear" w:color="000000" w:fill="FFFFFF"/>
            <w:noWrap/>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w:t>
            </w:r>
          </w:p>
        </w:tc>
        <w:tc>
          <w:tcPr>
            <w:tcW w:w="1120" w:type="dxa"/>
            <w:vMerge w:val="restart"/>
            <w:tcBorders>
              <w:top w:val="nil"/>
              <w:left w:val="single" w:sz="8" w:space="0" w:color="auto"/>
              <w:bottom w:val="single" w:sz="8" w:space="0" w:color="auto"/>
              <w:right w:val="single" w:sz="8" w:space="0" w:color="auto"/>
            </w:tcBorders>
            <w:shd w:val="clear" w:color="000000" w:fill="FFFFFF"/>
            <w:noWrap/>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套</w:t>
            </w: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2、附护目镜+绘本。</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4"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50</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有声绘本</w:t>
            </w: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绘本包含12系列绘本套组，共100本有声点读绘本：系列内容分别是：当我长大时系列、宝贝成长系列、宝贝晚安系列、宝贝开心系列、奇趣大自然系列、成长之路系列、奇趣大自然系列、风筝少儿学科英语系列、兔八哥系列、儿童视觉艺术系列、手舞足蹈童谣绘本系列，复本率为1；</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批</w:t>
            </w: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2、含8G点读笔6支。</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4"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51</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鳄鱼连结移动书柜</w:t>
            </w: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1、材质：木制；</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套</w:t>
            </w: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2、尺寸：约96×44×61cm；</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3、双侧皆可放书。</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4"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52</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基本图书柜</w:t>
            </w: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1、材质：木制；</w:t>
            </w:r>
          </w:p>
        </w:tc>
        <w:tc>
          <w:tcPr>
            <w:tcW w:w="1120" w:type="dxa"/>
            <w:vMerge w:val="restart"/>
            <w:tcBorders>
              <w:top w:val="nil"/>
              <w:left w:val="single" w:sz="8" w:space="0" w:color="auto"/>
              <w:bottom w:val="single" w:sz="8" w:space="0" w:color="auto"/>
              <w:right w:val="single" w:sz="8" w:space="0" w:color="auto"/>
            </w:tcBorders>
            <w:shd w:val="clear" w:color="000000" w:fill="FFFFFF"/>
            <w:noWrap/>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w:t>
            </w:r>
          </w:p>
        </w:tc>
        <w:tc>
          <w:tcPr>
            <w:tcW w:w="1120" w:type="dxa"/>
            <w:vMerge w:val="restart"/>
            <w:tcBorders>
              <w:top w:val="nil"/>
              <w:left w:val="single" w:sz="8" w:space="0" w:color="auto"/>
              <w:bottom w:val="single" w:sz="8" w:space="0" w:color="auto"/>
              <w:right w:val="single" w:sz="8" w:space="0" w:color="auto"/>
            </w:tcBorders>
            <w:shd w:val="clear" w:color="000000" w:fill="FFFFFF"/>
            <w:noWrap/>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套</w:t>
            </w: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2、尺寸：约80×30×80cm；</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3、颜色：原木色。</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4"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53</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沙发座椅-麋鹿</w:t>
            </w: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1、材质：木制、环保PVC耐磨皮、高密度泡棉；</w:t>
            </w:r>
          </w:p>
        </w:tc>
        <w:tc>
          <w:tcPr>
            <w:tcW w:w="1120" w:type="dxa"/>
            <w:vMerge w:val="restart"/>
            <w:tcBorders>
              <w:top w:val="nil"/>
              <w:left w:val="single" w:sz="8" w:space="0" w:color="auto"/>
              <w:bottom w:val="single" w:sz="8" w:space="0" w:color="auto"/>
              <w:right w:val="single" w:sz="8" w:space="0" w:color="auto"/>
            </w:tcBorders>
            <w:shd w:val="clear" w:color="000000" w:fill="FFFFFF"/>
            <w:noWrap/>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w:t>
            </w:r>
          </w:p>
        </w:tc>
        <w:tc>
          <w:tcPr>
            <w:tcW w:w="1120" w:type="dxa"/>
            <w:vMerge w:val="restart"/>
            <w:tcBorders>
              <w:top w:val="nil"/>
              <w:left w:val="single" w:sz="8" w:space="0" w:color="auto"/>
              <w:bottom w:val="single" w:sz="8" w:space="0" w:color="auto"/>
              <w:right w:val="single" w:sz="8" w:space="0" w:color="auto"/>
            </w:tcBorders>
            <w:shd w:val="clear" w:color="000000" w:fill="FFFFFF"/>
            <w:noWrap/>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套</w:t>
            </w: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2、尺寸：约78×35.5×53cm；</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3、规格：麋鹿头造型侧板，麋鹿身花纹座椅。</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4" w:space="0" w:color="auto"/>
              <w:bottom w:val="nil"/>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54</w:t>
            </w:r>
          </w:p>
        </w:tc>
        <w:tc>
          <w:tcPr>
            <w:tcW w:w="1300" w:type="dxa"/>
            <w:vMerge w:val="restart"/>
            <w:tcBorders>
              <w:top w:val="nil"/>
              <w:left w:val="single" w:sz="8" w:space="0" w:color="auto"/>
              <w:bottom w:val="nil"/>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鲸鱼圆凳沙发</w:t>
            </w: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1、材质：环保PVC耐磨皮+高密度泡棉；</w:t>
            </w:r>
          </w:p>
        </w:tc>
        <w:tc>
          <w:tcPr>
            <w:tcW w:w="1120" w:type="dxa"/>
            <w:vMerge w:val="restart"/>
            <w:tcBorders>
              <w:top w:val="nil"/>
              <w:left w:val="single" w:sz="8" w:space="0" w:color="auto"/>
              <w:bottom w:val="single" w:sz="8" w:space="0" w:color="auto"/>
              <w:right w:val="single" w:sz="8" w:space="0" w:color="auto"/>
            </w:tcBorders>
            <w:shd w:val="clear" w:color="000000" w:fill="FFFFFF"/>
            <w:noWrap/>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w:t>
            </w:r>
          </w:p>
        </w:tc>
        <w:tc>
          <w:tcPr>
            <w:tcW w:w="1120" w:type="dxa"/>
            <w:vMerge w:val="restart"/>
            <w:tcBorders>
              <w:top w:val="nil"/>
              <w:left w:val="single" w:sz="8" w:space="0" w:color="auto"/>
              <w:bottom w:val="single" w:sz="8" w:space="0" w:color="auto"/>
              <w:right w:val="single" w:sz="8" w:space="0" w:color="auto"/>
            </w:tcBorders>
            <w:shd w:val="clear" w:color="000000" w:fill="FFFFFF"/>
            <w:noWrap/>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套</w:t>
            </w:r>
          </w:p>
        </w:tc>
      </w:tr>
      <w:tr w:rsidR="000B1BD7" w:rsidRPr="002E37E7">
        <w:trPr>
          <w:jc w:val="center"/>
        </w:trPr>
        <w:tc>
          <w:tcPr>
            <w:tcW w:w="640" w:type="dxa"/>
            <w:vMerge/>
            <w:tcBorders>
              <w:top w:val="nil"/>
              <w:left w:val="single" w:sz="4" w:space="0" w:color="auto"/>
              <w:bottom w:val="nil"/>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nil"/>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2、尺寸：直径约35cm，座高约20cm；</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4"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nil"/>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3、规格：鲸鱼造型，鱼尾异形。</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trHeight w:val="600"/>
          <w:jc w:val="center"/>
        </w:trPr>
        <w:tc>
          <w:tcPr>
            <w:tcW w:w="9380" w:type="dxa"/>
            <w:gridSpan w:val="5"/>
            <w:tcBorders>
              <w:top w:val="single" w:sz="8" w:space="0" w:color="auto"/>
              <w:left w:val="single" w:sz="8" w:space="0" w:color="auto"/>
              <w:bottom w:val="single" w:sz="8" w:space="0" w:color="auto"/>
              <w:right w:val="nil"/>
            </w:tcBorders>
            <w:shd w:val="clear" w:color="000000" w:fill="FFFFFF"/>
            <w:vAlign w:val="center"/>
          </w:tcPr>
          <w:p w:rsidR="000B1BD7" w:rsidRPr="002E37E7" w:rsidRDefault="005D6D48">
            <w:pPr>
              <w:widowControl/>
              <w:jc w:val="center"/>
              <w:rPr>
                <w:rFonts w:asciiTheme="minorEastAsia" w:eastAsiaTheme="minorEastAsia" w:hAnsiTheme="minorEastAsia" w:cs="宋体"/>
                <w:b/>
                <w:bCs/>
                <w:kern w:val="0"/>
                <w:szCs w:val="24"/>
              </w:rPr>
            </w:pPr>
            <w:r w:rsidRPr="002E37E7">
              <w:rPr>
                <w:rFonts w:asciiTheme="minorEastAsia" w:eastAsiaTheme="minorEastAsia" w:hAnsiTheme="minorEastAsia" w:cs="宋体" w:hint="eastAsia"/>
                <w:b/>
                <w:bCs/>
                <w:kern w:val="0"/>
                <w:szCs w:val="24"/>
              </w:rPr>
              <w:t>2、婴幼儿卫生保健与保育实训室配置清单</w:t>
            </w:r>
          </w:p>
        </w:tc>
      </w:tr>
      <w:tr w:rsidR="000B1BD7" w:rsidRPr="002E37E7">
        <w:trPr>
          <w:trHeight w:val="600"/>
          <w:jc w:val="center"/>
        </w:trPr>
        <w:tc>
          <w:tcPr>
            <w:tcW w:w="640" w:type="dxa"/>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b/>
                <w:bCs/>
                <w:kern w:val="0"/>
                <w:szCs w:val="24"/>
              </w:rPr>
            </w:pPr>
            <w:r w:rsidRPr="002E37E7">
              <w:rPr>
                <w:rFonts w:asciiTheme="minorEastAsia" w:eastAsiaTheme="minorEastAsia" w:hAnsiTheme="minorEastAsia" w:cs="宋体" w:hint="eastAsia"/>
                <w:b/>
                <w:bCs/>
                <w:kern w:val="0"/>
                <w:szCs w:val="24"/>
              </w:rPr>
              <w:t>序号</w:t>
            </w:r>
          </w:p>
        </w:tc>
        <w:tc>
          <w:tcPr>
            <w:tcW w:w="1300" w:type="dxa"/>
            <w:tcBorders>
              <w:top w:val="nil"/>
              <w:left w:val="nil"/>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b/>
                <w:bCs/>
                <w:kern w:val="0"/>
                <w:szCs w:val="24"/>
              </w:rPr>
            </w:pPr>
            <w:r w:rsidRPr="002E37E7">
              <w:rPr>
                <w:rFonts w:asciiTheme="minorEastAsia" w:eastAsiaTheme="minorEastAsia" w:hAnsiTheme="minorEastAsia" w:cs="宋体" w:hint="eastAsia"/>
                <w:b/>
                <w:bCs/>
                <w:kern w:val="0"/>
                <w:szCs w:val="24"/>
              </w:rPr>
              <w:t>产品名称</w:t>
            </w:r>
          </w:p>
        </w:tc>
        <w:tc>
          <w:tcPr>
            <w:tcW w:w="5200" w:type="dxa"/>
            <w:tcBorders>
              <w:top w:val="nil"/>
              <w:left w:val="nil"/>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b/>
                <w:bCs/>
                <w:kern w:val="0"/>
                <w:szCs w:val="24"/>
              </w:rPr>
            </w:pPr>
            <w:r w:rsidRPr="002E37E7">
              <w:rPr>
                <w:rFonts w:asciiTheme="minorEastAsia" w:eastAsiaTheme="minorEastAsia" w:hAnsiTheme="minorEastAsia" w:cs="宋体" w:hint="eastAsia"/>
                <w:b/>
                <w:bCs/>
                <w:kern w:val="0"/>
                <w:szCs w:val="24"/>
              </w:rPr>
              <w:t>主要技术参数</w:t>
            </w:r>
          </w:p>
        </w:tc>
        <w:tc>
          <w:tcPr>
            <w:tcW w:w="1120" w:type="dxa"/>
            <w:tcBorders>
              <w:top w:val="nil"/>
              <w:left w:val="nil"/>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b/>
                <w:bCs/>
                <w:kern w:val="0"/>
                <w:szCs w:val="24"/>
              </w:rPr>
            </w:pPr>
            <w:r w:rsidRPr="002E37E7">
              <w:rPr>
                <w:rFonts w:asciiTheme="minorEastAsia" w:eastAsiaTheme="minorEastAsia" w:hAnsiTheme="minorEastAsia" w:cs="宋体" w:hint="eastAsia"/>
                <w:b/>
                <w:bCs/>
                <w:kern w:val="0"/>
                <w:szCs w:val="24"/>
              </w:rPr>
              <w:t>数量</w:t>
            </w:r>
          </w:p>
        </w:tc>
        <w:tc>
          <w:tcPr>
            <w:tcW w:w="1120" w:type="dxa"/>
            <w:tcBorders>
              <w:top w:val="nil"/>
              <w:left w:val="nil"/>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b/>
                <w:bCs/>
                <w:kern w:val="0"/>
                <w:szCs w:val="24"/>
              </w:rPr>
            </w:pPr>
            <w:r w:rsidRPr="002E37E7">
              <w:rPr>
                <w:rFonts w:asciiTheme="minorEastAsia" w:eastAsiaTheme="minorEastAsia" w:hAnsiTheme="minorEastAsia" w:cs="宋体" w:hint="eastAsia"/>
                <w:b/>
                <w:bCs/>
                <w:kern w:val="0"/>
                <w:szCs w:val="24"/>
              </w:rPr>
              <w:t>单位</w:t>
            </w:r>
          </w:p>
        </w:tc>
      </w:tr>
      <w:tr w:rsidR="00E43D6C" w:rsidRPr="002E37E7">
        <w:trPr>
          <w:jc w:val="center"/>
        </w:trPr>
        <w:tc>
          <w:tcPr>
            <w:tcW w:w="640" w:type="dxa"/>
            <w:vMerge w:val="restart"/>
            <w:tcBorders>
              <w:top w:val="nil"/>
              <w:left w:val="single" w:sz="8" w:space="0" w:color="auto"/>
              <w:bottom w:val="single" w:sz="8" w:space="0" w:color="000000"/>
              <w:right w:val="single" w:sz="8" w:space="0" w:color="auto"/>
            </w:tcBorders>
            <w:shd w:val="clear" w:color="000000" w:fill="FFFFFF"/>
            <w:vAlign w:val="center"/>
          </w:tcPr>
          <w:p w:rsidR="00E43D6C" w:rsidRPr="002E37E7" w:rsidRDefault="00E43D6C">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E43D6C" w:rsidRPr="002E37E7" w:rsidRDefault="00E43D6C">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投影机</w:t>
            </w:r>
          </w:p>
        </w:tc>
        <w:tc>
          <w:tcPr>
            <w:tcW w:w="5200" w:type="dxa"/>
            <w:tcBorders>
              <w:top w:val="nil"/>
              <w:left w:val="nil"/>
              <w:bottom w:val="nil"/>
              <w:right w:val="single" w:sz="8" w:space="0" w:color="auto"/>
            </w:tcBorders>
            <w:shd w:val="clear" w:color="000000" w:fill="FFFFFF"/>
          </w:tcPr>
          <w:p w:rsidR="00E43D6C" w:rsidRPr="002E37E7" w:rsidRDefault="00E43D6C" w:rsidP="00E43D6C">
            <w:pPr>
              <w:rPr>
                <w:rFonts w:asciiTheme="minorEastAsia" w:eastAsiaTheme="minorEastAsia" w:hAnsiTheme="minorEastAsia" w:cs="宋体"/>
                <w:szCs w:val="24"/>
              </w:rPr>
            </w:pPr>
            <w:r w:rsidRPr="002E37E7">
              <w:rPr>
                <w:rFonts w:asciiTheme="minorEastAsia" w:eastAsiaTheme="minorEastAsia" w:hAnsiTheme="minorEastAsia" w:hint="eastAsia"/>
                <w:szCs w:val="24"/>
              </w:rPr>
              <w:t>1、投影技术：3LCD</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E43D6C" w:rsidRPr="002E37E7" w:rsidRDefault="00E43D6C">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E43D6C" w:rsidRPr="002E37E7" w:rsidRDefault="00E43D6C">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台</w:t>
            </w:r>
          </w:p>
        </w:tc>
      </w:tr>
      <w:tr w:rsidR="00E43D6C"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E43D6C" w:rsidRPr="002E37E7" w:rsidRDefault="00E43D6C" w:rsidP="00E43D6C">
            <w:pPr>
              <w:rPr>
                <w:rFonts w:asciiTheme="minorEastAsia" w:eastAsiaTheme="minorEastAsia" w:hAnsiTheme="minorEastAsia" w:cs="宋体"/>
                <w:szCs w:val="24"/>
              </w:rPr>
            </w:pPr>
            <w:r w:rsidRPr="002E37E7">
              <w:rPr>
                <w:rFonts w:asciiTheme="minorEastAsia" w:eastAsiaTheme="minorEastAsia" w:hAnsiTheme="minorEastAsia" w:hint="eastAsia"/>
                <w:szCs w:val="24"/>
              </w:rPr>
              <w:t>2、标准亮度：≥3800流明（根据ISO21118标准）</w:t>
            </w: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r>
      <w:tr w:rsidR="00E43D6C"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E43D6C" w:rsidRPr="002E37E7" w:rsidRDefault="00E43D6C" w:rsidP="00E43D6C">
            <w:pPr>
              <w:rPr>
                <w:rFonts w:asciiTheme="minorEastAsia" w:eastAsiaTheme="minorEastAsia" w:hAnsiTheme="minorEastAsia" w:cs="宋体"/>
                <w:szCs w:val="24"/>
              </w:rPr>
            </w:pPr>
            <w:r w:rsidRPr="002E37E7">
              <w:rPr>
                <w:rFonts w:asciiTheme="minorEastAsia" w:eastAsiaTheme="minorEastAsia" w:hAnsiTheme="minorEastAsia" w:hint="eastAsia"/>
                <w:szCs w:val="24"/>
              </w:rPr>
              <w:t>3、液晶显板尺寸：0.63英寸×3</w:t>
            </w: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r>
      <w:tr w:rsidR="00E43D6C"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E43D6C" w:rsidRPr="002E37E7" w:rsidRDefault="00E43D6C" w:rsidP="00E43D6C">
            <w:pPr>
              <w:rPr>
                <w:rFonts w:asciiTheme="minorEastAsia" w:eastAsiaTheme="minorEastAsia" w:hAnsiTheme="minorEastAsia" w:cs="宋体"/>
                <w:szCs w:val="24"/>
              </w:rPr>
            </w:pPr>
            <w:r w:rsidRPr="002E37E7">
              <w:rPr>
                <w:rFonts w:asciiTheme="minorEastAsia" w:eastAsiaTheme="minorEastAsia" w:hAnsiTheme="minorEastAsia" w:hint="eastAsia"/>
                <w:szCs w:val="24"/>
              </w:rPr>
              <w:t>4、标准分辨率：1024×768</w:t>
            </w: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r>
      <w:tr w:rsidR="00E43D6C"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E43D6C" w:rsidRPr="002E37E7" w:rsidRDefault="00E43D6C" w:rsidP="00E43D6C">
            <w:pPr>
              <w:rPr>
                <w:rFonts w:asciiTheme="minorEastAsia" w:eastAsiaTheme="minorEastAsia" w:hAnsiTheme="minorEastAsia" w:cs="宋体"/>
                <w:szCs w:val="24"/>
              </w:rPr>
            </w:pPr>
            <w:r w:rsidRPr="002E37E7">
              <w:rPr>
                <w:rFonts w:asciiTheme="minorEastAsia" w:eastAsiaTheme="minorEastAsia" w:hAnsiTheme="minorEastAsia" w:hint="eastAsia"/>
                <w:szCs w:val="24"/>
              </w:rPr>
              <w:t>5、灯泡：≤225W，标准模式下灯泡寿命≥5000小时（节能模式下灯泡寿命≥10000小时）（提供相关权威机构出检测报告复印件或影印件加盖原厂公章）</w:t>
            </w: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r>
      <w:tr w:rsidR="00E43D6C"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E43D6C" w:rsidRPr="002E37E7" w:rsidRDefault="00E43D6C" w:rsidP="00E43D6C">
            <w:pPr>
              <w:rPr>
                <w:rFonts w:asciiTheme="minorEastAsia" w:eastAsiaTheme="minorEastAsia" w:hAnsiTheme="minorEastAsia" w:cs="宋体"/>
                <w:szCs w:val="24"/>
              </w:rPr>
            </w:pPr>
            <w:r w:rsidRPr="002E37E7">
              <w:rPr>
                <w:rFonts w:asciiTheme="minorEastAsia" w:eastAsiaTheme="minorEastAsia" w:hAnsiTheme="minorEastAsia" w:hint="eastAsia"/>
                <w:szCs w:val="24"/>
              </w:rPr>
              <w:t>6、对比度：≥15000：1</w:t>
            </w: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r>
      <w:tr w:rsidR="00E43D6C"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E43D6C" w:rsidRPr="002E37E7" w:rsidRDefault="00E43D6C" w:rsidP="00E43D6C">
            <w:pPr>
              <w:rPr>
                <w:rFonts w:asciiTheme="minorEastAsia" w:eastAsiaTheme="minorEastAsia" w:hAnsiTheme="minorEastAsia" w:cs="宋体"/>
                <w:szCs w:val="24"/>
              </w:rPr>
            </w:pPr>
            <w:r w:rsidRPr="002E37E7">
              <w:rPr>
                <w:rFonts w:asciiTheme="minorEastAsia" w:eastAsiaTheme="minorEastAsia" w:hAnsiTheme="minorEastAsia" w:hint="eastAsia"/>
                <w:szCs w:val="24"/>
              </w:rPr>
              <w:t>7、屏幕尺寸：60-120英寸</w:t>
            </w: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r>
      <w:tr w:rsidR="00E43D6C"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E43D6C" w:rsidRPr="002E37E7" w:rsidRDefault="00E43D6C" w:rsidP="00E43D6C">
            <w:pPr>
              <w:rPr>
                <w:rFonts w:asciiTheme="minorEastAsia" w:eastAsiaTheme="minorEastAsia" w:hAnsiTheme="minorEastAsia" w:cs="宋体"/>
                <w:szCs w:val="24"/>
              </w:rPr>
            </w:pPr>
            <w:r w:rsidRPr="002E37E7">
              <w:rPr>
                <w:rFonts w:asciiTheme="minorEastAsia" w:eastAsiaTheme="minorEastAsia" w:hAnsiTheme="minorEastAsia" w:hint="eastAsia"/>
                <w:szCs w:val="24"/>
              </w:rPr>
              <w:t>8、投射距离80"@0.65m（提供相关权威机构出检测报告复印件或影印件加盖原厂公章）</w:t>
            </w: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r>
      <w:tr w:rsidR="00E43D6C"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E43D6C" w:rsidRPr="002E37E7" w:rsidRDefault="00E43D6C" w:rsidP="00E43D6C">
            <w:pPr>
              <w:rPr>
                <w:rFonts w:asciiTheme="minorEastAsia" w:eastAsiaTheme="minorEastAsia" w:hAnsiTheme="minorEastAsia" w:cs="宋体"/>
                <w:szCs w:val="24"/>
              </w:rPr>
            </w:pPr>
            <w:r w:rsidRPr="002E37E7">
              <w:rPr>
                <w:rFonts w:asciiTheme="minorEastAsia" w:eastAsiaTheme="minorEastAsia" w:hAnsiTheme="minorEastAsia" w:hint="eastAsia"/>
                <w:szCs w:val="24"/>
              </w:rPr>
              <w:t>9、端口：HDMI输入端口×2；D-SUB15针输入×2；复合视频输入×1；(左/右) RCA 音频×1；D-SUB15针输出接口×1（共用）；RJ-45网络接口×1； USB-A接口×1；IWB控制接口×1;控制串口×1；</w:t>
            </w: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r>
      <w:tr w:rsidR="00E43D6C"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E43D6C" w:rsidRPr="002E37E7" w:rsidRDefault="00E43D6C" w:rsidP="00E43D6C">
            <w:pPr>
              <w:rPr>
                <w:rFonts w:asciiTheme="minorEastAsia" w:eastAsiaTheme="minorEastAsia" w:hAnsiTheme="minorEastAsia" w:cs="宋体"/>
                <w:szCs w:val="24"/>
              </w:rPr>
            </w:pPr>
            <w:r w:rsidRPr="002E37E7">
              <w:rPr>
                <w:rFonts w:asciiTheme="minorEastAsia" w:eastAsiaTheme="minorEastAsia" w:hAnsiTheme="minorEastAsia" w:hint="eastAsia"/>
                <w:szCs w:val="24"/>
              </w:rPr>
              <w:t>10、内置扬声器：≥10W</w:t>
            </w: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r>
      <w:tr w:rsidR="00E43D6C"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E43D6C" w:rsidRPr="002E37E7" w:rsidRDefault="00E43D6C" w:rsidP="00E43D6C">
            <w:pPr>
              <w:rPr>
                <w:rFonts w:asciiTheme="minorEastAsia" w:eastAsiaTheme="minorEastAsia" w:hAnsiTheme="minorEastAsia" w:cs="宋体"/>
                <w:szCs w:val="24"/>
              </w:rPr>
            </w:pPr>
            <w:r w:rsidRPr="002E37E7">
              <w:rPr>
                <w:rFonts w:asciiTheme="minorEastAsia" w:eastAsiaTheme="minorEastAsia" w:hAnsiTheme="minorEastAsia" w:hint="eastAsia"/>
                <w:szCs w:val="24"/>
              </w:rPr>
              <w:t>11、功耗（标准）： ≤300W，最低待机功耗： ≤0.5W</w:t>
            </w: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r>
      <w:tr w:rsidR="00E43D6C"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E43D6C" w:rsidRPr="002E37E7" w:rsidRDefault="00E43D6C" w:rsidP="00E43D6C">
            <w:pPr>
              <w:rPr>
                <w:rFonts w:asciiTheme="minorEastAsia" w:eastAsiaTheme="minorEastAsia" w:hAnsiTheme="minorEastAsia" w:cs="宋体"/>
                <w:szCs w:val="24"/>
              </w:rPr>
            </w:pPr>
            <w:r w:rsidRPr="002E37E7">
              <w:rPr>
                <w:rFonts w:asciiTheme="minorEastAsia" w:eastAsiaTheme="minorEastAsia" w:hAnsiTheme="minorEastAsia" w:hint="eastAsia"/>
                <w:szCs w:val="24"/>
              </w:rPr>
              <w:t>12、功能：</w:t>
            </w: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r>
      <w:tr w:rsidR="00E43D6C"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E43D6C" w:rsidRPr="002E37E7" w:rsidRDefault="00E43D6C" w:rsidP="00E43D6C">
            <w:pPr>
              <w:rPr>
                <w:rFonts w:asciiTheme="minorEastAsia" w:eastAsiaTheme="minorEastAsia" w:hAnsiTheme="minorEastAsia" w:cs="宋体"/>
                <w:szCs w:val="24"/>
              </w:rPr>
            </w:pPr>
            <w:r w:rsidRPr="002E37E7">
              <w:rPr>
                <w:rFonts w:asciiTheme="minorEastAsia" w:eastAsiaTheme="minorEastAsia" w:hAnsiTheme="minorEastAsia" w:hint="eastAsia"/>
                <w:szCs w:val="24"/>
              </w:rPr>
              <w:t>（1）垂直和水平梯形校正，支持自动梯形校正；</w:t>
            </w: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r>
      <w:tr w:rsidR="00E43D6C"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E43D6C" w:rsidRPr="002E37E7" w:rsidRDefault="00E43D6C" w:rsidP="00E43D6C">
            <w:pPr>
              <w:rPr>
                <w:rFonts w:asciiTheme="minorEastAsia" w:eastAsiaTheme="minorEastAsia" w:hAnsiTheme="minorEastAsia" w:cs="宋体"/>
                <w:szCs w:val="24"/>
              </w:rPr>
            </w:pPr>
            <w:r w:rsidRPr="002E37E7">
              <w:rPr>
                <w:rFonts w:asciiTheme="minorEastAsia" w:eastAsiaTheme="minorEastAsia" w:hAnsiTheme="minorEastAsia" w:hint="eastAsia"/>
                <w:szCs w:val="24"/>
              </w:rPr>
              <w:t>（2）四点几何校正，枕型几何校正；</w:t>
            </w: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r>
      <w:tr w:rsidR="00E43D6C"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E43D6C" w:rsidRPr="002E37E7" w:rsidRDefault="00E43D6C" w:rsidP="00E43D6C">
            <w:pPr>
              <w:rPr>
                <w:rFonts w:asciiTheme="minorEastAsia" w:eastAsiaTheme="minorEastAsia" w:hAnsiTheme="minorEastAsia" w:cs="宋体"/>
                <w:szCs w:val="24"/>
              </w:rPr>
            </w:pPr>
            <w:r w:rsidRPr="002E37E7">
              <w:rPr>
                <w:rFonts w:asciiTheme="minorEastAsia" w:eastAsiaTheme="minorEastAsia" w:hAnsiTheme="minorEastAsia" w:hint="eastAsia"/>
                <w:szCs w:val="24"/>
              </w:rPr>
              <w:t>（3）★支持虚拟遥控器功能，可通过VGA线连接在电脑上控制投影机（提供中文版软件）；</w:t>
            </w:r>
            <w:r w:rsidRPr="002E37E7">
              <w:rPr>
                <w:rFonts w:asciiTheme="minorEastAsia" w:eastAsiaTheme="minorEastAsia" w:hAnsiTheme="minorEastAsia" w:hint="eastAsia"/>
                <w:b/>
                <w:bCs/>
                <w:szCs w:val="24"/>
              </w:rPr>
              <w:t>（提供相关权威机构出检测报告复印件或影印件加盖原厂公章）</w:t>
            </w: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r>
      <w:tr w:rsidR="00E43D6C"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E43D6C" w:rsidRPr="002E37E7" w:rsidRDefault="00E43D6C" w:rsidP="00E43D6C">
            <w:pPr>
              <w:rPr>
                <w:rFonts w:asciiTheme="minorEastAsia" w:eastAsiaTheme="minorEastAsia" w:hAnsiTheme="minorEastAsia" w:cs="宋体"/>
                <w:szCs w:val="24"/>
              </w:rPr>
            </w:pPr>
            <w:r w:rsidRPr="002E37E7">
              <w:rPr>
                <w:rFonts w:asciiTheme="minorEastAsia" w:eastAsiaTheme="minorEastAsia" w:hAnsiTheme="minorEastAsia" w:hint="eastAsia"/>
                <w:szCs w:val="24"/>
              </w:rPr>
              <w:t>（4）接通电源可自动投射画面的自动开机功能；</w:t>
            </w:r>
            <w:r w:rsidR="005C3C47" w:rsidRPr="002E37E7">
              <w:rPr>
                <w:rFonts w:asciiTheme="minorEastAsia" w:eastAsiaTheme="minorEastAsia" w:hAnsiTheme="minorEastAsia" w:hint="eastAsia"/>
                <w:b/>
                <w:bCs/>
                <w:szCs w:val="24"/>
              </w:rPr>
              <w:t>（提供相关权威机构出检测报告复印件或影印件加盖原厂公章）</w:t>
            </w: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r>
      <w:tr w:rsidR="00E43D6C"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E43D6C" w:rsidRPr="002E37E7" w:rsidRDefault="00E43D6C" w:rsidP="00E43D6C">
            <w:pPr>
              <w:rPr>
                <w:rFonts w:asciiTheme="minorEastAsia" w:eastAsiaTheme="minorEastAsia" w:hAnsiTheme="minorEastAsia" w:cs="宋体"/>
                <w:szCs w:val="24"/>
              </w:rPr>
            </w:pPr>
            <w:r w:rsidRPr="002E37E7">
              <w:rPr>
                <w:rFonts w:asciiTheme="minorEastAsia" w:eastAsiaTheme="minorEastAsia" w:hAnsiTheme="minorEastAsia" w:hint="eastAsia"/>
                <w:szCs w:val="24"/>
              </w:rPr>
              <w:t>（5）★支持网络控制功能（提供中文版软件），可同时支持多达3000台显示设备；</w:t>
            </w:r>
            <w:r w:rsidRPr="002E37E7">
              <w:rPr>
                <w:rFonts w:asciiTheme="minorEastAsia" w:eastAsiaTheme="minorEastAsia" w:hAnsiTheme="minorEastAsia" w:hint="eastAsia"/>
                <w:b/>
                <w:bCs/>
                <w:szCs w:val="24"/>
              </w:rPr>
              <w:t>（提供相关权威机构出检测报告复印件或影印件加盖原厂公章）</w:t>
            </w: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r>
      <w:tr w:rsidR="00E43D6C"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E43D6C" w:rsidRPr="002E37E7" w:rsidRDefault="00E43D6C" w:rsidP="00E43D6C">
            <w:pPr>
              <w:rPr>
                <w:rFonts w:asciiTheme="minorEastAsia" w:eastAsiaTheme="minorEastAsia" w:hAnsiTheme="minorEastAsia" w:cs="宋体"/>
                <w:szCs w:val="24"/>
              </w:rPr>
            </w:pPr>
            <w:r w:rsidRPr="002E37E7">
              <w:rPr>
                <w:rFonts w:asciiTheme="minorEastAsia" w:eastAsiaTheme="minorEastAsia" w:hAnsiTheme="minorEastAsia" w:hint="eastAsia"/>
                <w:szCs w:val="24"/>
              </w:rPr>
              <w:t>（6）★具备网络多画面投影功能，可通过有线/无线方式进行连接，并可提供全平台（Windows，MAC OS，IOS，安卓）统一名称中文版软件，最大支持50台设备同时接入，16画面同时显示</w:t>
            </w:r>
            <w:r w:rsidRPr="002E37E7">
              <w:rPr>
                <w:rFonts w:asciiTheme="minorEastAsia" w:eastAsiaTheme="minorEastAsia" w:hAnsiTheme="minorEastAsia" w:hint="eastAsia"/>
                <w:b/>
                <w:bCs/>
                <w:szCs w:val="24"/>
              </w:rPr>
              <w:t>。（提供相关权威机构出检测报告复印件或影印件加盖原厂公章）</w:t>
            </w: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r>
      <w:tr w:rsidR="00E43D6C"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single" w:sz="8" w:space="0" w:color="auto"/>
            </w:tcBorders>
            <w:shd w:val="clear" w:color="000000" w:fill="FFFFFF"/>
          </w:tcPr>
          <w:p w:rsidR="00E43D6C" w:rsidRPr="002E37E7" w:rsidRDefault="00E43D6C" w:rsidP="00E43D6C">
            <w:pPr>
              <w:rPr>
                <w:rFonts w:asciiTheme="minorEastAsia" w:eastAsiaTheme="minorEastAsia" w:hAnsiTheme="minorEastAsia" w:cs="宋体"/>
                <w:b/>
                <w:bCs/>
                <w:szCs w:val="24"/>
              </w:rPr>
            </w:pPr>
            <w:r w:rsidRPr="002E37E7">
              <w:rPr>
                <w:rFonts w:asciiTheme="minorEastAsia" w:eastAsiaTheme="minorEastAsia" w:hAnsiTheme="minorEastAsia" w:hint="eastAsia"/>
                <w:b/>
                <w:bCs/>
                <w:szCs w:val="24"/>
              </w:rPr>
              <w:t>13、★提供第三方权威机构出具检测报告复印件或影印件并加盖原厂公章。</w:t>
            </w: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r>
      <w:tr w:rsidR="00E43D6C" w:rsidRPr="002E37E7">
        <w:trPr>
          <w:jc w:val="center"/>
        </w:trPr>
        <w:tc>
          <w:tcPr>
            <w:tcW w:w="640" w:type="dxa"/>
            <w:vMerge w:val="restart"/>
            <w:tcBorders>
              <w:top w:val="nil"/>
              <w:left w:val="single" w:sz="8" w:space="0" w:color="auto"/>
              <w:bottom w:val="single" w:sz="8" w:space="0" w:color="000000"/>
              <w:right w:val="single" w:sz="8" w:space="0" w:color="auto"/>
            </w:tcBorders>
            <w:shd w:val="clear" w:color="000000" w:fill="FFFFFF"/>
            <w:vAlign w:val="center"/>
          </w:tcPr>
          <w:p w:rsidR="00E43D6C" w:rsidRPr="002E37E7" w:rsidRDefault="00E43D6C">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E43D6C" w:rsidRPr="002E37E7" w:rsidRDefault="00E43D6C">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投影白板</w:t>
            </w:r>
          </w:p>
        </w:tc>
        <w:tc>
          <w:tcPr>
            <w:tcW w:w="5200" w:type="dxa"/>
            <w:tcBorders>
              <w:top w:val="nil"/>
              <w:left w:val="nil"/>
              <w:bottom w:val="nil"/>
              <w:right w:val="single" w:sz="8" w:space="0" w:color="auto"/>
            </w:tcBorders>
            <w:shd w:val="clear" w:color="000000" w:fill="FFFFFF"/>
          </w:tcPr>
          <w:p w:rsidR="00E43D6C" w:rsidRPr="002E37E7" w:rsidRDefault="00E43D6C" w:rsidP="00E43D6C">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一、外观结构要求：</w:t>
            </w:r>
          </w:p>
        </w:tc>
        <w:tc>
          <w:tcPr>
            <w:tcW w:w="1120" w:type="dxa"/>
            <w:vMerge w:val="restart"/>
            <w:tcBorders>
              <w:top w:val="nil"/>
              <w:left w:val="single" w:sz="8" w:space="0" w:color="auto"/>
              <w:bottom w:val="single" w:sz="8" w:space="0" w:color="auto"/>
              <w:right w:val="single" w:sz="8" w:space="0" w:color="auto"/>
            </w:tcBorders>
            <w:shd w:val="clear" w:color="000000" w:fill="FFFFFF"/>
            <w:noWrap/>
            <w:vAlign w:val="center"/>
          </w:tcPr>
          <w:p w:rsidR="00E43D6C" w:rsidRPr="002E37E7" w:rsidRDefault="00E43D6C">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w:t>
            </w:r>
          </w:p>
        </w:tc>
        <w:tc>
          <w:tcPr>
            <w:tcW w:w="1120" w:type="dxa"/>
            <w:vMerge w:val="restart"/>
            <w:tcBorders>
              <w:top w:val="nil"/>
              <w:left w:val="single" w:sz="8" w:space="0" w:color="auto"/>
              <w:bottom w:val="single" w:sz="8" w:space="0" w:color="auto"/>
              <w:right w:val="single" w:sz="8" w:space="0" w:color="auto"/>
            </w:tcBorders>
            <w:shd w:val="clear" w:color="000000" w:fill="FFFFFF"/>
            <w:noWrap/>
            <w:vAlign w:val="center"/>
          </w:tcPr>
          <w:p w:rsidR="00E43D6C" w:rsidRPr="002E37E7" w:rsidRDefault="00E43D6C">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台</w:t>
            </w:r>
          </w:p>
        </w:tc>
      </w:tr>
      <w:tr w:rsidR="00E43D6C"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E43D6C" w:rsidRPr="002E37E7" w:rsidRDefault="00E43D6C" w:rsidP="00E43D6C">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1、边框对角线尺寸≥83英寸，触控感应尺寸≥80英寸，投影尺寸≥75英寸；</w:t>
            </w: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r>
      <w:tr w:rsidR="00E43D6C"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E43D6C" w:rsidRPr="002E37E7" w:rsidRDefault="00E43D6C" w:rsidP="00E43D6C">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以塑料为主题材料的产品或部件，应有足够的强度，不易变形；组合部件应易拆装、连接可靠、取放携带便利；定位精确，触控准确无偏移；支撑部件应有足够的稳定性，便于调整安放；任一插孔、插头接触良好；</w:t>
            </w: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r>
      <w:tr w:rsidR="00E43D6C"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E43D6C" w:rsidRPr="002E37E7" w:rsidRDefault="00E43D6C" w:rsidP="00E43D6C">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3、整套由电子白板、笔、壁挂组件、USB 数据</w:t>
            </w:r>
            <w:r w:rsidRPr="002E37E7">
              <w:rPr>
                <w:rFonts w:asciiTheme="minorEastAsia" w:eastAsiaTheme="minorEastAsia" w:hAnsiTheme="minorEastAsia" w:cs="宋体" w:hint="eastAsia"/>
                <w:kern w:val="0"/>
                <w:szCs w:val="24"/>
              </w:rPr>
              <w:lastRenderedPageBreak/>
              <w:t>线等组成。</w:t>
            </w: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r>
      <w:tr w:rsidR="00E43D6C"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E43D6C" w:rsidRPr="002E37E7" w:rsidRDefault="00E43D6C" w:rsidP="00E43D6C">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二、性能要求：</w:t>
            </w: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r>
      <w:tr w:rsidR="00E43D6C"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E43D6C" w:rsidRPr="002E37E7" w:rsidRDefault="00E43D6C" w:rsidP="00E43D6C">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1、感应方式：红外感应技术；显示比例：4:3；</w:t>
            </w: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r>
      <w:tr w:rsidR="00E43D6C"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E43D6C" w:rsidRPr="002E37E7" w:rsidRDefault="00E43D6C" w:rsidP="00E43D6C">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2、书写方式：支持十点同时触控，十笔同时画线，五笔同时书写；</w:t>
            </w: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r>
      <w:tr w:rsidR="00E43D6C"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E43D6C" w:rsidRPr="002E37E7" w:rsidRDefault="00E43D6C" w:rsidP="00E43D6C">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3、触摸分辨率：≥32767×32767；书写反应时间≤7ms; 金属边框宽度≤22mm;</w:t>
            </w: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r>
      <w:tr w:rsidR="00E43D6C"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E43D6C" w:rsidRPr="002E37E7" w:rsidRDefault="00E43D6C" w:rsidP="00E43D6C">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★4、整机采用哑白不反光，色泽均匀的挤塑芯镀锌纳米板材质面板，支持磁吸和水性笔书写；</w:t>
            </w:r>
            <w:r w:rsidRPr="002E37E7">
              <w:rPr>
                <w:rFonts w:asciiTheme="minorEastAsia" w:eastAsiaTheme="minorEastAsia" w:hAnsiTheme="minorEastAsia" w:cs="宋体" w:hint="eastAsia"/>
                <w:b/>
                <w:bCs/>
                <w:kern w:val="0"/>
                <w:szCs w:val="24"/>
              </w:rPr>
              <w:t>（需提供第三方权威机构出具的检测报告并加盖原厂公章）</w:t>
            </w: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r>
      <w:tr w:rsidR="00E43D6C"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E43D6C" w:rsidRPr="002E37E7" w:rsidRDefault="00E43D6C" w:rsidP="00E43D6C">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5、定位精度：支持4点定位、9点定位、21点定位。将投影机投射画面调整到显示区域框线位置，用测试笔垂直接触屏幕定位精度≤2mm；</w:t>
            </w: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r>
      <w:tr w:rsidR="00E43D6C"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E43D6C" w:rsidRPr="002E37E7" w:rsidRDefault="00E43D6C" w:rsidP="00E43D6C">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★6、整机具备防强光干扰性能，在≥100klux 的强光照射下，产品各项书写触控功能正常，照射测试完成后，设备其它各项书写、触控正常。</w:t>
            </w:r>
            <w:r w:rsidRPr="002E37E7">
              <w:rPr>
                <w:rFonts w:asciiTheme="minorEastAsia" w:eastAsiaTheme="minorEastAsia" w:hAnsiTheme="minorEastAsia" w:cs="宋体" w:hint="eastAsia"/>
                <w:b/>
                <w:bCs/>
                <w:kern w:val="0"/>
                <w:szCs w:val="24"/>
              </w:rPr>
              <w:t>（需提供第三方权威机构出具的检测报告并加盖原厂公章）</w:t>
            </w: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r>
      <w:tr w:rsidR="00E43D6C"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E43D6C" w:rsidRPr="002E37E7" w:rsidRDefault="00E43D6C" w:rsidP="00E43D6C">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7、方便用户使用，整机前置面板贴有二维码标识，扫描支持用户手册的下载以及售后报修并预留安装孔位支持扩展智能控制模块(EPC)。</w:t>
            </w: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r>
      <w:tr w:rsidR="00E43D6C"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E43D6C" w:rsidRPr="002E37E7" w:rsidRDefault="00E43D6C" w:rsidP="00E43D6C">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8、白板具备不多于 15 个中文标注物理快捷键，该快捷键至少具有触控开关、关闭窗口、多屏互动、屏幕书写、打开展台功能；</w:t>
            </w: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r>
      <w:tr w:rsidR="00E43D6C"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single" w:sz="8" w:space="0" w:color="auto"/>
            </w:tcBorders>
            <w:shd w:val="clear" w:color="000000" w:fill="FFFFFF"/>
          </w:tcPr>
          <w:p w:rsidR="00E43D6C" w:rsidRPr="002E37E7" w:rsidRDefault="00E43D6C" w:rsidP="00E43D6C">
            <w:pPr>
              <w:widowControl/>
              <w:rPr>
                <w:rFonts w:asciiTheme="minorEastAsia" w:eastAsiaTheme="minorEastAsia" w:hAnsiTheme="minorEastAsia" w:cs="宋体"/>
                <w:b/>
                <w:bCs/>
                <w:kern w:val="0"/>
                <w:szCs w:val="24"/>
              </w:rPr>
            </w:pPr>
            <w:r w:rsidRPr="002E37E7">
              <w:rPr>
                <w:rFonts w:asciiTheme="minorEastAsia" w:eastAsiaTheme="minorEastAsia" w:hAnsiTheme="minorEastAsia" w:cs="宋体" w:hint="eastAsia"/>
                <w:b/>
                <w:bCs/>
                <w:kern w:val="0"/>
                <w:szCs w:val="24"/>
              </w:rPr>
              <w:t>★投标人需提供本项目不低于三年免费售后服务承诺函。</w:t>
            </w: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E43D6C" w:rsidRPr="002E37E7" w:rsidRDefault="00E43D6C">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讲台</w:t>
            </w: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A、外观要求：</w:t>
            </w:r>
          </w:p>
        </w:tc>
        <w:tc>
          <w:tcPr>
            <w:tcW w:w="1120" w:type="dxa"/>
            <w:vMerge w:val="restart"/>
            <w:tcBorders>
              <w:top w:val="nil"/>
              <w:left w:val="single" w:sz="8" w:space="0" w:color="auto"/>
              <w:bottom w:val="single" w:sz="8" w:space="0" w:color="auto"/>
              <w:right w:val="single" w:sz="8" w:space="0" w:color="auto"/>
            </w:tcBorders>
            <w:shd w:val="clear" w:color="000000" w:fill="FFFFFF"/>
            <w:noWrap/>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w:t>
            </w:r>
          </w:p>
        </w:tc>
        <w:tc>
          <w:tcPr>
            <w:tcW w:w="1120" w:type="dxa"/>
            <w:vMerge w:val="restart"/>
            <w:tcBorders>
              <w:top w:val="nil"/>
              <w:left w:val="single" w:sz="8" w:space="0" w:color="auto"/>
              <w:bottom w:val="single" w:sz="8" w:space="0" w:color="auto"/>
              <w:right w:val="single" w:sz="8" w:space="0" w:color="auto"/>
            </w:tcBorders>
            <w:shd w:val="clear" w:color="000000" w:fill="FFFFFF"/>
            <w:noWrap/>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台</w:t>
            </w: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1、规格：长宽高（mm）闭合尺寸：≦1100*770*970 ，展开尺寸：≦1550*1650*970；（允许正负5mm偏离）；</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 xml:space="preserve">2、材料：桌面采用木黄色高密度纤维板，边缘采用单面封边工艺，采用冷压工艺三聚氰胺贴面，防划、防泼水；主体采用1.0-1.5mm冷轧钢板，钣金全部通过酸洗磷化喷涂后再进行高温烘烤，防锈。喷涂工艺符合GB22374-2008 涂装材料标准； </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 xml:space="preserve"> 3、上层正面和底座为ABS 工程塑料，防潮防锈防静电，双U型塑钢桌脸整体弧形设计，提升学校LOGO立体感；塑料前壳和钣金主体通过卡扣配合并通过螺丝固定，结合处整齐美观，保护师生安全；扶手采用ABS 工程塑料分层设计，色彩与桌面一致，扶手中空，可扩充IC读卡器并预</w:t>
            </w:r>
            <w:r w:rsidRPr="002E37E7">
              <w:rPr>
                <w:rFonts w:asciiTheme="minorEastAsia" w:eastAsiaTheme="minorEastAsia" w:hAnsiTheme="minorEastAsia" w:cs="宋体" w:hint="eastAsia"/>
                <w:kern w:val="0"/>
                <w:szCs w:val="24"/>
              </w:rPr>
              <w:lastRenderedPageBreak/>
              <w:t>留安装和接线位置，安全、防尘、防水。</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B、功能要求：</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功能：上层预留翻转显示器安装位，显示器翻转到最大尺寸，和挡边平齐无凸出，不影响视线而且美观。采用不锈钢可调阻尼转轴，翻转板可以在0-130°中任意停留，不会出现反扣。翻转键盘盖板预留固定位，键盘盖板下方预留塑料中控盒，可安装中控，中控盒内置锯齿状抽拉线槽：USB2.0延长线2米*2，VGA线2米*1，3.5插头音频线2*1，5类网线2米*1；</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2、上层右侧预留储物抽屉，可放置展台,采用三节加厚钢珠静音导轨，材料厚度为1.2mm，为保障导轨的寿命，导轨需符合GB/T 10125-2012盐雾检测和QB/T2454-2013耐久性检测。 右侧立面预留IC卡读卡器安装挡板、内外读卡器支架，方便读卡器的安装和固定；</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3、上层使用一把锁控制所有门，预留电子锁和弹跳锁锁具安装位，方便扩充使用。使用和维护钥匙分开，方便管理；</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4、下层前门，单门设计，左侧光驱门封闭，后门采用内置塑料卡扣，外部无法打开，预留设备安装位,可放置中控主机、功放等，设备总空间≤12U。预留光驱门用合页固定，不打开柜门即可开关电脑和使用光驱 ，预留主机限位孔及限位卡槽；后门不开散热孔，左右两侧采用竖排国标散热孔。讲台下层拼装只需12颗螺丝固定，安装完毕没有螺丝外漏，科学便捷；</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5、拆装设计，下层卡扣式拼装方式，安装简单，底板预留防鼠网设计进线孔，底座四周预留过线孔，底面离地高度100mm，防锈。</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4</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教师电脑</w:t>
            </w: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1、CPU：i5；</w:t>
            </w:r>
          </w:p>
        </w:tc>
        <w:tc>
          <w:tcPr>
            <w:tcW w:w="1120" w:type="dxa"/>
            <w:vMerge w:val="restart"/>
            <w:tcBorders>
              <w:top w:val="nil"/>
              <w:left w:val="single" w:sz="8" w:space="0" w:color="auto"/>
              <w:bottom w:val="single" w:sz="8" w:space="0" w:color="auto"/>
              <w:right w:val="single" w:sz="8" w:space="0" w:color="auto"/>
            </w:tcBorders>
            <w:shd w:val="clear" w:color="000000" w:fill="FFFFFF"/>
            <w:noWrap/>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w:t>
            </w:r>
          </w:p>
        </w:tc>
        <w:tc>
          <w:tcPr>
            <w:tcW w:w="1120" w:type="dxa"/>
            <w:vMerge w:val="restart"/>
            <w:tcBorders>
              <w:top w:val="nil"/>
              <w:left w:val="single" w:sz="8" w:space="0" w:color="auto"/>
              <w:bottom w:val="single" w:sz="8" w:space="0" w:color="auto"/>
              <w:right w:val="single" w:sz="8" w:space="0" w:color="auto"/>
            </w:tcBorders>
            <w:shd w:val="clear" w:color="000000" w:fill="FFFFFF"/>
            <w:noWrap/>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台</w:t>
            </w: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2、内存：8G；</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3、硬盘：1TB+256；</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4、系统：Win10；</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5、显示器：21.5英寸。</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5</w:t>
            </w:r>
          </w:p>
        </w:tc>
        <w:tc>
          <w:tcPr>
            <w:tcW w:w="1300" w:type="dxa"/>
            <w:tcBorders>
              <w:top w:val="nil"/>
              <w:left w:val="nil"/>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培训椅子</w:t>
            </w:r>
          </w:p>
        </w:tc>
        <w:tc>
          <w:tcPr>
            <w:tcW w:w="5200" w:type="dxa"/>
            <w:tcBorders>
              <w:top w:val="nil"/>
              <w:left w:val="nil"/>
              <w:bottom w:val="single" w:sz="8" w:space="0" w:color="auto"/>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定制</w:t>
            </w:r>
          </w:p>
        </w:tc>
        <w:tc>
          <w:tcPr>
            <w:tcW w:w="1120" w:type="dxa"/>
            <w:tcBorders>
              <w:top w:val="nil"/>
              <w:left w:val="nil"/>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70</w:t>
            </w:r>
          </w:p>
        </w:tc>
        <w:tc>
          <w:tcPr>
            <w:tcW w:w="1120" w:type="dxa"/>
            <w:tcBorders>
              <w:top w:val="nil"/>
              <w:left w:val="nil"/>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张</w:t>
            </w:r>
          </w:p>
        </w:tc>
      </w:tr>
      <w:tr w:rsidR="000B1BD7" w:rsidRPr="002E37E7">
        <w:trPr>
          <w:jc w:val="center"/>
        </w:trPr>
        <w:tc>
          <w:tcPr>
            <w:tcW w:w="640" w:type="dxa"/>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6</w:t>
            </w:r>
          </w:p>
        </w:tc>
        <w:tc>
          <w:tcPr>
            <w:tcW w:w="1300" w:type="dxa"/>
            <w:tcBorders>
              <w:top w:val="nil"/>
              <w:left w:val="nil"/>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幼儿桌椅</w:t>
            </w:r>
          </w:p>
        </w:tc>
        <w:tc>
          <w:tcPr>
            <w:tcW w:w="5200" w:type="dxa"/>
            <w:tcBorders>
              <w:top w:val="nil"/>
              <w:left w:val="nil"/>
              <w:bottom w:val="single" w:sz="8" w:space="0" w:color="auto"/>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定制一桌六椅</w:t>
            </w:r>
          </w:p>
        </w:tc>
        <w:tc>
          <w:tcPr>
            <w:tcW w:w="1120" w:type="dxa"/>
            <w:tcBorders>
              <w:top w:val="nil"/>
              <w:left w:val="nil"/>
              <w:bottom w:val="single" w:sz="8" w:space="0" w:color="auto"/>
              <w:right w:val="single" w:sz="8" w:space="0" w:color="auto"/>
            </w:tcBorders>
            <w:shd w:val="clear" w:color="000000" w:fill="FFFFFF"/>
            <w:noWrap/>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w:t>
            </w:r>
          </w:p>
        </w:tc>
        <w:tc>
          <w:tcPr>
            <w:tcW w:w="1120" w:type="dxa"/>
            <w:tcBorders>
              <w:top w:val="nil"/>
              <w:left w:val="nil"/>
              <w:bottom w:val="single" w:sz="8" w:space="0" w:color="auto"/>
              <w:right w:val="single" w:sz="8" w:space="0" w:color="auto"/>
            </w:tcBorders>
            <w:shd w:val="clear" w:color="000000" w:fill="FFFFFF"/>
            <w:noWrap/>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台</w:t>
            </w:r>
          </w:p>
        </w:tc>
      </w:tr>
      <w:tr w:rsidR="000B1BD7" w:rsidRPr="002E37E7">
        <w:trPr>
          <w:jc w:val="center"/>
        </w:trPr>
        <w:tc>
          <w:tcPr>
            <w:tcW w:w="64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7</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《学前儿童卫生与保健实训指导》AR互动教材</w:t>
            </w: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1、产品内容</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套</w:t>
            </w: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 xml:space="preserve"> 包含《学前儿童卫生与保健实训指导手册》PDF电子版本1份、纸质版本50本。</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2、章节内容</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项目一  幼儿健康评价与检查</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项目二  幼儿常见疾病的预防与处理</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项目三  幼儿常见心理障碍及防治</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项目四  幼儿常用护理与急救技术</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项目五  幼儿常见意外伤害的处理办法</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项目六  幼儿营养与膳食</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项目七  幼儿生活管理</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项目八  幼儿园常用的消毒方法</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3、印刷参数</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（1）封面封底：250G铜版纸（彩色）、过哑膜</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（2）内页：80G双胶（彩色）</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（3）尺寸：184*260mm（竖版）</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（4）装订：胶装</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（5）页数：不少于269面</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4、 纸质版教材含不少于20个二维码，可用扫描设备识别，并观看其扫描的资源。</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single" w:sz="8" w:space="0" w:color="auto"/>
            </w:tcBorders>
            <w:shd w:val="clear" w:color="000000" w:fill="FFFFFF"/>
          </w:tcPr>
          <w:p w:rsidR="000B1BD7" w:rsidRPr="002E37E7" w:rsidRDefault="005D6D48">
            <w:pPr>
              <w:widowControl/>
              <w:rPr>
                <w:rFonts w:asciiTheme="minorEastAsia" w:eastAsiaTheme="minorEastAsia" w:hAnsiTheme="minorEastAsia" w:cs="宋体"/>
                <w:b/>
                <w:bCs/>
                <w:kern w:val="0"/>
                <w:szCs w:val="24"/>
              </w:rPr>
            </w:pPr>
            <w:r w:rsidRPr="002E37E7">
              <w:rPr>
                <w:rFonts w:asciiTheme="minorEastAsia" w:eastAsiaTheme="minorEastAsia" w:hAnsiTheme="minorEastAsia" w:cs="宋体" w:hint="eastAsia"/>
                <w:b/>
                <w:bCs/>
                <w:kern w:val="0"/>
                <w:szCs w:val="24"/>
              </w:rPr>
              <w:t>5、★ 投标人需提供样章10页（含目录）可用扫描设备识别，并观看其扫描的资源。</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8</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婴幼儿抚触台</w:t>
            </w: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1、规格：约100x80*80cm；</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个</w:t>
            </w: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2、材质：台面为海绵+皮革，柜体为多层复合板；</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3、款式：上面作为抚触台，下面为2层带门储物柜。</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9</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移动护理台</w:t>
            </w: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1、规格：外观约82x52x100cm；</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个</w:t>
            </w: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2、主要材质：新西兰松木；</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3、款式：含围边和收纳盒；</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4、颜色：原木色。</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10</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高级婴儿护理模型</w:t>
            </w: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1、本模型是由塑胶材料，经不锈钢模具浇注工艺制成。</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套</w:t>
            </w: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2、功能特点：</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（1）婴儿头颈部、四肢自由活动，男婴/女婴胸皮可更换；</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（2）婴儿头静脉穿刺；</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（3）婴儿脐带静脉穿刺；</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（4）婴儿口鼻插管护理；</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（5）洗胃、灌肠、导尿术；</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（6）造瘘引流术；</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（7）三角肌、臀部肌肉注射；</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（8）整体护理、洗澡、哺乳、更换衣物、尿片更换。</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11</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婴儿模型</w:t>
            </w: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 xml:space="preserve">1、材质：采用软性塑料制成，可以洗涤；             </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12</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个</w:t>
            </w: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2、尺寸：含弯曲部分 身长52cm 初生婴儿大小比例。长度52厘米，全软胶．有凸出的肚脐；</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 xml:space="preserve">3、长度：52CM   </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4、材料：软性环保搪胶。</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lastRenderedPageBreak/>
              <w:t>12</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高智能婴儿模拟人</w:t>
            </w: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1、功能特点：婴儿材料采用热塑胶，具有耐高温、低温、不变形、弹性好、防水的特性，造型十分逼真。</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套</w:t>
            </w: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2、共设计了三套适用于多数婴儿的不安情绪护理和照料程序。对于“婴儿”不定时地表现出吵闹、哭叫等各种不安情绪，学员有针对性的实施正确的护理。</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整套程序可持续进行48小时。在每48小时之内，会有25-27次照料程序不定时发生，每次持续5至30分钟不等。在这些时段内学员们必须集中精力照顾她们的“孩子”。学员在48小时之内照料孩子的时间加起来共需要7小时。</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4、提供一套“钥匙”，学员在不打断整个模拟程序的情况下，用它来使吵闹、不安的“婴儿”安静下来。学员必须对婴儿哭闹的原因做出正确的判断，只有用正确的“钥匙” 才能解决问题。如果用了错误的钥匙，婴儿将依旧哭闹不停。</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5、有一把“救急钥匙”，当学员在没有整套模拟装置的情况下无法对婴儿的哭闹是做出正确判断、实施正确护理的时候，用它来使婴儿安静。</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6、婴儿身上的控制盒能够提醒教师学员不正确的护理婴儿方式。</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13</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婴儿生长发育体格检查模型</w:t>
            </w: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1、该模型共有 3 种不同生长指标的新生儿仿真模型，此 3 种模型人为 1 套，供学生训练与考核用；</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套</w:t>
            </w: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 xml:space="preserve">2、3 种新生儿模型（均为男孩儿）其身高分别为： 52CM 、 50CM 、 47CM ；头围分别为： 42CM 、 34CM 、 31CM ；体重分别为： 3KG 、 2KG 、 1.7KG 。  </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 xml:space="preserve">3、身长测量：新生儿仿真模型的膝关节及踝关节可自由活动，在自然状态下腿部 呈 M 型，在测量新生儿身长时，操作者可拉直新生儿的膝关节，并且可推直新 生儿的脚，使之与腿部呈 90 度角。 </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14</w:t>
            </w:r>
          </w:p>
        </w:tc>
        <w:tc>
          <w:tcPr>
            <w:tcW w:w="1300" w:type="dxa"/>
            <w:tcBorders>
              <w:top w:val="nil"/>
              <w:left w:val="nil"/>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婴儿洗护工具套装</w:t>
            </w:r>
          </w:p>
        </w:tc>
        <w:tc>
          <w:tcPr>
            <w:tcW w:w="5200" w:type="dxa"/>
            <w:tcBorders>
              <w:top w:val="nil"/>
              <w:left w:val="nil"/>
              <w:bottom w:val="single" w:sz="8" w:space="0" w:color="auto"/>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包含：婴儿可洗尿片1套、花洒水勺1个、脸盆1个、水温计1个、小板凳1张、浴巾1条、婴儿尿布带1条、新生儿包被1件</w:t>
            </w:r>
          </w:p>
        </w:tc>
        <w:tc>
          <w:tcPr>
            <w:tcW w:w="1120" w:type="dxa"/>
            <w:tcBorders>
              <w:top w:val="nil"/>
              <w:left w:val="nil"/>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w:t>
            </w:r>
          </w:p>
        </w:tc>
        <w:tc>
          <w:tcPr>
            <w:tcW w:w="1120" w:type="dxa"/>
            <w:tcBorders>
              <w:top w:val="nil"/>
              <w:left w:val="nil"/>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套</w:t>
            </w:r>
          </w:p>
        </w:tc>
      </w:tr>
      <w:tr w:rsidR="000B1BD7" w:rsidRPr="002E37E7">
        <w:trPr>
          <w:jc w:val="center"/>
        </w:trPr>
        <w:tc>
          <w:tcPr>
            <w:tcW w:w="64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15</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晨检牌</w:t>
            </w: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1、尺寸：约4.5*2.5厘米；</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套</w:t>
            </w: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2、规格：一套包含男孩卡、女孩卡、吃药卡、喝水卡各一包，每包约50片；</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3、材质：塑料。</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16</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晨午检记录本</w:t>
            </w: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1、材质：封面：150克皮纹纸、内页：70克优质双胶纸；</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5</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本</w:t>
            </w: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2、规格：B5，含封面约50张；</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3、装订：胶装。</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17</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晨检车</w:t>
            </w: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1、尺寸：约63*44*26cm；</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辆</w:t>
            </w: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2、颜色：白色；</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3、材质：碳钢。</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18</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晨检温枪</w:t>
            </w: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1、尺寸：约45*153*41mm；</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个</w:t>
            </w: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2、颜色：白色。</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19</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晨检手电</w:t>
            </w: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1、材质: 铝合金；</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支</w:t>
            </w: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2、灯泡及附件种类: LED。</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20</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幼儿园卫生保健档案</w:t>
            </w: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1、尺寸:约26*18.5厘米；</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本</w:t>
            </w: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2、页码:不少于180页；</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3、开本: 16开。</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21</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儿童床</w:t>
            </w: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1、尺寸：约133*63*18；</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张</w:t>
            </w: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2、材质：E1级环保多层板，板材厚度约1.5-1.8cm；</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3、颜色：橡木色；</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4、规格：扶手床边；</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22</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幼儿床上用品</w:t>
            </w: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1、规格：六件套，分别被套1；被芯1；床垫套1；床垫芯1；枕套1；枕芯1；</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套</w:t>
            </w: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2、材质：纯棉</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23</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婴儿床</w:t>
            </w: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1、尺寸：约106*64*102；</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套</w:t>
            </w: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2、材质：松木；</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3、颜色：原木色；</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4、规格：含棕垫+五件套；</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24</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展示柜</w:t>
            </w: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1、尺寸：约90*185*40cm；</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4</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套</w:t>
            </w: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2、材质：冷轧钢板，静电喷塑；</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3、颜色：灰白，现代简约风格；</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4、规格：通玻对开门。</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25</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收纳柜</w:t>
            </w: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1、尺寸：约90*185*40cm；</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套</w:t>
            </w: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2、材质：冷轧钢板，静电喷塑；</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3、颜色：灰白，现代简约风格；</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4、规格：共5层4门，平开门式。</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26</w:t>
            </w:r>
          </w:p>
        </w:tc>
        <w:tc>
          <w:tcPr>
            <w:tcW w:w="1300" w:type="dxa"/>
            <w:tcBorders>
              <w:top w:val="nil"/>
              <w:left w:val="nil"/>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学生练习台</w:t>
            </w:r>
          </w:p>
        </w:tc>
        <w:tc>
          <w:tcPr>
            <w:tcW w:w="5200" w:type="dxa"/>
            <w:tcBorders>
              <w:top w:val="nil"/>
              <w:left w:val="nil"/>
              <w:bottom w:val="single" w:sz="8" w:space="0" w:color="auto"/>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尺寸：约350*80*60cm。</w:t>
            </w:r>
          </w:p>
        </w:tc>
        <w:tc>
          <w:tcPr>
            <w:tcW w:w="1120" w:type="dxa"/>
            <w:tcBorders>
              <w:top w:val="nil"/>
              <w:left w:val="nil"/>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w:t>
            </w:r>
          </w:p>
        </w:tc>
        <w:tc>
          <w:tcPr>
            <w:tcW w:w="1120" w:type="dxa"/>
            <w:tcBorders>
              <w:top w:val="nil"/>
              <w:left w:val="nil"/>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组</w:t>
            </w:r>
          </w:p>
        </w:tc>
      </w:tr>
      <w:tr w:rsidR="000B1BD7" w:rsidRPr="002E37E7">
        <w:trPr>
          <w:jc w:val="center"/>
        </w:trPr>
        <w:tc>
          <w:tcPr>
            <w:tcW w:w="640" w:type="dxa"/>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27</w:t>
            </w:r>
          </w:p>
        </w:tc>
        <w:tc>
          <w:tcPr>
            <w:tcW w:w="1300" w:type="dxa"/>
            <w:tcBorders>
              <w:top w:val="nil"/>
              <w:left w:val="nil"/>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模型操作台</w:t>
            </w:r>
          </w:p>
        </w:tc>
        <w:tc>
          <w:tcPr>
            <w:tcW w:w="5200" w:type="dxa"/>
            <w:tcBorders>
              <w:top w:val="nil"/>
              <w:left w:val="nil"/>
              <w:bottom w:val="single" w:sz="8" w:space="0" w:color="auto"/>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尺寸：约500*80*60cm。</w:t>
            </w:r>
          </w:p>
        </w:tc>
        <w:tc>
          <w:tcPr>
            <w:tcW w:w="1120" w:type="dxa"/>
            <w:tcBorders>
              <w:top w:val="nil"/>
              <w:left w:val="nil"/>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w:t>
            </w:r>
          </w:p>
        </w:tc>
        <w:tc>
          <w:tcPr>
            <w:tcW w:w="1120" w:type="dxa"/>
            <w:tcBorders>
              <w:top w:val="nil"/>
              <w:left w:val="nil"/>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组</w:t>
            </w:r>
          </w:p>
        </w:tc>
      </w:tr>
      <w:tr w:rsidR="000B1BD7" w:rsidRPr="002E37E7">
        <w:trPr>
          <w:jc w:val="center"/>
        </w:trPr>
        <w:tc>
          <w:tcPr>
            <w:tcW w:w="64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28</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一次性CPR训练屏障消毒面膜</w:t>
            </w: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1、功能特点介绍：</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盒</w:t>
            </w: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(1)在需要进行心肺复苏技能培训的时，要进行人工呼吸训练时，必须采取一人一片屏障面膜，可以防止病菌交叉感染；</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(2)该产品外圈采用PVC制成，内圈采用双层无菌防尘布，具有唾液隔离、空气过滤防尘的性能；</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2、规格：50张/盒。</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29</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CPR按压板</w:t>
            </w: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功能特点：CPR心肺复苏按压板对急救和训练有很大帮助，能够使病人在CPR整个抢救过程中始终保持气道打开的位置，更好的针对颈椎损伤的病人；在CPR过程中避免因气道开放，采取抬头姿势所造成劲椎的二次伤害；</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4</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个</w:t>
            </w: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2、材质：按压板由高密度聚乙烯塑料制成，表面坚固，一端凹形能保持病人的头部后仰；</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3、产品尺寸：约60*42*7cm。</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30</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高级婴儿梗塞模型</w:t>
            </w: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1、该产品可进行婴儿海氏急救法操作；</w:t>
            </w:r>
          </w:p>
        </w:tc>
        <w:tc>
          <w:tcPr>
            <w:tcW w:w="1120" w:type="dxa"/>
            <w:vMerge w:val="restart"/>
            <w:tcBorders>
              <w:top w:val="nil"/>
              <w:left w:val="single" w:sz="8" w:space="0" w:color="auto"/>
              <w:bottom w:val="single" w:sz="8" w:space="0" w:color="auto"/>
              <w:right w:val="single" w:sz="8" w:space="0" w:color="auto"/>
            </w:tcBorders>
            <w:shd w:val="clear" w:color="000000" w:fill="FFFFFF"/>
            <w:noWrap/>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w:t>
            </w:r>
          </w:p>
        </w:tc>
        <w:tc>
          <w:tcPr>
            <w:tcW w:w="1120" w:type="dxa"/>
            <w:vMerge w:val="restart"/>
            <w:tcBorders>
              <w:top w:val="nil"/>
              <w:left w:val="single" w:sz="8" w:space="0" w:color="auto"/>
              <w:bottom w:val="single" w:sz="8" w:space="0" w:color="auto"/>
              <w:right w:val="single" w:sz="8" w:space="0" w:color="auto"/>
            </w:tcBorders>
            <w:shd w:val="clear" w:color="000000" w:fill="FFFFFF"/>
            <w:noWrap/>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套</w:t>
            </w: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模拟人根据婴儿解剖特征和生理特点设计，适用于气管异物阻塞。气管异物常见于婴幼儿，因婴幼儿会厌软骨发育不成熟，功能不健全，在口中含物说话、哭笑和剧烈活动时，容易将口中含物吸入气管内，引起气管阻塞而导致窒息；</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3、执行标准：美国心脏学会(AHA)2010国际心肺复苏(CPR)＆心血管急救(ECC)指南标准。</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背部排击法：将患儿骑跨并俯卧于急救者的胳臂上，头低于躯干，固定头部，并将其胳膊放在急救者的大腿上，然后用另一手的掌握部用力排击患儿两肩胛骨之间的背部4-6次，使呼吸道内压骤然升高，有助于松动其异物和排出体外。</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（2）胸部手指猛击法：患儿取仰卧位，抱持于急救者手臂弯中，头略低于躯干，急救者用两手指按压两乳头连线与胸骨中线交界点一横指处4-6处。必要时可与以上方法交替使用。直到异物排出或患儿失去知觉。</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4、产品功能特点：</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（1）正常的气道阻塞模拟；</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（2）气道开放和胸部压迫模拟；</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（3）气道贯通时的胸部扩张；</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（4）窒息、异物阻塞气道的模拟；</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rsidTr="00D929A5">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（5）标准婴儿真人比列设计及准确的标准布局。</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D929A5" w:rsidRPr="002E37E7" w:rsidTr="00D929A5">
        <w:trPr>
          <w:jc w:val="center"/>
        </w:trPr>
        <w:tc>
          <w:tcPr>
            <w:tcW w:w="640" w:type="dxa"/>
            <w:vMerge w:val="restart"/>
            <w:tcBorders>
              <w:top w:val="nil"/>
              <w:left w:val="single" w:sz="8" w:space="0" w:color="auto"/>
              <w:bottom w:val="single" w:sz="8" w:space="0" w:color="000000"/>
              <w:right w:val="single" w:sz="8" w:space="0" w:color="auto"/>
            </w:tcBorders>
            <w:shd w:val="clear" w:color="000000" w:fill="FFFFFF"/>
            <w:vAlign w:val="center"/>
          </w:tcPr>
          <w:p w:rsidR="00D929A5" w:rsidRPr="002E37E7" w:rsidRDefault="00D929A5">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31</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D929A5" w:rsidRPr="002E37E7" w:rsidRDefault="00D929A5">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人体结构模型系列</w:t>
            </w:r>
          </w:p>
        </w:tc>
        <w:tc>
          <w:tcPr>
            <w:tcW w:w="5200" w:type="dxa"/>
            <w:tcBorders>
              <w:top w:val="single" w:sz="8" w:space="0" w:color="auto"/>
              <w:left w:val="nil"/>
              <w:bottom w:val="nil"/>
              <w:right w:val="single" w:sz="8" w:space="0" w:color="auto"/>
            </w:tcBorders>
            <w:shd w:val="clear" w:color="000000" w:fill="FFFFFF"/>
          </w:tcPr>
          <w:p w:rsidR="00D929A5" w:rsidRPr="002E37E7" w:rsidRDefault="00D929A5" w:rsidP="0022553B">
            <w:r w:rsidRPr="002E37E7">
              <w:rPr>
                <w:rFonts w:hint="eastAsia"/>
              </w:rPr>
              <w:t>口鼻咽喉内侧面血管神经模型，自然大；大脑分叶模型；消化系统模型；牙护理保健模型</w:t>
            </w:r>
            <w:r w:rsidRPr="002E37E7">
              <w:rPr>
                <w:rFonts w:hint="eastAsia"/>
              </w:rPr>
              <w:t>2</w:t>
            </w:r>
            <w:r w:rsidRPr="002E37E7">
              <w:rPr>
                <w:rFonts w:hint="eastAsia"/>
              </w:rPr>
              <w:t>套，放大</w:t>
            </w:r>
            <w:r w:rsidRPr="002E37E7">
              <w:rPr>
                <w:rFonts w:hint="eastAsia"/>
              </w:rPr>
              <w:t>5</w:t>
            </w:r>
            <w:r w:rsidRPr="002E37E7">
              <w:rPr>
                <w:rFonts w:hint="eastAsia"/>
              </w:rPr>
              <w:t>倍，可进行刷牙、牙线护理等功能；足弓模型；人体全身骨骼模型，串制直立，高</w:t>
            </w:r>
            <w:r w:rsidRPr="002E37E7">
              <w:rPr>
                <w:rFonts w:hint="eastAsia"/>
              </w:rPr>
              <w:t>85cm</w:t>
            </w:r>
            <w:r w:rsidRPr="002E37E7">
              <w:rPr>
                <w:rFonts w:hint="eastAsia"/>
              </w:rPr>
              <w:t>；心脏解剖模型，分成</w:t>
            </w:r>
            <w:r w:rsidRPr="002E37E7">
              <w:rPr>
                <w:rFonts w:hint="eastAsia"/>
              </w:rPr>
              <w:t>2</w:t>
            </w:r>
            <w:r w:rsidRPr="002E37E7">
              <w:rPr>
                <w:rFonts w:hint="eastAsia"/>
              </w:rPr>
              <w:t>件，安放于塑料座上；眼球放大模型，放大</w:t>
            </w:r>
            <w:r w:rsidRPr="002E37E7">
              <w:rPr>
                <w:rFonts w:hint="eastAsia"/>
              </w:rPr>
              <w:t>5</w:t>
            </w:r>
            <w:r w:rsidRPr="002E37E7">
              <w:rPr>
                <w:rFonts w:hint="eastAsia"/>
              </w:rPr>
              <w:t>倍；无性人体躯干模型，</w:t>
            </w:r>
            <w:r w:rsidRPr="002E37E7">
              <w:rPr>
                <w:rFonts w:hint="eastAsia"/>
              </w:rPr>
              <w:t>8</w:t>
            </w:r>
            <w:r w:rsidRPr="002E37E7">
              <w:rPr>
                <w:rFonts w:hint="eastAsia"/>
              </w:rPr>
              <w:t>部件，人体内分泌器官模型，</w:t>
            </w:r>
            <w:r w:rsidRPr="002E37E7">
              <w:rPr>
                <w:rFonts w:hint="eastAsia"/>
              </w:rPr>
              <w:t>7</w:t>
            </w:r>
            <w:r w:rsidRPr="002E37E7">
              <w:rPr>
                <w:rFonts w:hint="eastAsia"/>
              </w:rPr>
              <w:t>部件。</w:t>
            </w:r>
          </w:p>
        </w:tc>
        <w:tc>
          <w:tcPr>
            <w:tcW w:w="1120" w:type="dxa"/>
            <w:vMerge w:val="restart"/>
            <w:tcBorders>
              <w:top w:val="single" w:sz="8" w:space="0" w:color="auto"/>
              <w:left w:val="single" w:sz="8" w:space="0" w:color="auto"/>
              <w:bottom w:val="single" w:sz="8" w:space="0" w:color="auto"/>
              <w:right w:val="single" w:sz="8" w:space="0" w:color="auto"/>
            </w:tcBorders>
            <w:shd w:val="clear" w:color="000000" w:fill="FFFFFF"/>
            <w:noWrap/>
            <w:vAlign w:val="center"/>
          </w:tcPr>
          <w:p w:rsidR="00D929A5" w:rsidRPr="002E37E7" w:rsidRDefault="00D929A5">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w:t>
            </w:r>
          </w:p>
        </w:tc>
        <w:tc>
          <w:tcPr>
            <w:tcW w:w="1120" w:type="dxa"/>
            <w:vMerge w:val="restart"/>
            <w:tcBorders>
              <w:top w:val="single" w:sz="8" w:space="0" w:color="auto"/>
              <w:left w:val="single" w:sz="8" w:space="0" w:color="auto"/>
              <w:bottom w:val="single" w:sz="8" w:space="0" w:color="auto"/>
              <w:right w:val="single" w:sz="8" w:space="0" w:color="auto"/>
            </w:tcBorders>
            <w:shd w:val="clear" w:color="000000" w:fill="FFFFFF"/>
            <w:noWrap/>
            <w:vAlign w:val="center"/>
          </w:tcPr>
          <w:p w:rsidR="00D929A5" w:rsidRPr="002E37E7" w:rsidRDefault="00D929A5">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套</w:t>
            </w:r>
          </w:p>
        </w:tc>
      </w:tr>
      <w:tr w:rsidR="00D929A5" w:rsidRPr="002E37E7" w:rsidTr="00D929A5">
        <w:trPr>
          <w:jc w:val="center"/>
        </w:trPr>
        <w:tc>
          <w:tcPr>
            <w:tcW w:w="640" w:type="dxa"/>
            <w:vMerge/>
            <w:tcBorders>
              <w:top w:val="nil"/>
              <w:left w:val="single" w:sz="8" w:space="0" w:color="auto"/>
              <w:bottom w:val="single" w:sz="8" w:space="0" w:color="000000"/>
              <w:right w:val="single" w:sz="8" w:space="0" w:color="auto"/>
            </w:tcBorders>
            <w:vAlign w:val="center"/>
          </w:tcPr>
          <w:p w:rsidR="00D929A5" w:rsidRPr="002E37E7" w:rsidRDefault="00D929A5">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D929A5" w:rsidRPr="002E37E7" w:rsidRDefault="00D929A5">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single" w:sz="8" w:space="0" w:color="auto"/>
            </w:tcBorders>
            <w:shd w:val="clear" w:color="000000" w:fill="FFFFFF"/>
          </w:tcPr>
          <w:p w:rsidR="00D929A5" w:rsidRPr="002E37E7" w:rsidRDefault="00D929A5" w:rsidP="0022553B">
            <w:r w:rsidRPr="002E37E7">
              <w:rPr>
                <w:rFonts w:hint="eastAsia"/>
              </w:rPr>
              <w:t>主要材质：</w:t>
            </w:r>
            <w:r w:rsidRPr="002E37E7">
              <w:rPr>
                <w:rFonts w:hint="eastAsia"/>
              </w:rPr>
              <w:t>PVC</w:t>
            </w:r>
            <w:r w:rsidRPr="002E37E7">
              <w:rPr>
                <w:rFonts w:hint="eastAsia"/>
              </w:rPr>
              <w:t>材料。</w:t>
            </w:r>
          </w:p>
        </w:tc>
        <w:tc>
          <w:tcPr>
            <w:tcW w:w="1120" w:type="dxa"/>
            <w:vMerge/>
            <w:tcBorders>
              <w:top w:val="nil"/>
              <w:left w:val="single" w:sz="8" w:space="0" w:color="auto"/>
              <w:bottom w:val="single" w:sz="8" w:space="0" w:color="auto"/>
              <w:right w:val="single" w:sz="8" w:space="0" w:color="auto"/>
            </w:tcBorders>
            <w:vAlign w:val="center"/>
          </w:tcPr>
          <w:p w:rsidR="00D929A5" w:rsidRPr="002E37E7" w:rsidRDefault="00D929A5">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D929A5" w:rsidRPr="002E37E7" w:rsidRDefault="00D929A5">
            <w:pPr>
              <w:widowControl/>
              <w:jc w:val="left"/>
              <w:rPr>
                <w:rFonts w:asciiTheme="minorEastAsia" w:eastAsiaTheme="minorEastAsia" w:hAnsiTheme="minorEastAsia" w:cs="宋体"/>
                <w:kern w:val="0"/>
                <w:szCs w:val="24"/>
              </w:rPr>
            </w:pPr>
          </w:p>
        </w:tc>
      </w:tr>
      <w:tr w:rsidR="000B1BD7" w:rsidRPr="002E37E7" w:rsidTr="00D929A5">
        <w:trPr>
          <w:jc w:val="center"/>
        </w:trPr>
        <w:tc>
          <w:tcPr>
            <w:tcW w:w="64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32</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体检器械</w:t>
            </w:r>
          </w:p>
        </w:tc>
        <w:tc>
          <w:tcPr>
            <w:tcW w:w="5200" w:type="dxa"/>
            <w:tcBorders>
              <w:top w:val="single" w:sz="8" w:space="0" w:color="auto"/>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1、电子肺活量计（量程：10000ml；分度值：5ml；</w:t>
            </w:r>
            <w:r w:rsidRPr="002E37E7">
              <w:rPr>
                <w:rFonts w:asciiTheme="minorEastAsia" w:eastAsiaTheme="minorEastAsia" w:hAnsiTheme="minorEastAsia" w:cs="宋体" w:hint="eastAsia"/>
                <w:kern w:val="0"/>
                <w:szCs w:val="24"/>
              </w:rPr>
              <w:lastRenderedPageBreak/>
              <w:t>精度：1%F.S（气体容积以当时状态计）1台；</w:t>
            </w:r>
          </w:p>
        </w:tc>
        <w:tc>
          <w:tcPr>
            <w:tcW w:w="1120" w:type="dxa"/>
            <w:vMerge w:val="restart"/>
            <w:tcBorders>
              <w:top w:val="single" w:sz="8" w:space="0" w:color="auto"/>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lastRenderedPageBreak/>
              <w:t>2</w:t>
            </w:r>
          </w:p>
        </w:tc>
        <w:tc>
          <w:tcPr>
            <w:tcW w:w="1120" w:type="dxa"/>
            <w:vMerge w:val="restart"/>
            <w:tcBorders>
              <w:top w:val="single" w:sz="8" w:space="0" w:color="auto"/>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套</w:t>
            </w: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2、国际标准E字视力箱1台；</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3、围尺2个；</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4、皮下脂肪测量卡尺（测量范围：0-60mm）1个；</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5、色盲薄（16.3cm*8.8cm）2个；</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6、音叉（铝合金、木质）2个；</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7、电子血压计（臂式、含120组记忆功能）1个。</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33</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诊断器械</w:t>
            </w: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1、LED黄光笔形医用手电筒1个；</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套</w:t>
            </w: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2、一次性压舌板1包；</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3、水银体温计1支；</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4、电子体温计（软头）1支。</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34</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急救箱</w:t>
            </w: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包含：</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套</w:t>
            </w: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1、药品20种：脱脂纱布、胶带、药棉、棚带、创口贴、剪刀、镊子、体温计、止血带、弯盘、酒精棉球、碘伏棉球、蓝贡等20种；</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2、铝合金多层医药箱1个，尺寸：约25×18×16cm。</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trHeight w:val="600"/>
          <w:jc w:val="center"/>
        </w:trPr>
        <w:tc>
          <w:tcPr>
            <w:tcW w:w="9380" w:type="dxa"/>
            <w:gridSpan w:val="5"/>
            <w:tcBorders>
              <w:top w:val="single" w:sz="8" w:space="0" w:color="auto"/>
              <w:left w:val="single" w:sz="8" w:space="0" w:color="auto"/>
              <w:bottom w:val="single" w:sz="8" w:space="0" w:color="auto"/>
              <w:right w:val="nil"/>
            </w:tcBorders>
            <w:shd w:val="clear" w:color="000000" w:fill="FFFFFF"/>
            <w:vAlign w:val="center"/>
          </w:tcPr>
          <w:p w:rsidR="000B1BD7" w:rsidRPr="002E37E7" w:rsidRDefault="005D6D48">
            <w:pPr>
              <w:widowControl/>
              <w:jc w:val="center"/>
              <w:rPr>
                <w:rFonts w:asciiTheme="minorEastAsia" w:eastAsiaTheme="minorEastAsia" w:hAnsiTheme="minorEastAsia" w:cs="宋体"/>
                <w:b/>
                <w:bCs/>
                <w:kern w:val="0"/>
                <w:szCs w:val="24"/>
              </w:rPr>
            </w:pPr>
            <w:r w:rsidRPr="002E37E7">
              <w:rPr>
                <w:rFonts w:asciiTheme="minorEastAsia" w:eastAsiaTheme="minorEastAsia" w:hAnsiTheme="minorEastAsia" w:cs="宋体" w:hint="eastAsia"/>
                <w:b/>
                <w:bCs/>
                <w:kern w:val="0"/>
                <w:szCs w:val="24"/>
              </w:rPr>
              <w:t>3、安防、门禁及</w:t>
            </w:r>
            <w:r w:rsidR="00017466" w:rsidRPr="002E37E7">
              <w:rPr>
                <w:rFonts w:asciiTheme="minorEastAsia" w:eastAsiaTheme="minorEastAsia" w:hAnsiTheme="minorEastAsia" w:cs="宋体" w:hint="eastAsia"/>
                <w:b/>
                <w:bCs/>
                <w:kern w:val="0"/>
                <w:szCs w:val="24"/>
              </w:rPr>
              <w:t>实训室文件建设</w:t>
            </w:r>
          </w:p>
        </w:tc>
      </w:tr>
      <w:tr w:rsidR="000B1BD7" w:rsidRPr="002E37E7">
        <w:trPr>
          <w:trHeight w:val="600"/>
          <w:jc w:val="center"/>
        </w:trPr>
        <w:tc>
          <w:tcPr>
            <w:tcW w:w="640" w:type="dxa"/>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b/>
                <w:bCs/>
                <w:kern w:val="0"/>
                <w:szCs w:val="24"/>
              </w:rPr>
            </w:pPr>
            <w:r w:rsidRPr="002E37E7">
              <w:rPr>
                <w:rFonts w:asciiTheme="minorEastAsia" w:eastAsiaTheme="minorEastAsia" w:hAnsiTheme="minorEastAsia" w:cs="宋体" w:hint="eastAsia"/>
                <w:b/>
                <w:bCs/>
                <w:kern w:val="0"/>
                <w:szCs w:val="24"/>
              </w:rPr>
              <w:t>序号</w:t>
            </w:r>
          </w:p>
        </w:tc>
        <w:tc>
          <w:tcPr>
            <w:tcW w:w="1300" w:type="dxa"/>
            <w:tcBorders>
              <w:top w:val="nil"/>
              <w:left w:val="nil"/>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b/>
                <w:bCs/>
                <w:kern w:val="0"/>
                <w:szCs w:val="24"/>
              </w:rPr>
            </w:pPr>
            <w:r w:rsidRPr="002E37E7">
              <w:rPr>
                <w:rFonts w:asciiTheme="minorEastAsia" w:eastAsiaTheme="minorEastAsia" w:hAnsiTheme="minorEastAsia" w:cs="宋体" w:hint="eastAsia"/>
                <w:b/>
                <w:bCs/>
                <w:kern w:val="0"/>
                <w:szCs w:val="24"/>
              </w:rPr>
              <w:t>产品名称</w:t>
            </w:r>
          </w:p>
        </w:tc>
        <w:tc>
          <w:tcPr>
            <w:tcW w:w="5200" w:type="dxa"/>
            <w:tcBorders>
              <w:top w:val="nil"/>
              <w:left w:val="nil"/>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b/>
                <w:bCs/>
                <w:kern w:val="0"/>
                <w:szCs w:val="24"/>
              </w:rPr>
            </w:pPr>
            <w:r w:rsidRPr="002E37E7">
              <w:rPr>
                <w:rFonts w:asciiTheme="minorEastAsia" w:eastAsiaTheme="minorEastAsia" w:hAnsiTheme="minorEastAsia" w:cs="宋体" w:hint="eastAsia"/>
                <w:b/>
                <w:bCs/>
                <w:kern w:val="0"/>
                <w:szCs w:val="24"/>
              </w:rPr>
              <w:t>主要技术参数</w:t>
            </w:r>
          </w:p>
        </w:tc>
        <w:tc>
          <w:tcPr>
            <w:tcW w:w="1120" w:type="dxa"/>
            <w:tcBorders>
              <w:top w:val="nil"/>
              <w:left w:val="nil"/>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b/>
                <w:bCs/>
                <w:kern w:val="0"/>
                <w:szCs w:val="24"/>
              </w:rPr>
            </w:pPr>
            <w:r w:rsidRPr="002E37E7">
              <w:rPr>
                <w:rFonts w:asciiTheme="minorEastAsia" w:eastAsiaTheme="minorEastAsia" w:hAnsiTheme="minorEastAsia" w:cs="宋体" w:hint="eastAsia"/>
                <w:b/>
                <w:bCs/>
                <w:kern w:val="0"/>
                <w:szCs w:val="24"/>
              </w:rPr>
              <w:t>数量</w:t>
            </w:r>
          </w:p>
        </w:tc>
        <w:tc>
          <w:tcPr>
            <w:tcW w:w="1120" w:type="dxa"/>
            <w:tcBorders>
              <w:top w:val="nil"/>
              <w:left w:val="nil"/>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b/>
                <w:bCs/>
                <w:kern w:val="0"/>
                <w:szCs w:val="24"/>
              </w:rPr>
            </w:pPr>
            <w:r w:rsidRPr="002E37E7">
              <w:rPr>
                <w:rFonts w:asciiTheme="minorEastAsia" w:eastAsiaTheme="minorEastAsia" w:hAnsiTheme="minorEastAsia" w:cs="宋体" w:hint="eastAsia"/>
                <w:b/>
                <w:bCs/>
                <w:kern w:val="0"/>
                <w:szCs w:val="24"/>
              </w:rPr>
              <w:t>单位</w:t>
            </w:r>
          </w:p>
        </w:tc>
      </w:tr>
      <w:tr w:rsidR="000B1BD7" w:rsidRPr="002E37E7">
        <w:trPr>
          <w:jc w:val="center"/>
        </w:trPr>
        <w:tc>
          <w:tcPr>
            <w:tcW w:w="640" w:type="dxa"/>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w:t>
            </w:r>
          </w:p>
        </w:tc>
        <w:tc>
          <w:tcPr>
            <w:tcW w:w="1300" w:type="dxa"/>
            <w:tcBorders>
              <w:top w:val="nil"/>
              <w:left w:val="nil"/>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灭火器</w:t>
            </w:r>
          </w:p>
        </w:tc>
        <w:tc>
          <w:tcPr>
            <w:tcW w:w="5200" w:type="dxa"/>
            <w:tcBorders>
              <w:top w:val="nil"/>
              <w:left w:val="nil"/>
              <w:bottom w:val="single" w:sz="8" w:space="0" w:color="auto"/>
              <w:right w:val="single" w:sz="8" w:space="0" w:color="auto"/>
            </w:tcBorders>
            <w:shd w:val="clear" w:color="000000" w:fill="FFFFFF"/>
            <w:vAlign w:val="center"/>
          </w:tcPr>
          <w:p w:rsidR="000B1BD7" w:rsidRPr="002E37E7" w:rsidRDefault="005D6D48">
            <w:pPr>
              <w:widowControl/>
              <w:jc w:val="left"/>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一箱两瓶</w:t>
            </w:r>
          </w:p>
        </w:tc>
        <w:tc>
          <w:tcPr>
            <w:tcW w:w="1120" w:type="dxa"/>
            <w:tcBorders>
              <w:top w:val="nil"/>
              <w:left w:val="nil"/>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8</w:t>
            </w:r>
          </w:p>
        </w:tc>
        <w:tc>
          <w:tcPr>
            <w:tcW w:w="1120" w:type="dxa"/>
            <w:tcBorders>
              <w:top w:val="nil"/>
              <w:left w:val="nil"/>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箱</w:t>
            </w:r>
          </w:p>
        </w:tc>
      </w:tr>
      <w:tr w:rsidR="000B1BD7" w:rsidRPr="002E37E7">
        <w:trPr>
          <w:jc w:val="center"/>
        </w:trPr>
        <w:tc>
          <w:tcPr>
            <w:tcW w:w="64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摄像头</w:t>
            </w: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1、300万智能半球网络摄像机；</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9</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套</w:t>
            </w: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2、存储功能:支持Micro SD(即TF卡)/Micro SDHC/Micro SDXC卡(128GB或者256GB)断网本地存储及断网续传,NAS(NFS,SMB/CIFS均支持),配合海康黑卡支持SD卡加密及SD状态检测功能；</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3、通讯接口:1个RJ45 10M / 100M 自适应以太网口；</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4、音频接口:1对音频输入(Line in)/输出（Line out）外部接口；</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5、报警输入:1路；</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6、报警输出:1路(报警输出最大支持DC24V/AC24V 1A )；</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7、电源输出:支持两线式DC12V 100mA电源输出；</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8、工作温度和湿度:-30℃~60℃,湿度小于95%(无凝结)；</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9、电源供应:DC12V±25% / PoE(802.3af)；</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10、电源接口类型:Φ5.5mm圆头电源接口；</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11、功耗:DC12V: 7W Max; PoE：8.5W Max；</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12、红外照射距离:最远可达30米；</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★13、与学校安防系统对接。</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w:t>
            </w:r>
          </w:p>
        </w:tc>
        <w:tc>
          <w:tcPr>
            <w:tcW w:w="1300" w:type="dxa"/>
            <w:tcBorders>
              <w:top w:val="nil"/>
              <w:left w:val="nil"/>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精密直流电源</w:t>
            </w:r>
          </w:p>
        </w:tc>
        <w:tc>
          <w:tcPr>
            <w:tcW w:w="5200" w:type="dxa"/>
            <w:tcBorders>
              <w:top w:val="nil"/>
              <w:left w:val="nil"/>
              <w:bottom w:val="single" w:sz="8" w:space="0" w:color="auto"/>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5V20A精密直流电源</w:t>
            </w:r>
          </w:p>
        </w:tc>
        <w:tc>
          <w:tcPr>
            <w:tcW w:w="1120" w:type="dxa"/>
            <w:tcBorders>
              <w:top w:val="nil"/>
              <w:left w:val="nil"/>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w:t>
            </w:r>
          </w:p>
        </w:tc>
        <w:tc>
          <w:tcPr>
            <w:tcW w:w="1120" w:type="dxa"/>
            <w:tcBorders>
              <w:top w:val="nil"/>
              <w:left w:val="nil"/>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台</w:t>
            </w:r>
          </w:p>
        </w:tc>
      </w:tr>
      <w:tr w:rsidR="000B1BD7" w:rsidRPr="002E37E7">
        <w:trPr>
          <w:jc w:val="center"/>
        </w:trPr>
        <w:tc>
          <w:tcPr>
            <w:tcW w:w="640" w:type="dxa"/>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4</w:t>
            </w:r>
          </w:p>
        </w:tc>
        <w:tc>
          <w:tcPr>
            <w:tcW w:w="1300" w:type="dxa"/>
            <w:tcBorders>
              <w:top w:val="nil"/>
              <w:left w:val="nil"/>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线缆</w:t>
            </w:r>
          </w:p>
        </w:tc>
        <w:tc>
          <w:tcPr>
            <w:tcW w:w="5200" w:type="dxa"/>
            <w:tcBorders>
              <w:top w:val="nil"/>
              <w:left w:val="nil"/>
              <w:bottom w:val="single" w:sz="8" w:space="0" w:color="auto"/>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CAT6网线，2*1.5强电缆，知名品牌。</w:t>
            </w:r>
          </w:p>
        </w:tc>
        <w:tc>
          <w:tcPr>
            <w:tcW w:w="1120" w:type="dxa"/>
            <w:tcBorders>
              <w:top w:val="nil"/>
              <w:left w:val="nil"/>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w:t>
            </w:r>
          </w:p>
        </w:tc>
        <w:tc>
          <w:tcPr>
            <w:tcW w:w="1120" w:type="dxa"/>
            <w:tcBorders>
              <w:top w:val="nil"/>
              <w:left w:val="nil"/>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批</w:t>
            </w:r>
          </w:p>
        </w:tc>
      </w:tr>
      <w:tr w:rsidR="000B1BD7" w:rsidRPr="002E37E7">
        <w:trPr>
          <w:jc w:val="center"/>
        </w:trPr>
        <w:tc>
          <w:tcPr>
            <w:tcW w:w="64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5</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交换机</w:t>
            </w: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1、业务端口：48*10/100/1000TX+ 4*SFP；</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台</w:t>
            </w: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2、交换容量：336Gbps/3.36Tbps</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3、输入电压：AC：额定电压范围：100V～240V A.C，50/60Hz。</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6</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门禁控制器</w:t>
            </w: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1、门禁控制器内置嵌入式程序带有操作系统；提供WEB管理页面；采用TCP/IP协议、4G等通讯方式与管理计算机通讯；</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套</w:t>
            </w: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2、基于ARM平台，以大容量FLASH作为存储载体，具有数据存储可靠，掉电数据不丢失，集管理和自动控制为一体等功能；</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3、采用64M字节的FLASH存储器，记录容量不低于60万，授权名单每个通道不低于4万；用户数量可根据系统情况，能够达到100万户；</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4、可以实现消防联动火警和盗警信号均为干结点输入;支持在线升级功能，可以通过远程下载更新代码；</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5、门禁读头通讯方式：支持韦根34或485；</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6、四门控制器，控制模式支持单门及双门模式任意切换  ；</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7、投标时提供公安部安全与警用电子产品质量检测中心出具的检验报告复印件并加盖章厂家公章；</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8、应急开启/关闭功能：客户端软件可发出应急开启/关闭功能，门禁控制器应发出锁具开启/关闭信号;</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9、门禁产品的响应时间：从读卡器获取感应卡信息到门禁控制器发出响应动作时间不大于2S；从客户端软件发出开启/关闭指令至门禁控制器发出响应动作时间应不大于2S；门禁控制器内信息上传至客户端软件时间应不大于5S；</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★10、与学校门禁系统对接。</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7</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磁力锁</w:t>
            </w: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1、输入电压：DC12V +10%；</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4</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套</w:t>
            </w: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2、工作电流：12V/500mA，24V/250mA；</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3、表面温度：低于环境温度+20℃以上，适用温度：-10～+55℃(14-131F)；</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4、抗拉力250KG-280KG。</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8</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读卡器</w:t>
            </w: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1、支持ISO14443 typeA类型的卡；</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4</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只</w:t>
            </w: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2、安全性：数据加密和双向验证功能；</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3、读卡时间：＜500毫秒；</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4、感应距离：0-10CM；</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5、接口：Wiegand 26/34\485；</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6、防雷防爆保护：有；</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7、提供电子产品监督检验所报告。</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9</w:t>
            </w:r>
          </w:p>
        </w:tc>
        <w:tc>
          <w:tcPr>
            <w:tcW w:w="1300" w:type="dxa"/>
            <w:tcBorders>
              <w:top w:val="nil"/>
              <w:left w:val="nil"/>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出门按钮</w:t>
            </w:r>
          </w:p>
        </w:tc>
        <w:tc>
          <w:tcPr>
            <w:tcW w:w="5200" w:type="dxa"/>
            <w:tcBorders>
              <w:top w:val="nil"/>
              <w:left w:val="nil"/>
              <w:bottom w:val="single" w:sz="8" w:space="0" w:color="auto"/>
              <w:right w:val="single" w:sz="8" w:space="0" w:color="auto"/>
            </w:tcBorders>
            <w:shd w:val="clear" w:color="000000" w:fill="FFFFFF"/>
            <w:vAlign w:val="center"/>
          </w:tcPr>
          <w:p w:rsidR="000B1BD7" w:rsidRPr="002E37E7" w:rsidRDefault="005D6D48">
            <w:pPr>
              <w:widowControl/>
              <w:jc w:val="left"/>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优质工程塑料、美观、经久耐用。</w:t>
            </w:r>
          </w:p>
        </w:tc>
        <w:tc>
          <w:tcPr>
            <w:tcW w:w="1120" w:type="dxa"/>
            <w:tcBorders>
              <w:top w:val="nil"/>
              <w:left w:val="nil"/>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4</w:t>
            </w:r>
          </w:p>
        </w:tc>
        <w:tc>
          <w:tcPr>
            <w:tcW w:w="1120" w:type="dxa"/>
            <w:tcBorders>
              <w:top w:val="nil"/>
              <w:left w:val="nil"/>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只</w:t>
            </w:r>
          </w:p>
        </w:tc>
      </w:tr>
      <w:tr w:rsidR="000B1BD7" w:rsidRPr="002E37E7">
        <w:trPr>
          <w:jc w:val="center"/>
        </w:trPr>
        <w:tc>
          <w:tcPr>
            <w:tcW w:w="64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10</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挂式空调</w:t>
            </w: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1、匹数：1.5P</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套</w:t>
            </w: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2、冷暖方式： 冷暖</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11</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吸顶空调</w:t>
            </w: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1、匹数：3P</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5</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套</w:t>
            </w: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2、冷暖方式： 冷暖电辅热</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12</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新风循环系统</w:t>
            </w: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1、空气交换：提高室内氧含量，减少二氧化碳含量。</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套</w:t>
            </w: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2、空气过滤：交换同时过滤新鲜空气。3、节能：在过滤时进行热交换。在开启空调暖气系统时很好的节能作用。</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13</w:t>
            </w:r>
          </w:p>
        </w:tc>
        <w:tc>
          <w:tcPr>
            <w:tcW w:w="1300" w:type="dxa"/>
            <w:vMerge w:val="restart"/>
            <w:tcBorders>
              <w:top w:val="nil"/>
              <w:left w:val="single" w:sz="8" w:space="0" w:color="auto"/>
              <w:bottom w:val="single" w:sz="8" w:space="0" w:color="000000"/>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实训室文化建设</w:t>
            </w: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 xml:space="preserve">　</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w:t>
            </w:r>
          </w:p>
        </w:tc>
        <w:tc>
          <w:tcPr>
            <w:tcW w:w="1120" w:type="dxa"/>
            <w:vMerge w:val="restart"/>
            <w:tcBorders>
              <w:top w:val="nil"/>
              <w:left w:val="single" w:sz="8" w:space="0" w:color="auto"/>
              <w:bottom w:val="single" w:sz="8" w:space="0" w:color="auto"/>
              <w:right w:val="single" w:sz="8" w:space="0" w:color="auto"/>
            </w:tcBorders>
            <w:shd w:val="clear" w:color="000000" w:fill="FFFFFF"/>
            <w:vAlign w:val="center"/>
          </w:tcPr>
          <w:p w:rsidR="000B1BD7" w:rsidRPr="002E37E7" w:rsidRDefault="005D6D48">
            <w:pPr>
              <w:widowControl/>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项</w:t>
            </w: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1、地面工程：</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（1）自流平：专用自流平水泥施工，对基层水泥地面进行固化，为塑胶地板铺设做好基础。</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（2）塑胶地板：卷材厚度不低于2.0mm，接缝处专用热熔焊接条焊接，焊缝分布合理，胶水粘接牢固，无起边、起鼓等缺陷。</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（3）不锈钢踢脚线：九厘板基础，0.8拉丝不锈钢折弯，安装顺直，无变形。</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2、墙面工程：</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（1）砌墙 300*600*120mm建筑专用加气块砌筑，加气块专用粘合剂粘接，保证牢固性，双面挂网粉刷。按图纸施工，在门、窗等洞口处上方应放置过洞樑，且安装牢固，不变形。</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 xml:space="preserve">（2）墙面粉刷：批刮腻子二道，做阴阳角一道，砂纸打磨平整，如遇水泥毛坏墙顶面需刮白水泥或粉刷石膏，如遇砂灰墙需满贴玻璃纤维布； </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（3）墙面乳胶漆：200瓦日光灯照明打磨两遍，乳砂纸240目，胶漆滚涂两到三遍（腻子粉乳胶漆均为立邦品牌）。</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（4）软膜灯箱：1.5cm厚木工板或多层板打底，石膏板饰面，内置优质LED灯片光源，灯片连接为轻质铝材，防止后期生锈，灯膜为UV高清打印膜，不掉色、无明显折皱，灯源发光均匀无阴影；</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（5）墙面基础造型：整体木龙骨，局部使用轻钢龙骨，折弯处木工板放样施工，表面为烤漆玻璃，局部不锈钢手边。</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（6）遮光窗帘:优质拉帘，无滞涩感，布料无明显刺激性味道，整体垂坠感好，色彩饱和度好，手感柔和，遮光性良好，根据实际场地窗户尺寸定制。</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3、顶面工程：</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（1）石膏板吊顶：国标0.3mm轻钢龙骨石膏板不上人吊顶，8号吊杆打孔安装石膏板厚度不低于0.9mm，专业自攻螺丝弹线安装，不得随意安装，转角处“L”型石膏板处理，防止后期开裂。</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（2）反光灯槽及不锈钢卡条：顶面留有灯槽，木方加固，石膏板留有固定不锈钢线条的凹槽。</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（3）乳胶漆处理：腻子批刮，顶面三遍黑色成品乳胶漆，具体是个依据效果图调整。</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（4）灯具：使用7.5cm开孔筒灯、灯带、吊灯等组合安装，按效果图施工。</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4、综合布线</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强电：</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（1）电路设计：电线需使用BV4.0以上线径，支路电线需使用BV2.5以上线径，照明线为BV1.5以上线径，插座线为2.5以上线径。</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（2）线材所有电线应按JB/T 5023-2008生产标准执行，线芯使用高精度无氧铜，外面为PC阻燃低烟绝缘层，厚度不低于0.8mm。</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（3）线路说明：所有插座回路需有三根不同颜色电线构成，便于标记及维修，照明线路需单独一个回来，禁止就近拉扯。</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nil"/>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弱电：</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r w:rsidR="000B1BD7" w:rsidRPr="002E37E7">
        <w:trPr>
          <w:jc w:val="center"/>
        </w:trPr>
        <w:tc>
          <w:tcPr>
            <w:tcW w:w="64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300" w:type="dxa"/>
            <w:vMerge/>
            <w:tcBorders>
              <w:top w:val="nil"/>
              <w:left w:val="single" w:sz="8" w:space="0" w:color="auto"/>
              <w:bottom w:val="single" w:sz="8" w:space="0" w:color="000000"/>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5200" w:type="dxa"/>
            <w:tcBorders>
              <w:top w:val="nil"/>
              <w:left w:val="nil"/>
              <w:bottom w:val="single" w:sz="8" w:space="0" w:color="auto"/>
              <w:right w:val="single" w:sz="8" w:space="0" w:color="auto"/>
            </w:tcBorders>
            <w:shd w:val="clear" w:color="000000" w:fill="FFFFFF"/>
          </w:tcPr>
          <w:p w:rsidR="000B1BD7" w:rsidRPr="002E37E7" w:rsidRDefault="005D6D48">
            <w:pPr>
              <w:widowControl/>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网线:六类非屏蔽标准；无铅外皮，护套为常用PVC或阻燃PVC护套，含十字芯分隔材料。</w:t>
            </w: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c>
          <w:tcPr>
            <w:tcW w:w="1120" w:type="dxa"/>
            <w:vMerge/>
            <w:tcBorders>
              <w:top w:val="nil"/>
              <w:left w:val="single" w:sz="8" w:space="0" w:color="auto"/>
              <w:bottom w:val="single" w:sz="8" w:space="0" w:color="auto"/>
              <w:right w:val="single" w:sz="8" w:space="0" w:color="auto"/>
            </w:tcBorders>
            <w:vAlign w:val="center"/>
          </w:tcPr>
          <w:p w:rsidR="000B1BD7" w:rsidRPr="002E37E7" w:rsidRDefault="000B1BD7">
            <w:pPr>
              <w:widowControl/>
              <w:jc w:val="left"/>
              <w:rPr>
                <w:rFonts w:asciiTheme="minorEastAsia" w:eastAsiaTheme="minorEastAsia" w:hAnsiTheme="minorEastAsia" w:cs="宋体"/>
                <w:kern w:val="0"/>
                <w:szCs w:val="24"/>
              </w:rPr>
            </w:pPr>
          </w:p>
        </w:tc>
      </w:tr>
    </w:tbl>
    <w:p w:rsidR="000B1BD7" w:rsidRPr="002E37E7" w:rsidRDefault="005D6D48">
      <w:pPr>
        <w:pStyle w:val="1"/>
        <w:rPr>
          <w:rFonts w:asciiTheme="minorEastAsia" w:eastAsiaTheme="minorEastAsia" w:hAnsiTheme="minorEastAsia"/>
        </w:rPr>
      </w:pPr>
      <w:r w:rsidRPr="002E37E7">
        <w:rPr>
          <w:rFonts w:asciiTheme="minorEastAsia" w:eastAsiaTheme="minorEastAsia" w:hAnsiTheme="minorEastAsia"/>
        </w:rPr>
        <w:br w:type="page"/>
      </w:r>
      <w:bookmarkStart w:id="10" w:name="_Toc50446609"/>
      <w:r w:rsidRPr="002E37E7">
        <w:rPr>
          <w:rFonts w:asciiTheme="minorEastAsia" w:eastAsiaTheme="minorEastAsia" w:hAnsiTheme="minorEastAsia" w:hint="eastAsia"/>
        </w:rPr>
        <w:lastRenderedPageBreak/>
        <w:t>第四章 评标办法</w:t>
      </w:r>
      <w:bookmarkEnd w:id="10"/>
    </w:p>
    <w:p w:rsidR="000B1BD7" w:rsidRPr="002E37E7" w:rsidRDefault="005D6D48">
      <w:pPr>
        <w:adjustRightInd w:val="0"/>
        <w:snapToGrid w:val="0"/>
        <w:spacing w:line="440" w:lineRule="exact"/>
        <w:jc w:val="center"/>
        <w:rPr>
          <w:rFonts w:asciiTheme="minorEastAsia" w:eastAsiaTheme="minorEastAsia" w:hAnsiTheme="minorEastAsia"/>
          <w:b/>
          <w:bCs/>
        </w:rPr>
      </w:pPr>
      <w:r w:rsidRPr="002E37E7">
        <w:rPr>
          <w:rFonts w:asciiTheme="minorEastAsia" w:eastAsiaTheme="minorEastAsia" w:hAnsiTheme="minorEastAsia" w:hint="eastAsia"/>
          <w:b/>
          <w:bCs/>
        </w:rPr>
        <w:t>评标办法前附表（一）</w:t>
      </w:r>
    </w:p>
    <w:p w:rsidR="000B1BD7" w:rsidRPr="002E37E7" w:rsidRDefault="005D6D48">
      <w:pPr>
        <w:adjustRightInd w:val="0"/>
        <w:snapToGrid w:val="0"/>
        <w:spacing w:line="440" w:lineRule="exact"/>
        <w:jc w:val="center"/>
        <w:rPr>
          <w:rFonts w:asciiTheme="minorEastAsia" w:eastAsiaTheme="minorEastAsia" w:hAnsiTheme="minorEastAsia"/>
          <w:b/>
          <w:bCs/>
        </w:rPr>
      </w:pPr>
      <w:r w:rsidRPr="002E37E7">
        <w:rPr>
          <w:rFonts w:asciiTheme="minorEastAsia" w:eastAsiaTheme="minorEastAsia" w:hAnsiTheme="minorEastAsia" w:hint="eastAsia"/>
          <w:b/>
          <w:bCs/>
        </w:rPr>
        <w:t>初步评审表</w:t>
      </w:r>
    </w:p>
    <w:tbl>
      <w:tblPr>
        <w:tblW w:w="9840" w:type="dxa"/>
        <w:jc w:val="center"/>
        <w:tblBorders>
          <w:top w:val="single" w:sz="2" w:space="0" w:color="auto"/>
          <w:left w:val="single" w:sz="2" w:space="0" w:color="auto"/>
          <w:bottom w:val="single" w:sz="8" w:space="0" w:color="auto"/>
          <w:right w:val="single" w:sz="2" w:space="0" w:color="auto"/>
          <w:insideH w:val="single" w:sz="2" w:space="0" w:color="auto"/>
          <w:insideV w:val="single" w:sz="2" w:space="0" w:color="auto"/>
        </w:tblBorders>
        <w:tblLayout w:type="fixed"/>
        <w:tblCellMar>
          <w:left w:w="0" w:type="dxa"/>
          <w:right w:w="0" w:type="dxa"/>
        </w:tblCellMar>
        <w:tblLook w:val="04A0"/>
      </w:tblPr>
      <w:tblGrid>
        <w:gridCol w:w="801"/>
        <w:gridCol w:w="784"/>
        <w:gridCol w:w="3166"/>
        <w:gridCol w:w="5089"/>
      </w:tblGrid>
      <w:tr w:rsidR="000B1BD7" w:rsidRPr="002E37E7">
        <w:trPr>
          <w:trHeight w:val="386"/>
          <w:jc w:val="center"/>
        </w:trPr>
        <w:tc>
          <w:tcPr>
            <w:tcW w:w="801" w:type="dxa"/>
            <w:tcBorders>
              <w:top w:val="single" w:sz="2" w:space="0" w:color="auto"/>
              <w:left w:val="single" w:sz="2" w:space="0" w:color="auto"/>
              <w:bottom w:val="single" w:sz="2" w:space="0" w:color="auto"/>
              <w:right w:val="single" w:sz="4" w:space="0" w:color="auto"/>
            </w:tcBorders>
            <w:vAlign w:val="center"/>
          </w:tcPr>
          <w:p w:rsidR="000B1BD7" w:rsidRPr="002E37E7" w:rsidRDefault="005D6D48">
            <w:pPr>
              <w:autoSpaceDE w:val="0"/>
              <w:autoSpaceDN w:val="0"/>
              <w:snapToGrid w:val="0"/>
              <w:spacing w:line="360" w:lineRule="exact"/>
              <w:jc w:val="center"/>
              <w:rPr>
                <w:rFonts w:asciiTheme="minorEastAsia" w:eastAsiaTheme="minorEastAsia" w:hAnsiTheme="minorEastAsia"/>
                <w:kern w:val="0"/>
                <w:szCs w:val="24"/>
              </w:rPr>
            </w:pPr>
            <w:r w:rsidRPr="002E37E7">
              <w:rPr>
                <w:rFonts w:asciiTheme="minorEastAsia" w:eastAsiaTheme="minorEastAsia" w:hAnsiTheme="minorEastAsia" w:hint="eastAsia"/>
                <w:kern w:val="0"/>
                <w:szCs w:val="24"/>
              </w:rPr>
              <w:t>序号</w:t>
            </w:r>
          </w:p>
        </w:tc>
        <w:tc>
          <w:tcPr>
            <w:tcW w:w="784" w:type="dxa"/>
            <w:tcBorders>
              <w:top w:val="single" w:sz="2" w:space="0" w:color="auto"/>
              <w:left w:val="single" w:sz="4" w:space="0" w:color="auto"/>
              <w:bottom w:val="single" w:sz="2" w:space="0" w:color="auto"/>
              <w:right w:val="single" w:sz="2" w:space="0" w:color="auto"/>
            </w:tcBorders>
            <w:vAlign w:val="center"/>
          </w:tcPr>
          <w:p w:rsidR="000B1BD7" w:rsidRPr="002E37E7" w:rsidRDefault="005D6D48">
            <w:pPr>
              <w:autoSpaceDE w:val="0"/>
              <w:autoSpaceDN w:val="0"/>
              <w:snapToGrid w:val="0"/>
              <w:spacing w:line="360" w:lineRule="exact"/>
              <w:jc w:val="center"/>
              <w:rPr>
                <w:rFonts w:asciiTheme="minorEastAsia" w:eastAsiaTheme="minorEastAsia" w:hAnsiTheme="minorEastAsia"/>
                <w:kern w:val="0"/>
                <w:szCs w:val="24"/>
              </w:rPr>
            </w:pPr>
            <w:r w:rsidRPr="002E37E7">
              <w:rPr>
                <w:rFonts w:asciiTheme="minorEastAsia" w:eastAsiaTheme="minorEastAsia" w:hAnsiTheme="minorEastAsia" w:hint="eastAsia"/>
                <w:kern w:val="0"/>
                <w:szCs w:val="24"/>
              </w:rPr>
              <w:t>内容</w:t>
            </w:r>
          </w:p>
        </w:tc>
        <w:tc>
          <w:tcPr>
            <w:tcW w:w="3166" w:type="dxa"/>
            <w:tcBorders>
              <w:top w:val="single" w:sz="2" w:space="0" w:color="auto"/>
              <w:left w:val="single" w:sz="2" w:space="0" w:color="auto"/>
              <w:bottom w:val="single" w:sz="2" w:space="0" w:color="auto"/>
              <w:right w:val="single" w:sz="2" w:space="0" w:color="auto"/>
            </w:tcBorders>
            <w:vAlign w:val="center"/>
          </w:tcPr>
          <w:p w:rsidR="000B1BD7" w:rsidRPr="002E37E7" w:rsidRDefault="005D6D48">
            <w:pPr>
              <w:autoSpaceDE w:val="0"/>
              <w:autoSpaceDN w:val="0"/>
              <w:snapToGrid w:val="0"/>
              <w:spacing w:line="360" w:lineRule="exact"/>
              <w:jc w:val="center"/>
              <w:rPr>
                <w:rFonts w:asciiTheme="minorEastAsia" w:eastAsiaTheme="minorEastAsia" w:hAnsiTheme="minorEastAsia"/>
                <w:kern w:val="0"/>
                <w:szCs w:val="24"/>
              </w:rPr>
            </w:pPr>
            <w:r w:rsidRPr="002E37E7">
              <w:rPr>
                <w:rFonts w:asciiTheme="minorEastAsia" w:eastAsiaTheme="minorEastAsia" w:hAnsiTheme="minorEastAsia" w:hint="eastAsia"/>
                <w:kern w:val="0"/>
                <w:szCs w:val="24"/>
              </w:rPr>
              <w:t>评审因素</w:t>
            </w:r>
          </w:p>
        </w:tc>
        <w:tc>
          <w:tcPr>
            <w:tcW w:w="5089" w:type="dxa"/>
            <w:tcBorders>
              <w:top w:val="single" w:sz="2" w:space="0" w:color="auto"/>
              <w:left w:val="single" w:sz="2" w:space="0" w:color="auto"/>
              <w:bottom w:val="single" w:sz="2" w:space="0" w:color="auto"/>
              <w:right w:val="single" w:sz="2" w:space="0" w:color="auto"/>
            </w:tcBorders>
            <w:vAlign w:val="center"/>
          </w:tcPr>
          <w:p w:rsidR="000B1BD7" w:rsidRPr="002E37E7" w:rsidRDefault="005D6D48">
            <w:pPr>
              <w:autoSpaceDE w:val="0"/>
              <w:autoSpaceDN w:val="0"/>
              <w:snapToGrid w:val="0"/>
              <w:spacing w:line="360" w:lineRule="exact"/>
              <w:jc w:val="center"/>
              <w:rPr>
                <w:rFonts w:asciiTheme="minorEastAsia" w:eastAsiaTheme="minorEastAsia" w:hAnsiTheme="minorEastAsia"/>
                <w:kern w:val="0"/>
                <w:szCs w:val="24"/>
              </w:rPr>
            </w:pPr>
            <w:r w:rsidRPr="002E37E7">
              <w:rPr>
                <w:rFonts w:asciiTheme="minorEastAsia" w:eastAsiaTheme="minorEastAsia" w:hAnsiTheme="minorEastAsia" w:hint="eastAsia"/>
                <w:kern w:val="0"/>
                <w:szCs w:val="24"/>
              </w:rPr>
              <w:t>评审标准</w:t>
            </w:r>
          </w:p>
        </w:tc>
      </w:tr>
      <w:tr w:rsidR="000B1BD7" w:rsidRPr="002E37E7">
        <w:trPr>
          <w:cantSplit/>
          <w:trHeight w:val="1584"/>
          <w:jc w:val="center"/>
        </w:trPr>
        <w:tc>
          <w:tcPr>
            <w:tcW w:w="801" w:type="dxa"/>
            <w:vMerge w:val="restart"/>
            <w:tcBorders>
              <w:top w:val="single" w:sz="2" w:space="0" w:color="auto"/>
              <w:left w:val="single" w:sz="2" w:space="0" w:color="auto"/>
              <w:right w:val="single" w:sz="4" w:space="0" w:color="auto"/>
            </w:tcBorders>
            <w:vAlign w:val="center"/>
          </w:tcPr>
          <w:p w:rsidR="000B1BD7" w:rsidRPr="002E37E7" w:rsidRDefault="005D6D48">
            <w:pPr>
              <w:autoSpaceDE w:val="0"/>
              <w:autoSpaceDN w:val="0"/>
              <w:snapToGrid w:val="0"/>
              <w:spacing w:line="360" w:lineRule="auto"/>
              <w:jc w:val="center"/>
              <w:rPr>
                <w:rFonts w:asciiTheme="minorEastAsia" w:eastAsiaTheme="minorEastAsia" w:hAnsiTheme="minorEastAsia"/>
                <w:kern w:val="0"/>
                <w:szCs w:val="24"/>
              </w:rPr>
            </w:pPr>
            <w:r w:rsidRPr="002E37E7">
              <w:rPr>
                <w:rFonts w:asciiTheme="minorEastAsia" w:eastAsiaTheme="minorEastAsia" w:hAnsiTheme="minorEastAsia" w:hint="eastAsia"/>
                <w:kern w:val="0"/>
                <w:szCs w:val="24"/>
              </w:rPr>
              <w:t>1</w:t>
            </w:r>
          </w:p>
        </w:tc>
        <w:tc>
          <w:tcPr>
            <w:tcW w:w="784" w:type="dxa"/>
            <w:vMerge w:val="restart"/>
            <w:tcBorders>
              <w:top w:val="single" w:sz="2" w:space="0" w:color="auto"/>
              <w:left w:val="single" w:sz="4" w:space="0" w:color="auto"/>
              <w:right w:val="single" w:sz="2" w:space="0" w:color="auto"/>
            </w:tcBorders>
            <w:vAlign w:val="center"/>
          </w:tcPr>
          <w:p w:rsidR="000B1BD7" w:rsidRPr="002E37E7" w:rsidRDefault="000B1BD7">
            <w:pPr>
              <w:autoSpaceDE w:val="0"/>
              <w:autoSpaceDN w:val="0"/>
              <w:snapToGrid w:val="0"/>
              <w:spacing w:line="360" w:lineRule="auto"/>
              <w:jc w:val="center"/>
              <w:rPr>
                <w:rFonts w:asciiTheme="minorEastAsia" w:eastAsiaTheme="minorEastAsia" w:hAnsiTheme="minorEastAsia"/>
                <w:kern w:val="0"/>
                <w:szCs w:val="24"/>
              </w:rPr>
            </w:pPr>
          </w:p>
          <w:p w:rsidR="000B1BD7" w:rsidRPr="002E37E7" w:rsidRDefault="005D6D48">
            <w:pPr>
              <w:autoSpaceDE w:val="0"/>
              <w:autoSpaceDN w:val="0"/>
              <w:snapToGrid w:val="0"/>
              <w:spacing w:line="360" w:lineRule="auto"/>
              <w:jc w:val="center"/>
              <w:rPr>
                <w:rFonts w:asciiTheme="minorEastAsia" w:eastAsiaTheme="minorEastAsia" w:hAnsiTheme="minorEastAsia"/>
                <w:kern w:val="0"/>
                <w:szCs w:val="24"/>
              </w:rPr>
            </w:pPr>
            <w:r w:rsidRPr="002E37E7">
              <w:rPr>
                <w:rFonts w:asciiTheme="minorEastAsia" w:eastAsiaTheme="minorEastAsia" w:hAnsiTheme="minorEastAsia" w:hint="eastAsia"/>
                <w:kern w:val="0"/>
                <w:szCs w:val="24"/>
              </w:rPr>
              <w:t>资</w:t>
            </w:r>
          </w:p>
          <w:p w:rsidR="000B1BD7" w:rsidRPr="002E37E7" w:rsidRDefault="005D6D48">
            <w:pPr>
              <w:autoSpaceDE w:val="0"/>
              <w:autoSpaceDN w:val="0"/>
              <w:snapToGrid w:val="0"/>
              <w:spacing w:line="360" w:lineRule="auto"/>
              <w:jc w:val="center"/>
              <w:rPr>
                <w:rFonts w:asciiTheme="minorEastAsia" w:eastAsiaTheme="minorEastAsia" w:hAnsiTheme="minorEastAsia"/>
                <w:kern w:val="0"/>
                <w:szCs w:val="24"/>
              </w:rPr>
            </w:pPr>
            <w:r w:rsidRPr="002E37E7">
              <w:rPr>
                <w:rFonts w:asciiTheme="minorEastAsia" w:eastAsiaTheme="minorEastAsia" w:hAnsiTheme="minorEastAsia" w:hint="eastAsia"/>
                <w:kern w:val="0"/>
                <w:szCs w:val="24"/>
              </w:rPr>
              <w:t>格</w:t>
            </w:r>
          </w:p>
          <w:p w:rsidR="000B1BD7" w:rsidRPr="002E37E7" w:rsidRDefault="005D6D48">
            <w:pPr>
              <w:autoSpaceDE w:val="0"/>
              <w:autoSpaceDN w:val="0"/>
              <w:snapToGrid w:val="0"/>
              <w:spacing w:line="360" w:lineRule="auto"/>
              <w:jc w:val="center"/>
              <w:rPr>
                <w:rFonts w:asciiTheme="minorEastAsia" w:eastAsiaTheme="minorEastAsia" w:hAnsiTheme="minorEastAsia"/>
                <w:kern w:val="0"/>
                <w:szCs w:val="24"/>
              </w:rPr>
            </w:pPr>
            <w:r w:rsidRPr="002E37E7">
              <w:rPr>
                <w:rFonts w:asciiTheme="minorEastAsia" w:eastAsiaTheme="minorEastAsia" w:hAnsiTheme="minorEastAsia" w:hint="eastAsia"/>
                <w:kern w:val="0"/>
                <w:szCs w:val="24"/>
              </w:rPr>
              <w:t>评</w:t>
            </w:r>
          </w:p>
          <w:p w:rsidR="000B1BD7" w:rsidRPr="002E37E7" w:rsidRDefault="005D6D48">
            <w:pPr>
              <w:autoSpaceDE w:val="0"/>
              <w:autoSpaceDN w:val="0"/>
              <w:snapToGrid w:val="0"/>
              <w:spacing w:line="360" w:lineRule="auto"/>
              <w:jc w:val="center"/>
              <w:rPr>
                <w:rFonts w:asciiTheme="minorEastAsia" w:eastAsiaTheme="minorEastAsia" w:hAnsiTheme="minorEastAsia"/>
                <w:kern w:val="0"/>
                <w:szCs w:val="24"/>
              </w:rPr>
            </w:pPr>
            <w:r w:rsidRPr="002E37E7">
              <w:rPr>
                <w:rFonts w:asciiTheme="minorEastAsia" w:eastAsiaTheme="minorEastAsia" w:hAnsiTheme="minorEastAsia" w:hint="eastAsia"/>
                <w:kern w:val="0"/>
                <w:szCs w:val="24"/>
              </w:rPr>
              <w:t>审</w:t>
            </w:r>
          </w:p>
          <w:p w:rsidR="000B1BD7" w:rsidRPr="002E37E7" w:rsidRDefault="005D6D48">
            <w:pPr>
              <w:autoSpaceDE w:val="0"/>
              <w:autoSpaceDN w:val="0"/>
              <w:snapToGrid w:val="0"/>
              <w:spacing w:line="360" w:lineRule="auto"/>
              <w:jc w:val="center"/>
              <w:rPr>
                <w:rFonts w:asciiTheme="minorEastAsia" w:eastAsiaTheme="minorEastAsia" w:hAnsiTheme="minorEastAsia"/>
                <w:kern w:val="0"/>
                <w:szCs w:val="24"/>
              </w:rPr>
            </w:pPr>
            <w:r w:rsidRPr="002E37E7">
              <w:rPr>
                <w:rFonts w:asciiTheme="minorEastAsia" w:eastAsiaTheme="minorEastAsia" w:hAnsiTheme="minorEastAsia" w:hint="eastAsia"/>
                <w:kern w:val="0"/>
                <w:szCs w:val="24"/>
              </w:rPr>
              <w:t>标</w:t>
            </w:r>
          </w:p>
          <w:p w:rsidR="000B1BD7" w:rsidRPr="002E37E7" w:rsidRDefault="005D6D48">
            <w:pPr>
              <w:autoSpaceDE w:val="0"/>
              <w:autoSpaceDN w:val="0"/>
              <w:snapToGrid w:val="0"/>
              <w:spacing w:line="360" w:lineRule="auto"/>
              <w:jc w:val="center"/>
              <w:rPr>
                <w:rFonts w:asciiTheme="minorEastAsia" w:eastAsiaTheme="minorEastAsia" w:hAnsiTheme="minorEastAsia"/>
                <w:kern w:val="0"/>
                <w:szCs w:val="24"/>
              </w:rPr>
            </w:pPr>
            <w:r w:rsidRPr="002E37E7">
              <w:rPr>
                <w:rFonts w:asciiTheme="minorEastAsia" w:eastAsiaTheme="minorEastAsia" w:hAnsiTheme="minorEastAsia" w:hint="eastAsia"/>
                <w:kern w:val="0"/>
                <w:szCs w:val="24"/>
              </w:rPr>
              <w:t>准</w:t>
            </w:r>
          </w:p>
        </w:tc>
        <w:tc>
          <w:tcPr>
            <w:tcW w:w="3166" w:type="dxa"/>
            <w:tcBorders>
              <w:top w:val="single" w:sz="2" w:space="0" w:color="auto"/>
              <w:left w:val="single" w:sz="2" w:space="0" w:color="auto"/>
              <w:bottom w:val="single" w:sz="2" w:space="0" w:color="auto"/>
              <w:right w:val="single" w:sz="2" w:space="0" w:color="auto"/>
            </w:tcBorders>
            <w:vAlign w:val="center"/>
          </w:tcPr>
          <w:p w:rsidR="000B1BD7" w:rsidRPr="002E37E7" w:rsidRDefault="005D6D48">
            <w:pPr>
              <w:spacing w:line="360" w:lineRule="exact"/>
              <w:rPr>
                <w:rFonts w:asciiTheme="minorEastAsia" w:eastAsiaTheme="minorEastAsia" w:hAnsiTheme="minorEastAsia"/>
                <w:szCs w:val="24"/>
              </w:rPr>
            </w:pPr>
            <w:r w:rsidRPr="002E37E7">
              <w:rPr>
                <w:rFonts w:asciiTheme="minorEastAsia" w:eastAsiaTheme="minorEastAsia" w:hAnsiTheme="minorEastAsia" w:hint="eastAsia"/>
                <w:szCs w:val="24"/>
              </w:rPr>
              <w:t>营业执照、税务登记证、组织机构代码证（或三证合一）</w:t>
            </w:r>
          </w:p>
        </w:tc>
        <w:tc>
          <w:tcPr>
            <w:tcW w:w="5089" w:type="dxa"/>
            <w:tcBorders>
              <w:top w:val="single" w:sz="2" w:space="0" w:color="auto"/>
              <w:left w:val="single" w:sz="2" w:space="0" w:color="auto"/>
              <w:bottom w:val="single" w:sz="2" w:space="0" w:color="auto"/>
              <w:right w:val="single" w:sz="2" w:space="0" w:color="auto"/>
            </w:tcBorders>
            <w:vAlign w:val="center"/>
          </w:tcPr>
          <w:p w:rsidR="000B1BD7" w:rsidRPr="002E37E7" w:rsidRDefault="005D6D48">
            <w:pPr>
              <w:widowControl/>
              <w:spacing w:line="360" w:lineRule="exact"/>
              <w:rPr>
                <w:rFonts w:asciiTheme="minorEastAsia" w:eastAsiaTheme="minorEastAsia" w:hAnsiTheme="minorEastAsia"/>
                <w:szCs w:val="24"/>
              </w:rPr>
            </w:pPr>
            <w:r w:rsidRPr="002E37E7">
              <w:rPr>
                <w:rFonts w:asciiTheme="minorEastAsia" w:eastAsiaTheme="minorEastAsia" w:hAnsiTheme="minorEastAsia" w:hint="eastAsia"/>
                <w:szCs w:val="24"/>
              </w:rPr>
              <w:t>查验有效证件副本复印件或影印件（加盖投标人公章）</w:t>
            </w:r>
          </w:p>
        </w:tc>
      </w:tr>
      <w:tr w:rsidR="000B1BD7" w:rsidRPr="002E37E7">
        <w:trPr>
          <w:cantSplit/>
          <w:trHeight w:val="1584"/>
          <w:jc w:val="center"/>
        </w:trPr>
        <w:tc>
          <w:tcPr>
            <w:tcW w:w="801" w:type="dxa"/>
            <w:vMerge/>
            <w:tcBorders>
              <w:top w:val="single" w:sz="2" w:space="0" w:color="auto"/>
              <w:left w:val="single" w:sz="2" w:space="0" w:color="auto"/>
              <w:right w:val="single" w:sz="4" w:space="0" w:color="auto"/>
            </w:tcBorders>
            <w:vAlign w:val="center"/>
          </w:tcPr>
          <w:p w:rsidR="000B1BD7" w:rsidRPr="002E37E7" w:rsidRDefault="000B1BD7">
            <w:pPr>
              <w:autoSpaceDE w:val="0"/>
              <w:autoSpaceDN w:val="0"/>
              <w:snapToGrid w:val="0"/>
              <w:spacing w:line="360" w:lineRule="auto"/>
              <w:jc w:val="center"/>
              <w:rPr>
                <w:rFonts w:asciiTheme="minorEastAsia" w:eastAsiaTheme="minorEastAsia" w:hAnsiTheme="minorEastAsia"/>
                <w:kern w:val="0"/>
                <w:szCs w:val="24"/>
              </w:rPr>
            </w:pPr>
          </w:p>
        </w:tc>
        <w:tc>
          <w:tcPr>
            <w:tcW w:w="784" w:type="dxa"/>
            <w:vMerge/>
            <w:tcBorders>
              <w:top w:val="single" w:sz="2" w:space="0" w:color="auto"/>
              <w:left w:val="single" w:sz="4" w:space="0" w:color="auto"/>
              <w:right w:val="single" w:sz="2" w:space="0" w:color="auto"/>
            </w:tcBorders>
            <w:vAlign w:val="center"/>
          </w:tcPr>
          <w:p w:rsidR="000B1BD7" w:rsidRPr="002E37E7" w:rsidRDefault="000B1BD7">
            <w:pPr>
              <w:autoSpaceDE w:val="0"/>
              <w:autoSpaceDN w:val="0"/>
              <w:snapToGrid w:val="0"/>
              <w:spacing w:line="360" w:lineRule="auto"/>
              <w:jc w:val="center"/>
              <w:rPr>
                <w:rFonts w:asciiTheme="minorEastAsia" w:eastAsiaTheme="minorEastAsia" w:hAnsiTheme="minorEastAsia"/>
                <w:kern w:val="0"/>
                <w:szCs w:val="24"/>
              </w:rPr>
            </w:pPr>
          </w:p>
        </w:tc>
        <w:tc>
          <w:tcPr>
            <w:tcW w:w="3166" w:type="dxa"/>
            <w:tcBorders>
              <w:top w:val="single" w:sz="2" w:space="0" w:color="auto"/>
              <w:left w:val="single" w:sz="2" w:space="0" w:color="auto"/>
              <w:bottom w:val="single" w:sz="2" w:space="0" w:color="auto"/>
              <w:right w:val="single" w:sz="2" w:space="0" w:color="auto"/>
            </w:tcBorders>
            <w:vAlign w:val="center"/>
          </w:tcPr>
          <w:p w:rsidR="000B1BD7" w:rsidRPr="002E37E7" w:rsidRDefault="005D6D48">
            <w:pPr>
              <w:spacing w:line="440" w:lineRule="exact"/>
              <w:jc w:val="left"/>
              <w:rPr>
                <w:rFonts w:asciiTheme="minorEastAsia" w:eastAsiaTheme="minorEastAsia" w:hAnsiTheme="minorEastAsia"/>
                <w:szCs w:val="21"/>
              </w:rPr>
            </w:pPr>
            <w:r w:rsidRPr="002E37E7">
              <w:rPr>
                <w:rFonts w:asciiTheme="minorEastAsia" w:eastAsiaTheme="minorEastAsia" w:hAnsiTheme="minorEastAsia" w:hint="eastAsia"/>
                <w:szCs w:val="21"/>
              </w:rPr>
              <w:t>踏勘现场回执单</w:t>
            </w:r>
          </w:p>
        </w:tc>
        <w:tc>
          <w:tcPr>
            <w:tcW w:w="5089" w:type="dxa"/>
            <w:tcBorders>
              <w:top w:val="single" w:sz="2" w:space="0" w:color="auto"/>
              <w:left w:val="single" w:sz="2" w:space="0" w:color="auto"/>
              <w:bottom w:val="single" w:sz="2" w:space="0" w:color="auto"/>
              <w:right w:val="single" w:sz="2" w:space="0" w:color="auto"/>
            </w:tcBorders>
            <w:vAlign w:val="center"/>
          </w:tcPr>
          <w:p w:rsidR="000B1BD7" w:rsidRPr="002E37E7" w:rsidRDefault="005D6D48">
            <w:pPr>
              <w:spacing w:line="440" w:lineRule="exact"/>
              <w:rPr>
                <w:rFonts w:asciiTheme="minorEastAsia" w:eastAsiaTheme="minorEastAsia" w:hAnsiTheme="minorEastAsia"/>
                <w:szCs w:val="21"/>
              </w:rPr>
            </w:pPr>
            <w:r w:rsidRPr="002E37E7">
              <w:rPr>
                <w:rFonts w:asciiTheme="minorEastAsia" w:eastAsiaTheme="minorEastAsia" w:hAnsiTheme="minorEastAsia" w:hint="eastAsia"/>
                <w:szCs w:val="21"/>
              </w:rPr>
              <w:t>查验回执单原件</w:t>
            </w:r>
          </w:p>
        </w:tc>
      </w:tr>
      <w:tr w:rsidR="000B1BD7" w:rsidRPr="002E37E7">
        <w:trPr>
          <w:cantSplit/>
          <w:trHeight w:val="919"/>
          <w:jc w:val="center"/>
        </w:trPr>
        <w:tc>
          <w:tcPr>
            <w:tcW w:w="801" w:type="dxa"/>
            <w:vMerge/>
            <w:tcBorders>
              <w:left w:val="single" w:sz="2" w:space="0" w:color="auto"/>
              <w:bottom w:val="single" w:sz="2" w:space="0" w:color="auto"/>
              <w:right w:val="single" w:sz="4" w:space="0" w:color="auto"/>
            </w:tcBorders>
            <w:vAlign w:val="center"/>
          </w:tcPr>
          <w:p w:rsidR="000B1BD7" w:rsidRPr="002E37E7" w:rsidRDefault="000B1BD7">
            <w:pPr>
              <w:widowControl/>
              <w:jc w:val="left"/>
              <w:rPr>
                <w:rFonts w:asciiTheme="minorEastAsia" w:eastAsiaTheme="minorEastAsia" w:hAnsiTheme="minorEastAsia"/>
                <w:kern w:val="0"/>
                <w:szCs w:val="24"/>
              </w:rPr>
            </w:pPr>
          </w:p>
        </w:tc>
        <w:tc>
          <w:tcPr>
            <w:tcW w:w="784" w:type="dxa"/>
            <w:vMerge/>
            <w:tcBorders>
              <w:left w:val="single" w:sz="4" w:space="0" w:color="auto"/>
              <w:bottom w:val="single" w:sz="2" w:space="0" w:color="auto"/>
              <w:right w:val="single" w:sz="2" w:space="0" w:color="auto"/>
            </w:tcBorders>
            <w:vAlign w:val="center"/>
          </w:tcPr>
          <w:p w:rsidR="000B1BD7" w:rsidRPr="002E37E7" w:rsidRDefault="000B1BD7">
            <w:pPr>
              <w:widowControl/>
              <w:jc w:val="left"/>
              <w:rPr>
                <w:rFonts w:asciiTheme="minorEastAsia" w:eastAsiaTheme="minorEastAsia" w:hAnsiTheme="minorEastAsia"/>
                <w:kern w:val="0"/>
                <w:szCs w:val="24"/>
              </w:rPr>
            </w:pPr>
          </w:p>
        </w:tc>
        <w:tc>
          <w:tcPr>
            <w:tcW w:w="3166" w:type="dxa"/>
            <w:tcBorders>
              <w:top w:val="single" w:sz="2" w:space="0" w:color="auto"/>
              <w:left w:val="single" w:sz="2" w:space="0" w:color="auto"/>
              <w:bottom w:val="single" w:sz="2" w:space="0" w:color="auto"/>
              <w:right w:val="single" w:sz="2" w:space="0" w:color="auto"/>
            </w:tcBorders>
            <w:vAlign w:val="center"/>
          </w:tcPr>
          <w:p w:rsidR="000B1BD7" w:rsidRPr="002E37E7" w:rsidRDefault="005D6D48">
            <w:pPr>
              <w:spacing w:line="360" w:lineRule="exact"/>
              <w:rPr>
                <w:rFonts w:asciiTheme="minorEastAsia" w:eastAsiaTheme="minorEastAsia" w:hAnsiTheme="minorEastAsia"/>
                <w:szCs w:val="24"/>
              </w:rPr>
            </w:pPr>
            <w:r w:rsidRPr="002E37E7">
              <w:rPr>
                <w:rFonts w:asciiTheme="minorEastAsia" w:eastAsiaTheme="minorEastAsia" w:hAnsiTheme="minorEastAsia" w:hint="eastAsia"/>
                <w:szCs w:val="24"/>
              </w:rPr>
              <w:t>符合《政府采购法》第二十二条规定的承诺书</w:t>
            </w:r>
          </w:p>
        </w:tc>
        <w:tc>
          <w:tcPr>
            <w:tcW w:w="5089" w:type="dxa"/>
            <w:tcBorders>
              <w:top w:val="single" w:sz="2" w:space="0" w:color="auto"/>
              <w:left w:val="single" w:sz="2" w:space="0" w:color="auto"/>
              <w:bottom w:val="single" w:sz="2" w:space="0" w:color="auto"/>
              <w:right w:val="single" w:sz="2" w:space="0" w:color="auto"/>
            </w:tcBorders>
            <w:vAlign w:val="center"/>
          </w:tcPr>
          <w:p w:rsidR="000B1BD7" w:rsidRPr="002E37E7" w:rsidRDefault="005D6D48">
            <w:pPr>
              <w:spacing w:line="360" w:lineRule="exact"/>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格式须符合招标文件要求</w:t>
            </w:r>
          </w:p>
        </w:tc>
      </w:tr>
      <w:tr w:rsidR="000B1BD7" w:rsidRPr="002E37E7">
        <w:trPr>
          <w:cantSplit/>
          <w:trHeight w:val="386"/>
          <w:jc w:val="center"/>
        </w:trPr>
        <w:tc>
          <w:tcPr>
            <w:tcW w:w="801" w:type="dxa"/>
            <w:vMerge w:val="restart"/>
            <w:tcBorders>
              <w:top w:val="single" w:sz="2" w:space="0" w:color="auto"/>
              <w:left w:val="single" w:sz="2" w:space="0" w:color="auto"/>
              <w:bottom w:val="single" w:sz="2" w:space="0" w:color="auto"/>
              <w:right w:val="single" w:sz="2" w:space="0" w:color="auto"/>
            </w:tcBorders>
            <w:vAlign w:val="center"/>
          </w:tcPr>
          <w:p w:rsidR="000B1BD7" w:rsidRPr="002E37E7" w:rsidRDefault="005D6D48">
            <w:pPr>
              <w:autoSpaceDE w:val="0"/>
              <w:autoSpaceDN w:val="0"/>
              <w:snapToGrid w:val="0"/>
              <w:spacing w:line="360" w:lineRule="auto"/>
              <w:jc w:val="center"/>
              <w:rPr>
                <w:rFonts w:asciiTheme="minorEastAsia" w:eastAsiaTheme="minorEastAsia" w:hAnsiTheme="minorEastAsia"/>
                <w:kern w:val="0"/>
                <w:szCs w:val="24"/>
              </w:rPr>
            </w:pPr>
            <w:r w:rsidRPr="002E37E7">
              <w:rPr>
                <w:rFonts w:asciiTheme="minorEastAsia" w:eastAsiaTheme="minorEastAsia" w:hAnsiTheme="minorEastAsia" w:hint="eastAsia"/>
                <w:kern w:val="0"/>
                <w:szCs w:val="24"/>
              </w:rPr>
              <w:t>2</w:t>
            </w:r>
          </w:p>
        </w:tc>
        <w:tc>
          <w:tcPr>
            <w:tcW w:w="784" w:type="dxa"/>
            <w:vMerge w:val="restart"/>
            <w:tcBorders>
              <w:top w:val="single" w:sz="2" w:space="0" w:color="auto"/>
              <w:left w:val="single" w:sz="2" w:space="0" w:color="auto"/>
              <w:bottom w:val="single" w:sz="2" w:space="0" w:color="auto"/>
              <w:right w:val="single" w:sz="2" w:space="0" w:color="auto"/>
            </w:tcBorders>
            <w:vAlign w:val="center"/>
          </w:tcPr>
          <w:p w:rsidR="000B1BD7" w:rsidRPr="002E37E7" w:rsidRDefault="005D6D48">
            <w:pPr>
              <w:autoSpaceDE w:val="0"/>
              <w:autoSpaceDN w:val="0"/>
              <w:snapToGrid w:val="0"/>
              <w:spacing w:line="360" w:lineRule="auto"/>
              <w:ind w:firstLineChars="50" w:firstLine="120"/>
              <w:jc w:val="center"/>
              <w:rPr>
                <w:rFonts w:asciiTheme="minorEastAsia" w:eastAsiaTheme="minorEastAsia" w:hAnsiTheme="minorEastAsia"/>
                <w:kern w:val="0"/>
                <w:szCs w:val="24"/>
              </w:rPr>
            </w:pPr>
            <w:r w:rsidRPr="002E37E7">
              <w:rPr>
                <w:rFonts w:asciiTheme="minorEastAsia" w:eastAsiaTheme="minorEastAsia" w:hAnsiTheme="minorEastAsia" w:hint="eastAsia"/>
                <w:kern w:val="0"/>
                <w:szCs w:val="24"/>
              </w:rPr>
              <w:t>符</w:t>
            </w:r>
          </w:p>
          <w:p w:rsidR="000B1BD7" w:rsidRPr="002E37E7" w:rsidRDefault="005D6D48">
            <w:pPr>
              <w:autoSpaceDE w:val="0"/>
              <w:autoSpaceDN w:val="0"/>
              <w:snapToGrid w:val="0"/>
              <w:spacing w:line="360" w:lineRule="auto"/>
              <w:ind w:firstLineChars="50" w:firstLine="120"/>
              <w:jc w:val="center"/>
              <w:rPr>
                <w:rFonts w:asciiTheme="minorEastAsia" w:eastAsiaTheme="minorEastAsia" w:hAnsiTheme="minorEastAsia"/>
                <w:kern w:val="0"/>
                <w:szCs w:val="24"/>
              </w:rPr>
            </w:pPr>
            <w:r w:rsidRPr="002E37E7">
              <w:rPr>
                <w:rFonts w:asciiTheme="minorEastAsia" w:eastAsiaTheme="minorEastAsia" w:hAnsiTheme="minorEastAsia" w:hint="eastAsia"/>
                <w:kern w:val="0"/>
                <w:szCs w:val="24"/>
              </w:rPr>
              <w:t>合</w:t>
            </w:r>
          </w:p>
          <w:p w:rsidR="000B1BD7" w:rsidRPr="002E37E7" w:rsidRDefault="005D6D48">
            <w:pPr>
              <w:autoSpaceDE w:val="0"/>
              <w:autoSpaceDN w:val="0"/>
              <w:snapToGrid w:val="0"/>
              <w:spacing w:line="360" w:lineRule="auto"/>
              <w:ind w:firstLineChars="50" w:firstLine="120"/>
              <w:jc w:val="center"/>
              <w:rPr>
                <w:rFonts w:asciiTheme="minorEastAsia" w:eastAsiaTheme="minorEastAsia" w:hAnsiTheme="minorEastAsia"/>
                <w:kern w:val="0"/>
                <w:szCs w:val="24"/>
              </w:rPr>
            </w:pPr>
            <w:r w:rsidRPr="002E37E7">
              <w:rPr>
                <w:rFonts w:asciiTheme="minorEastAsia" w:eastAsiaTheme="minorEastAsia" w:hAnsiTheme="minorEastAsia" w:hint="eastAsia"/>
                <w:kern w:val="0"/>
                <w:szCs w:val="24"/>
              </w:rPr>
              <w:t>性</w:t>
            </w:r>
          </w:p>
          <w:p w:rsidR="000B1BD7" w:rsidRPr="002E37E7" w:rsidRDefault="005D6D48">
            <w:pPr>
              <w:autoSpaceDE w:val="0"/>
              <w:autoSpaceDN w:val="0"/>
              <w:snapToGrid w:val="0"/>
              <w:spacing w:line="360" w:lineRule="auto"/>
              <w:ind w:firstLineChars="50" w:firstLine="120"/>
              <w:jc w:val="center"/>
              <w:rPr>
                <w:rFonts w:asciiTheme="minorEastAsia" w:eastAsiaTheme="minorEastAsia" w:hAnsiTheme="minorEastAsia"/>
                <w:kern w:val="0"/>
                <w:szCs w:val="24"/>
              </w:rPr>
            </w:pPr>
            <w:r w:rsidRPr="002E37E7">
              <w:rPr>
                <w:rFonts w:asciiTheme="minorEastAsia" w:eastAsiaTheme="minorEastAsia" w:hAnsiTheme="minorEastAsia" w:hint="eastAsia"/>
                <w:kern w:val="0"/>
                <w:szCs w:val="24"/>
              </w:rPr>
              <w:t>评</w:t>
            </w:r>
          </w:p>
          <w:p w:rsidR="000B1BD7" w:rsidRPr="002E37E7" w:rsidRDefault="005D6D48">
            <w:pPr>
              <w:autoSpaceDE w:val="0"/>
              <w:autoSpaceDN w:val="0"/>
              <w:snapToGrid w:val="0"/>
              <w:spacing w:line="360" w:lineRule="auto"/>
              <w:ind w:firstLineChars="50" w:firstLine="120"/>
              <w:jc w:val="center"/>
              <w:rPr>
                <w:rFonts w:asciiTheme="minorEastAsia" w:eastAsiaTheme="minorEastAsia" w:hAnsiTheme="minorEastAsia"/>
                <w:kern w:val="0"/>
                <w:szCs w:val="24"/>
              </w:rPr>
            </w:pPr>
            <w:r w:rsidRPr="002E37E7">
              <w:rPr>
                <w:rFonts w:asciiTheme="minorEastAsia" w:eastAsiaTheme="minorEastAsia" w:hAnsiTheme="minorEastAsia" w:hint="eastAsia"/>
                <w:kern w:val="0"/>
                <w:szCs w:val="24"/>
              </w:rPr>
              <w:t>审</w:t>
            </w:r>
          </w:p>
          <w:p w:rsidR="000B1BD7" w:rsidRPr="002E37E7" w:rsidRDefault="005D6D48">
            <w:pPr>
              <w:autoSpaceDE w:val="0"/>
              <w:autoSpaceDN w:val="0"/>
              <w:snapToGrid w:val="0"/>
              <w:spacing w:line="360" w:lineRule="auto"/>
              <w:ind w:firstLineChars="50" w:firstLine="120"/>
              <w:jc w:val="center"/>
              <w:rPr>
                <w:rFonts w:asciiTheme="minorEastAsia" w:eastAsiaTheme="minorEastAsia" w:hAnsiTheme="minorEastAsia"/>
                <w:kern w:val="0"/>
                <w:szCs w:val="24"/>
              </w:rPr>
            </w:pPr>
            <w:r w:rsidRPr="002E37E7">
              <w:rPr>
                <w:rFonts w:asciiTheme="minorEastAsia" w:eastAsiaTheme="minorEastAsia" w:hAnsiTheme="minorEastAsia" w:hint="eastAsia"/>
                <w:kern w:val="0"/>
                <w:szCs w:val="24"/>
              </w:rPr>
              <w:t>标</w:t>
            </w:r>
          </w:p>
          <w:p w:rsidR="000B1BD7" w:rsidRPr="002E37E7" w:rsidRDefault="005D6D48">
            <w:pPr>
              <w:autoSpaceDE w:val="0"/>
              <w:autoSpaceDN w:val="0"/>
              <w:snapToGrid w:val="0"/>
              <w:spacing w:line="360" w:lineRule="auto"/>
              <w:ind w:firstLineChars="50" w:firstLine="120"/>
              <w:jc w:val="center"/>
              <w:rPr>
                <w:rFonts w:asciiTheme="minorEastAsia" w:eastAsiaTheme="minorEastAsia" w:hAnsiTheme="minorEastAsia"/>
                <w:kern w:val="0"/>
                <w:szCs w:val="24"/>
              </w:rPr>
            </w:pPr>
            <w:r w:rsidRPr="002E37E7">
              <w:rPr>
                <w:rFonts w:asciiTheme="minorEastAsia" w:eastAsiaTheme="minorEastAsia" w:hAnsiTheme="minorEastAsia" w:hint="eastAsia"/>
                <w:kern w:val="0"/>
                <w:szCs w:val="24"/>
              </w:rPr>
              <w:t>准</w:t>
            </w:r>
          </w:p>
        </w:tc>
        <w:tc>
          <w:tcPr>
            <w:tcW w:w="3166" w:type="dxa"/>
            <w:tcBorders>
              <w:top w:val="single" w:sz="2" w:space="0" w:color="auto"/>
              <w:left w:val="single" w:sz="2" w:space="0" w:color="auto"/>
              <w:bottom w:val="single" w:sz="2" w:space="0" w:color="auto"/>
              <w:right w:val="single" w:sz="2" w:space="0" w:color="auto"/>
            </w:tcBorders>
            <w:vAlign w:val="center"/>
          </w:tcPr>
          <w:p w:rsidR="000B1BD7" w:rsidRPr="002E37E7" w:rsidRDefault="005D6D48">
            <w:pPr>
              <w:autoSpaceDE w:val="0"/>
              <w:autoSpaceDN w:val="0"/>
              <w:snapToGrid w:val="0"/>
              <w:spacing w:line="360" w:lineRule="exact"/>
              <w:rPr>
                <w:rFonts w:asciiTheme="minorEastAsia" w:eastAsiaTheme="minorEastAsia" w:hAnsiTheme="minorEastAsia"/>
                <w:kern w:val="0"/>
                <w:szCs w:val="24"/>
              </w:rPr>
            </w:pPr>
            <w:r w:rsidRPr="002E37E7">
              <w:rPr>
                <w:rFonts w:asciiTheme="minorEastAsia" w:eastAsiaTheme="minorEastAsia" w:hAnsiTheme="minorEastAsia" w:hint="eastAsia"/>
                <w:kern w:val="0"/>
                <w:szCs w:val="24"/>
              </w:rPr>
              <w:t>投标人名称</w:t>
            </w:r>
          </w:p>
        </w:tc>
        <w:tc>
          <w:tcPr>
            <w:tcW w:w="5089" w:type="dxa"/>
            <w:tcBorders>
              <w:top w:val="single" w:sz="2" w:space="0" w:color="auto"/>
              <w:left w:val="single" w:sz="2" w:space="0" w:color="auto"/>
              <w:bottom w:val="single" w:sz="2" w:space="0" w:color="auto"/>
              <w:right w:val="single" w:sz="2" w:space="0" w:color="auto"/>
            </w:tcBorders>
            <w:vAlign w:val="center"/>
          </w:tcPr>
          <w:p w:rsidR="000B1BD7" w:rsidRPr="002E37E7" w:rsidRDefault="005D6D48">
            <w:pPr>
              <w:autoSpaceDE w:val="0"/>
              <w:autoSpaceDN w:val="0"/>
              <w:snapToGrid w:val="0"/>
              <w:spacing w:line="360" w:lineRule="exact"/>
              <w:rPr>
                <w:rFonts w:asciiTheme="minorEastAsia" w:eastAsiaTheme="minorEastAsia" w:hAnsiTheme="minorEastAsia"/>
                <w:kern w:val="0"/>
                <w:szCs w:val="24"/>
              </w:rPr>
            </w:pPr>
            <w:r w:rsidRPr="002E37E7">
              <w:rPr>
                <w:rFonts w:asciiTheme="minorEastAsia" w:eastAsiaTheme="minorEastAsia" w:hAnsiTheme="minorEastAsia" w:hint="eastAsia"/>
                <w:kern w:val="0"/>
                <w:szCs w:val="24"/>
              </w:rPr>
              <w:t>与有效的营业执照一致</w:t>
            </w:r>
          </w:p>
        </w:tc>
      </w:tr>
      <w:tr w:rsidR="000B1BD7" w:rsidRPr="002E37E7">
        <w:trPr>
          <w:cantSplit/>
          <w:trHeight w:val="419"/>
          <w:jc w:val="center"/>
        </w:trPr>
        <w:tc>
          <w:tcPr>
            <w:tcW w:w="801" w:type="dxa"/>
            <w:vMerge/>
            <w:tcBorders>
              <w:top w:val="single" w:sz="2" w:space="0" w:color="auto"/>
              <w:left w:val="single" w:sz="2" w:space="0" w:color="auto"/>
              <w:bottom w:val="single" w:sz="2" w:space="0" w:color="auto"/>
              <w:right w:val="single" w:sz="2" w:space="0" w:color="auto"/>
            </w:tcBorders>
            <w:vAlign w:val="center"/>
          </w:tcPr>
          <w:p w:rsidR="000B1BD7" w:rsidRPr="002E37E7" w:rsidRDefault="000B1BD7">
            <w:pPr>
              <w:widowControl/>
              <w:jc w:val="left"/>
              <w:rPr>
                <w:rFonts w:asciiTheme="minorEastAsia" w:eastAsiaTheme="minorEastAsia" w:hAnsiTheme="minorEastAsia"/>
                <w:kern w:val="0"/>
                <w:szCs w:val="24"/>
              </w:rPr>
            </w:pPr>
          </w:p>
        </w:tc>
        <w:tc>
          <w:tcPr>
            <w:tcW w:w="784" w:type="dxa"/>
            <w:vMerge/>
            <w:tcBorders>
              <w:top w:val="single" w:sz="2" w:space="0" w:color="auto"/>
              <w:left w:val="single" w:sz="2" w:space="0" w:color="auto"/>
              <w:bottom w:val="single" w:sz="2" w:space="0" w:color="auto"/>
              <w:right w:val="single" w:sz="2" w:space="0" w:color="auto"/>
            </w:tcBorders>
            <w:vAlign w:val="center"/>
          </w:tcPr>
          <w:p w:rsidR="000B1BD7" w:rsidRPr="002E37E7" w:rsidRDefault="000B1BD7">
            <w:pPr>
              <w:widowControl/>
              <w:jc w:val="left"/>
              <w:rPr>
                <w:rFonts w:asciiTheme="minorEastAsia" w:eastAsiaTheme="minorEastAsia" w:hAnsiTheme="minorEastAsia"/>
                <w:kern w:val="0"/>
                <w:szCs w:val="24"/>
              </w:rPr>
            </w:pPr>
          </w:p>
        </w:tc>
        <w:tc>
          <w:tcPr>
            <w:tcW w:w="3166" w:type="dxa"/>
            <w:tcBorders>
              <w:top w:val="single" w:sz="2" w:space="0" w:color="auto"/>
              <w:left w:val="single" w:sz="2" w:space="0" w:color="auto"/>
              <w:bottom w:val="single" w:sz="2" w:space="0" w:color="auto"/>
              <w:right w:val="single" w:sz="2" w:space="0" w:color="auto"/>
            </w:tcBorders>
            <w:vAlign w:val="center"/>
          </w:tcPr>
          <w:p w:rsidR="000B1BD7" w:rsidRPr="002E37E7" w:rsidRDefault="005D6D48">
            <w:pPr>
              <w:autoSpaceDE w:val="0"/>
              <w:autoSpaceDN w:val="0"/>
              <w:snapToGrid w:val="0"/>
              <w:spacing w:line="360" w:lineRule="exact"/>
              <w:rPr>
                <w:rFonts w:asciiTheme="minorEastAsia" w:eastAsiaTheme="minorEastAsia" w:hAnsiTheme="minorEastAsia"/>
                <w:kern w:val="0"/>
                <w:szCs w:val="24"/>
              </w:rPr>
            </w:pPr>
            <w:r w:rsidRPr="002E37E7">
              <w:rPr>
                <w:rFonts w:asciiTheme="minorEastAsia" w:eastAsiaTheme="minorEastAsia" w:hAnsiTheme="minorEastAsia" w:hint="eastAsia"/>
                <w:kern w:val="0"/>
                <w:szCs w:val="24"/>
              </w:rPr>
              <w:t>投标文件签字盖章</w:t>
            </w:r>
          </w:p>
        </w:tc>
        <w:tc>
          <w:tcPr>
            <w:tcW w:w="5089" w:type="dxa"/>
            <w:tcBorders>
              <w:top w:val="single" w:sz="2" w:space="0" w:color="auto"/>
              <w:left w:val="single" w:sz="2" w:space="0" w:color="auto"/>
              <w:bottom w:val="single" w:sz="2" w:space="0" w:color="auto"/>
              <w:right w:val="single" w:sz="2" w:space="0" w:color="auto"/>
            </w:tcBorders>
            <w:vAlign w:val="center"/>
          </w:tcPr>
          <w:p w:rsidR="000B1BD7" w:rsidRPr="002E37E7" w:rsidRDefault="005D6D48">
            <w:pPr>
              <w:autoSpaceDE w:val="0"/>
              <w:autoSpaceDN w:val="0"/>
              <w:snapToGrid w:val="0"/>
              <w:spacing w:line="360" w:lineRule="exact"/>
              <w:rPr>
                <w:rFonts w:asciiTheme="minorEastAsia" w:eastAsiaTheme="minorEastAsia" w:hAnsiTheme="minorEastAsia"/>
                <w:kern w:val="0"/>
                <w:szCs w:val="24"/>
              </w:rPr>
            </w:pPr>
            <w:r w:rsidRPr="002E37E7">
              <w:rPr>
                <w:rFonts w:asciiTheme="minorEastAsia" w:eastAsiaTheme="minorEastAsia" w:hAnsiTheme="minorEastAsia" w:hint="eastAsia"/>
                <w:kern w:val="0"/>
                <w:szCs w:val="24"/>
              </w:rPr>
              <w:t>符合投标人须知前附表要求</w:t>
            </w:r>
          </w:p>
        </w:tc>
      </w:tr>
      <w:tr w:rsidR="000B1BD7" w:rsidRPr="002E37E7">
        <w:trPr>
          <w:cantSplit/>
          <w:trHeight w:val="426"/>
          <w:jc w:val="center"/>
        </w:trPr>
        <w:tc>
          <w:tcPr>
            <w:tcW w:w="801" w:type="dxa"/>
            <w:vMerge/>
            <w:tcBorders>
              <w:top w:val="single" w:sz="2" w:space="0" w:color="auto"/>
              <w:left w:val="single" w:sz="2" w:space="0" w:color="auto"/>
              <w:bottom w:val="single" w:sz="2" w:space="0" w:color="auto"/>
              <w:right w:val="single" w:sz="2" w:space="0" w:color="auto"/>
            </w:tcBorders>
            <w:vAlign w:val="center"/>
          </w:tcPr>
          <w:p w:rsidR="000B1BD7" w:rsidRPr="002E37E7" w:rsidRDefault="000B1BD7">
            <w:pPr>
              <w:widowControl/>
              <w:jc w:val="left"/>
              <w:rPr>
                <w:rFonts w:asciiTheme="minorEastAsia" w:eastAsiaTheme="minorEastAsia" w:hAnsiTheme="minorEastAsia"/>
                <w:kern w:val="0"/>
                <w:szCs w:val="24"/>
              </w:rPr>
            </w:pPr>
          </w:p>
        </w:tc>
        <w:tc>
          <w:tcPr>
            <w:tcW w:w="784" w:type="dxa"/>
            <w:vMerge/>
            <w:tcBorders>
              <w:top w:val="single" w:sz="2" w:space="0" w:color="auto"/>
              <w:left w:val="single" w:sz="2" w:space="0" w:color="auto"/>
              <w:bottom w:val="single" w:sz="2" w:space="0" w:color="auto"/>
              <w:right w:val="single" w:sz="2" w:space="0" w:color="auto"/>
            </w:tcBorders>
            <w:vAlign w:val="center"/>
          </w:tcPr>
          <w:p w:rsidR="000B1BD7" w:rsidRPr="002E37E7" w:rsidRDefault="000B1BD7">
            <w:pPr>
              <w:widowControl/>
              <w:jc w:val="left"/>
              <w:rPr>
                <w:rFonts w:asciiTheme="minorEastAsia" w:eastAsiaTheme="minorEastAsia" w:hAnsiTheme="minorEastAsia"/>
                <w:kern w:val="0"/>
                <w:szCs w:val="24"/>
              </w:rPr>
            </w:pPr>
          </w:p>
        </w:tc>
        <w:tc>
          <w:tcPr>
            <w:tcW w:w="3166" w:type="dxa"/>
            <w:tcBorders>
              <w:top w:val="single" w:sz="2" w:space="0" w:color="auto"/>
              <w:left w:val="single" w:sz="2" w:space="0" w:color="auto"/>
              <w:bottom w:val="single" w:sz="2" w:space="0" w:color="auto"/>
              <w:right w:val="single" w:sz="2" w:space="0" w:color="auto"/>
            </w:tcBorders>
            <w:vAlign w:val="center"/>
          </w:tcPr>
          <w:p w:rsidR="000B1BD7" w:rsidRPr="002E37E7" w:rsidRDefault="005D6D48">
            <w:pPr>
              <w:spacing w:line="360" w:lineRule="exact"/>
              <w:rPr>
                <w:rFonts w:asciiTheme="minorEastAsia" w:eastAsiaTheme="minorEastAsia" w:hAnsiTheme="minorEastAsia"/>
                <w:kern w:val="0"/>
                <w:szCs w:val="24"/>
              </w:rPr>
            </w:pPr>
            <w:r w:rsidRPr="002E37E7">
              <w:rPr>
                <w:rFonts w:asciiTheme="minorEastAsia" w:eastAsiaTheme="minorEastAsia" w:hAnsiTheme="minorEastAsia" w:hint="eastAsia"/>
                <w:kern w:val="0"/>
                <w:szCs w:val="24"/>
              </w:rPr>
              <w:t>投标文件的正本、副本、电子文档数量</w:t>
            </w:r>
          </w:p>
        </w:tc>
        <w:tc>
          <w:tcPr>
            <w:tcW w:w="5089" w:type="dxa"/>
            <w:tcBorders>
              <w:top w:val="single" w:sz="2" w:space="0" w:color="auto"/>
              <w:left w:val="single" w:sz="2" w:space="0" w:color="auto"/>
              <w:bottom w:val="single" w:sz="2" w:space="0" w:color="auto"/>
              <w:right w:val="single" w:sz="2" w:space="0" w:color="auto"/>
            </w:tcBorders>
            <w:vAlign w:val="center"/>
          </w:tcPr>
          <w:p w:rsidR="000B1BD7" w:rsidRPr="002E37E7" w:rsidRDefault="005D6D48">
            <w:pPr>
              <w:spacing w:line="360" w:lineRule="exact"/>
              <w:rPr>
                <w:rFonts w:asciiTheme="minorEastAsia" w:eastAsiaTheme="minorEastAsia" w:hAnsiTheme="minorEastAsia"/>
                <w:kern w:val="0"/>
                <w:szCs w:val="24"/>
              </w:rPr>
            </w:pPr>
            <w:r w:rsidRPr="002E37E7">
              <w:rPr>
                <w:rFonts w:asciiTheme="minorEastAsia" w:eastAsiaTheme="minorEastAsia" w:hAnsiTheme="minorEastAsia" w:hint="eastAsia"/>
                <w:kern w:val="0"/>
                <w:szCs w:val="24"/>
              </w:rPr>
              <w:t>符合投标人须知前附表要求</w:t>
            </w:r>
          </w:p>
        </w:tc>
      </w:tr>
      <w:tr w:rsidR="000B1BD7" w:rsidRPr="002E37E7">
        <w:trPr>
          <w:cantSplit/>
          <w:trHeight w:val="418"/>
          <w:jc w:val="center"/>
        </w:trPr>
        <w:tc>
          <w:tcPr>
            <w:tcW w:w="801" w:type="dxa"/>
            <w:vMerge/>
            <w:tcBorders>
              <w:top w:val="single" w:sz="2" w:space="0" w:color="auto"/>
              <w:left w:val="single" w:sz="2" w:space="0" w:color="auto"/>
              <w:bottom w:val="single" w:sz="2" w:space="0" w:color="auto"/>
              <w:right w:val="single" w:sz="2" w:space="0" w:color="auto"/>
            </w:tcBorders>
            <w:vAlign w:val="center"/>
          </w:tcPr>
          <w:p w:rsidR="000B1BD7" w:rsidRPr="002E37E7" w:rsidRDefault="000B1BD7">
            <w:pPr>
              <w:widowControl/>
              <w:jc w:val="left"/>
              <w:rPr>
                <w:rFonts w:asciiTheme="minorEastAsia" w:eastAsiaTheme="minorEastAsia" w:hAnsiTheme="minorEastAsia"/>
                <w:kern w:val="0"/>
                <w:szCs w:val="24"/>
              </w:rPr>
            </w:pPr>
          </w:p>
        </w:tc>
        <w:tc>
          <w:tcPr>
            <w:tcW w:w="784" w:type="dxa"/>
            <w:vMerge/>
            <w:tcBorders>
              <w:top w:val="single" w:sz="2" w:space="0" w:color="auto"/>
              <w:left w:val="single" w:sz="2" w:space="0" w:color="auto"/>
              <w:bottom w:val="single" w:sz="2" w:space="0" w:color="auto"/>
              <w:right w:val="single" w:sz="2" w:space="0" w:color="auto"/>
            </w:tcBorders>
            <w:vAlign w:val="center"/>
          </w:tcPr>
          <w:p w:rsidR="000B1BD7" w:rsidRPr="002E37E7" w:rsidRDefault="000B1BD7">
            <w:pPr>
              <w:widowControl/>
              <w:jc w:val="left"/>
              <w:rPr>
                <w:rFonts w:asciiTheme="minorEastAsia" w:eastAsiaTheme="minorEastAsia" w:hAnsiTheme="minorEastAsia"/>
                <w:kern w:val="0"/>
                <w:szCs w:val="24"/>
              </w:rPr>
            </w:pPr>
          </w:p>
        </w:tc>
        <w:tc>
          <w:tcPr>
            <w:tcW w:w="3166" w:type="dxa"/>
            <w:tcBorders>
              <w:top w:val="single" w:sz="2" w:space="0" w:color="auto"/>
              <w:left w:val="single" w:sz="2" w:space="0" w:color="auto"/>
              <w:bottom w:val="single" w:sz="2" w:space="0" w:color="auto"/>
              <w:right w:val="single" w:sz="2" w:space="0" w:color="auto"/>
            </w:tcBorders>
            <w:vAlign w:val="center"/>
          </w:tcPr>
          <w:p w:rsidR="000B1BD7" w:rsidRPr="002E37E7" w:rsidRDefault="005D6D48">
            <w:pPr>
              <w:autoSpaceDE w:val="0"/>
              <w:autoSpaceDN w:val="0"/>
              <w:snapToGrid w:val="0"/>
              <w:spacing w:line="360" w:lineRule="exact"/>
              <w:rPr>
                <w:rFonts w:asciiTheme="minorEastAsia" w:eastAsiaTheme="minorEastAsia" w:hAnsiTheme="minorEastAsia"/>
                <w:kern w:val="0"/>
                <w:szCs w:val="24"/>
              </w:rPr>
            </w:pPr>
            <w:r w:rsidRPr="002E37E7">
              <w:rPr>
                <w:rFonts w:asciiTheme="minorEastAsia" w:eastAsiaTheme="minorEastAsia" w:hAnsiTheme="minorEastAsia" w:hint="eastAsia"/>
                <w:kern w:val="0"/>
                <w:szCs w:val="24"/>
              </w:rPr>
              <w:t>投标文件装订、格式</w:t>
            </w:r>
          </w:p>
        </w:tc>
        <w:tc>
          <w:tcPr>
            <w:tcW w:w="5089" w:type="dxa"/>
            <w:tcBorders>
              <w:top w:val="single" w:sz="2" w:space="0" w:color="auto"/>
              <w:left w:val="single" w:sz="2" w:space="0" w:color="auto"/>
              <w:bottom w:val="single" w:sz="2" w:space="0" w:color="auto"/>
              <w:right w:val="single" w:sz="2" w:space="0" w:color="auto"/>
            </w:tcBorders>
            <w:vAlign w:val="center"/>
          </w:tcPr>
          <w:p w:rsidR="000B1BD7" w:rsidRPr="002E37E7" w:rsidRDefault="005D6D48">
            <w:pPr>
              <w:autoSpaceDE w:val="0"/>
              <w:autoSpaceDN w:val="0"/>
              <w:snapToGrid w:val="0"/>
              <w:spacing w:line="360" w:lineRule="exact"/>
              <w:rPr>
                <w:rFonts w:asciiTheme="minorEastAsia" w:eastAsiaTheme="minorEastAsia" w:hAnsiTheme="minorEastAsia"/>
                <w:kern w:val="0"/>
                <w:szCs w:val="24"/>
              </w:rPr>
            </w:pPr>
            <w:r w:rsidRPr="002E37E7">
              <w:rPr>
                <w:rFonts w:asciiTheme="minorEastAsia" w:eastAsiaTheme="minorEastAsia" w:hAnsiTheme="minorEastAsia" w:hint="eastAsia"/>
                <w:kern w:val="0"/>
                <w:szCs w:val="24"/>
              </w:rPr>
              <w:t>不得采用活页装订，符合招标文件要求</w:t>
            </w:r>
          </w:p>
        </w:tc>
      </w:tr>
      <w:tr w:rsidR="000B1BD7" w:rsidRPr="002E37E7">
        <w:trPr>
          <w:cantSplit/>
          <w:trHeight w:val="424"/>
          <w:jc w:val="center"/>
        </w:trPr>
        <w:tc>
          <w:tcPr>
            <w:tcW w:w="801" w:type="dxa"/>
            <w:vMerge/>
            <w:tcBorders>
              <w:top w:val="single" w:sz="2" w:space="0" w:color="auto"/>
              <w:left w:val="single" w:sz="2" w:space="0" w:color="auto"/>
              <w:bottom w:val="single" w:sz="2" w:space="0" w:color="auto"/>
              <w:right w:val="single" w:sz="2" w:space="0" w:color="auto"/>
            </w:tcBorders>
            <w:vAlign w:val="center"/>
          </w:tcPr>
          <w:p w:rsidR="000B1BD7" w:rsidRPr="002E37E7" w:rsidRDefault="000B1BD7">
            <w:pPr>
              <w:widowControl/>
              <w:jc w:val="left"/>
              <w:rPr>
                <w:rFonts w:asciiTheme="minorEastAsia" w:eastAsiaTheme="minorEastAsia" w:hAnsiTheme="minorEastAsia"/>
                <w:kern w:val="0"/>
                <w:szCs w:val="24"/>
              </w:rPr>
            </w:pPr>
          </w:p>
        </w:tc>
        <w:tc>
          <w:tcPr>
            <w:tcW w:w="784" w:type="dxa"/>
            <w:vMerge/>
            <w:tcBorders>
              <w:top w:val="single" w:sz="2" w:space="0" w:color="auto"/>
              <w:left w:val="single" w:sz="2" w:space="0" w:color="auto"/>
              <w:bottom w:val="single" w:sz="2" w:space="0" w:color="auto"/>
              <w:right w:val="single" w:sz="2" w:space="0" w:color="auto"/>
            </w:tcBorders>
            <w:vAlign w:val="center"/>
          </w:tcPr>
          <w:p w:rsidR="000B1BD7" w:rsidRPr="002E37E7" w:rsidRDefault="000B1BD7">
            <w:pPr>
              <w:widowControl/>
              <w:jc w:val="left"/>
              <w:rPr>
                <w:rFonts w:asciiTheme="minorEastAsia" w:eastAsiaTheme="minorEastAsia" w:hAnsiTheme="minorEastAsia"/>
                <w:kern w:val="0"/>
                <w:szCs w:val="24"/>
              </w:rPr>
            </w:pPr>
          </w:p>
        </w:tc>
        <w:tc>
          <w:tcPr>
            <w:tcW w:w="3166" w:type="dxa"/>
            <w:tcBorders>
              <w:top w:val="single" w:sz="2" w:space="0" w:color="auto"/>
              <w:left w:val="single" w:sz="2" w:space="0" w:color="auto"/>
              <w:bottom w:val="single" w:sz="2" w:space="0" w:color="auto"/>
              <w:right w:val="single" w:sz="2" w:space="0" w:color="auto"/>
            </w:tcBorders>
            <w:vAlign w:val="center"/>
          </w:tcPr>
          <w:p w:rsidR="000B1BD7" w:rsidRPr="002E37E7" w:rsidRDefault="005D6D48">
            <w:pPr>
              <w:autoSpaceDE w:val="0"/>
              <w:autoSpaceDN w:val="0"/>
              <w:snapToGrid w:val="0"/>
              <w:spacing w:line="360" w:lineRule="exact"/>
              <w:rPr>
                <w:rFonts w:asciiTheme="minorEastAsia" w:eastAsiaTheme="minorEastAsia" w:hAnsiTheme="minorEastAsia"/>
                <w:kern w:val="0"/>
                <w:szCs w:val="24"/>
              </w:rPr>
            </w:pPr>
            <w:r w:rsidRPr="002E37E7">
              <w:rPr>
                <w:rFonts w:asciiTheme="minorEastAsia" w:eastAsiaTheme="minorEastAsia" w:hAnsiTheme="minorEastAsia" w:hint="eastAsia"/>
                <w:kern w:val="0"/>
                <w:szCs w:val="24"/>
              </w:rPr>
              <w:t>报价唯一</w:t>
            </w:r>
          </w:p>
        </w:tc>
        <w:tc>
          <w:tcPr>
            <w:tcW w:w="5089" w:type="dxa"/>
            <w:tcBorders>
              <w:top w:val="single" w:sz="2" w:space="0" w:color="auto"/>
              <w:left w:val="single" w:sz="2" w:space="0" w:color="auto"/>
              <w:bottom w:val="single" w:sz="2" w:space="0" w:color="auto"/>
              <w:right w:val="single" w:sz="2" w:space="0" w:color="auto"/>
            </w:tcBorders>
            <w:vAlign w:val="center"/>
          </w:tcPr>
          <w:p w:rsidR="000B1BD7" w:rsidRPr="002E37E7" w:rsidRDefault="005D6D48">
            <w:pPr>
              <w:autoSpaceDE w:val="0"/>
              <w:autoSpaceDN w:val="0"/>
              <w:snapToGrid w:val="0"/>
              <w:spacing w:line="360" w:lineRule="exact"/>
              <w:rPr>
                <w:rFonts w:asciiTheme="minorEastAsia" w:eastAsiaTheme="minorEastAsia" w:hAnsiTheme="minorEastAsia"/>
                <w:kern w:val="0"/>
                <w:szCs w:val="24"/>
              </w:rPr>
            </w:pPr>
            <w:r w:rsidRPr="002E37E7">
              <w:rPr>
                <w:rFonts w:asciiTheme="minorEastAsia" w:eastAsiaTheme="minorEastAsia" w:hAnsiTheme="minorEastAsia" w:hint="eastAsia"/>
                <w:kern w:val="0"/>
                <w:szCs w:val="24"/>
              </w:rPr>
              <w:t>只能有一个有效报价，且不得高于最高投标限价</w:t>
            </w:r>
          </w:p>
        </w:tc>
      </w:tr>
      <w:tr w:rsidR="000B1BD7" w:rsidRPr="002E37E7">
        <w:trPr>
          <w:cantSplit/>
          <w:trHeight w:val="415"/>
          <w:jc w:val="center"/>
        </w:trPr>
        <w:tc>
          <w:tcPr>
            <w:tcW w:w="801" w:type="dxa"/>
            <w:vMerge/>
            <w:tcBorders>
              <w:top w:val="single" w:sz="2" w:space="0" w:color="auto"/>
              <w:left w:val="single" w:sz="2" w:space="0" w:color="auto"/>
              <w:bottom w:val="single" w:sz="2" w:space="0" w:color="auto"/>
              <w:right w:val="single" w:sz="2" w:space="0" w:color="auto"/>
            </w:tcBorders>
            <w:vAlign w:val="center"/>
          </w:tcPr>
          <w:p w:rsidR="000B1BD7" w:rsidRPr="002E37E7" w:rsidRDefault="000B1BD7">
            <w:pPr>
              <w:widowControl/>
              <w:jc w:val="left"/>
              <w:rPr>
                <w:rFonts w:asciiTheme="minorEastAsia" w:eastAsiaTheme="minorEastAsia" w:hAnsiTheme="minorEastAsia"/>
                <w:kern w:val="0"/>
                <w:szCs w:val="24"/>
              </w:rPr>
            </w:pPr>
          </w:p>
        </w:tc>
        <w:tc>
          <w:tcPr>
            <w:tcW w:w="784" w:type="dxa"/>
            <w:vMerge/>
            <w:tcBorders>
              <w:top w:val="single" w:sz="2" w:space="0" w:color="auto"/>
              <w:left w:val="single" w:sz="2" w:space="0" w:color="auto"/>
              <w:bottom w:val="single" w:sz="2" w:space="0" w:color="auto"/>
              <w:right w:val="single" w:sz="2" w:space="0" w:color="auto"/>
            </w:tcBorders>
            <w:vAlign w:val="center"/>
          </w:tcPr>
          <w:p w:rsidR="000B1BD7" w:rsidRPr="002E37E7" w:rsidRDefault="000B1BD7">
            <w:pPr>
              <w:widowControl/>
              <w:jc w:val="left"/>
              <w:rPr>
                <w:rFonts w:asciiTheme="minorEastAsia" w:eastAsiaTheme="minorEastAsia" w:hAnsiTheme="minorEastAsia"/>
                <w:kern w:val="0"/>
                <w:szCs w:val="24"/>
              </w:rPr>
            </w:pPr>
          </w:p>
        </w:tc>
        <w:tc>
          <w:tcPr>
            <w:tcW w:w="3166" w:type="dxa"/>
            <w:tcBorders>
              <w:top w:val="single" w:sz="2" w:space="0" w:color="auto"/>
              <w:left w:val="single" w:sz="2" w:space="0" w:color="auto"/>
              <w:bottom w:val="single" w:sz="2" w:space="0" w:color="auto"/>
              <w:right w:val="single" w:sz="2" w:space="0" w:color="auto"/>
            </w:tcBorders>
            <w:vAlign w:val="center"/>
          </w:tcPr>
          <w:p w:rsidR="000B1BD7" w:rsidRPr="002E37E7" w:rsidRDefault="005D6D48">
            <w:pPr>
              <w:autoSpaceDE w:val="0"/>
              <w:autoSpaceDN w:val="0"/>
              <w:snapToGrid w:val="0"/>
              <w:spacing w:line="360" w:lineRule="exact"/>
              <w:rPr>
                <w:rFonts w:asciiTheme="minorEastAsia" w:eastAsiaTheme="minorEastAsia" w:hAnsiTheme="minorEastAsia"/>
                <w:kern w:val="0"/>
                <w:szCs w:val="24"/>
              </w:rPr>
            </w:pPr>
            <w:r w:rsidRPr="002E37E7">
              <w:rPr>
                <w:rFonts w:asciiTheme="minorEastAsia" w:eastAsiaTheme="minorEastAsia" w:hAnsiTheme="minorEastAsia" w:hint="eastAsia"/>
                <w:kern w:val="0"/>
                <w:szCs w:val="24"/>
              </w:rPr>
              <w:t>质保期、供货及安装期限</w:t>
            </w:r>
          </w:p>
        </w:tc>
        <w:tc>
          <w:tcPr>
            <w:tcW w:w="5089" w:type="dxa"/>
            <w:tcBorders>
              <w:top w:val="single" w:sz="2" w:space="0" w:color="auto"/>
              <w:left w:val="single" w:sz="2" w:space="0" w:color="auto"/>
              <w:bottom w:val="single" w:sz="2" w:space="0" w:color="auto"/>
              <w:right w:val="single" w:sz="2" w:space="0" w:color="auto"/>
            </w:tcBorders>
            <w:vAlign w:val="center"/>
          </w:tcPr>
          <w:p w:rsidR="000B1BD7" w:rsidRPr="002E37E7" w:rsidRDefault="005D6D48">
            <w:pPr>
              <w:autoSpaceDE w:val="0"/>
              <w:autoSpaceDN w:val="0"/>
              <w:snapToGrid w:val="0"/>
              <w:spacing w:line="360" w:lineRule="exact"/>
              <w:rPr>
                <w:rFonts w:asciiTheme="minorEastAsia" w:eastAsiaTheme="minorEastAsia" w:hAnsiTheme="minorEastAsia"/>
                <w:kern w:val="0"/>
                <w:szCs w:val="24"/>
              </w:rPr>
            </w:pPr>
            <w:r w:rsidRPr="002E37E7">
              <w:rPr>
                <w:rFonts w:asciiTheme="minorEastAsia" w:eastAsiaTheme="minorEastAsia" w:hAnsiTheme="minorEastAsia" w:hint="eastAsia"/>
                <w:kern w:val="0"/>
                <w:szCs w:val="24"/>
              </w:rPr>
              <w:t>符合投标人须知前附表要求</w:t>
            </w:r>
          </w:p>
        </w:tc>
      </w:tr>
      <w:tr w:rsidR="000B1BD7" w:rsidRPr="002E37E7">
        <w:trPr>
          <w:cantSplit/>
          <w:trHeight w:val="422"/>
          <w:jc w:val="center"/>
        </w:trPr>
        <w:tc>
          <w:tcPr>
            <w:tcW w:w="801" w:type="dxa"/>
            <w:vMerge/>
            <w:tcBorders>
              <w:top w:val="single" w:sz="2" w:space="0" w:color="auto"/>
              <w:left w:val="single" w:sz="2" w:space="0" w:color="auto"/>
              <w:bottom w:val="single" w:sz="2" w:space="0" w:color="auto"/>
              <w:right w:val="single" w:sz="2" w:space="0" w:color="auto"/>
            </w:tcBorders>
            <w:vAlign w:val="center"/>
          </w:tcPr>
          <w:p w:rsidR="000B1BD7" w:rsidRPr="002E37E7" w:rsidRDefault="000B1BD7">
            <w:pPr>
              <w:widowControl/>
              <w:jc w:val="left"/>
              <w:rPr>
                <w:rFonts w:asciiTheme="minorEastAsia" w:eastAsiaTheme="minorEastAsia" w:hAnsiTheme="minorEastAsia"/>
                <w:kern w:val="0"/>
                <w:szCs w:val="24"/>
              </w:rPr>
            </w:pPr>
          </w:p>
        </w:tc>
        <w:tc>
          <w:tcPr>
            <w:tcW w:w="784" w:type="dxa"/>
            <w:vMerge/>
            <w:tcBorders>
              <w:top w:val="single" w:sz="2" w:space="0" w:color="auto"/>
              <w:left w:val="single" w:sz="2" w:space="0" w:color="auto"/>
              <w:bottom w:val="single" w:sz="2" w:space="0" w:color="auto"/>
              <w:right w:val="single" w:sz="2" w:space="0" w:color="auto"/>
            </w:tcBorders>
            <w:vAlign w:val="center"/>
          </w:tcPr>
          <w:p w:rsidR="000B1BD7" w:rsidRPr="002E37E7" w:rsidRDefault="000B1BD7">
            <w:pPr>
              <w:widowControl/>
              <w:jc w:val="left"/>
              <w:rPr>
                <w:rFonts w:asciiTheme="minorEastAsia" w:eastAsiaTheme="minorEastAsia" w:hAnsiTheme="minorEastAsia"/>
                <w:kern w:val="0"/>
                <w:szCs w:val="24"/>
              </w:rPr>
            </w:pPr>
          </w:p>
        </w:tc>
        <w:tc>
          <w:tcPr>
            <w:tcW w:w="3166" w:type="dxa"/>
            <w:tcBorders>
              <w:top w:val="single" w:sz="2" w:space="0" w:color="auto"/>
              <w:left w:val="single" w:sz="2" w:space="0" w:color="auto"/>
              <w:bottom w:val="single" w:sz="2" w:space="0" w:color="auto"/>
              <w:right w:val="single" w:sz="2" w:space="0" w:color="auto"/>
            </w:tcBorders>
            <w:vAlign w:val="center"/>
          </w:tcPr>
          <w:p w:rsidR="000B1BD7" w:rsidRPr="002E37E7" w:rsidRDefault="005D6D48">
            <w:pPr>
              <w:autoSpaceDE w:val="0"/>
              <w:autoSpaceDN w:val="0"/>
              <w:snapToGrid w:val="0"/>
              <w:spacing w:line="360" w:lineRule="exact"/>
              <w:rPr>
                <w:rFonts w:asciiTheme="minorEastAsia" w:eastAsiaTheme="minorEastAsia" w:hAnsiTheme="minorEastAsia"/>
                <w:kern w:val="0"/>
                <w:szCs w:val="24"/>
              </w:rPr>
            </w:pPr>
            <w:r w:rsidRPr="002E37E7">
              <w:rPr>
                <w:rFonts w:asciiTheme="minorEastAsia" w:eastAsiaTheme="minorEastAsia" w:hAnsiTheme="minorEastAsia" w:hint="eastAsia"/>
                <w:kern w:val="0"/>
                <w:szCs w:val="24"/>
              </w:rPr>
              <w:t>投标保证金</w:t>
            </w:r>
          </w:p>
        </w:tc>
        <w:tc>
          <w:tcPr>
            <w:tcW w:w="5089" w:type="dxa"/>
            <w:tcBorders>
              <w:top w:val="single" w:sz="2" w:space="0" w:color="auto"/>
              <w:left w:val="single" w:sz="2" w:space="0" w:color="auto"/>
              <w:bottom w:val="single" w:sz="2" w:space="0" w:color="auto"/>
              <w:right w:val="single" w:sz="2" w:space="0" w:color="auto"/>
            </w:tcBorders>
            <w:vAlign w:val="center"/>
          </w:tcPr>
          <w:p w:rsidR="000B1BD7" w:rsidRPr="002E37E7" w:rsidRDefault="005D6D48">
            <w:pPr>
              <w:autoSpaceDE w:val="0"/>
              <w:autoSpaceDN w:val="0"/>
              <w:snapToGrid w:val="0"/>
              <w:spacing w:line="360" w:lineRule="exact"/>
              <w:rPr>
                <w:rFonts w:asciiTheme="minorEastAsia" w:eastAsiaTheme="minorEastAsia" w:hAnsiTheme="minorEastAsia"/>
                <w:kern w:val="0"/>
                <w:szCs w:val="24"/>
              </w:rPr>
            </w:pPr>
            <w:r w:rsidRPr="002E37E7">
              <w:rPr>
                <w:rFonts w:asciiTheme="minorEastAsia" w:eastAsiaTheme="minorEastAsia" w:hAnsiTheme="minorEastAsia" w:hint="eastAsia"/>
                <w:kern w:val="0"/>
                <w:szCs w:val="24"/>
              </w:rPr>
              <w:t>保证金金额符合投标人须知前附表要求</w:t>
            </w:r>
          </w:p>
        </w:tc>
      </w:tr>
      <w:tr w:rsidR="000B1BD7" w:rsidRPr="002E37E7">
        <w:trPr>
          <w:cantSplit/>
          <w:trHeight w:val="422"/>
          <w:jc w:val="center"/>
        </w:trPr>
        <w:tc>
          <w:tcPr>
            <w:tcW w:w="801" w:type="dxa"/>
            <w:vMerge/>
            <w:tcBorders>
              <w:top w:val="single" w:sz="2" w:space="0" w:color="auto"/>
              <w:left w:val="single" w:sz="2" w:space="0" w:color="auto"/>
              <w:bottom w:val="single" w:sz="2" w:space="0" w:color="auto"/>
              <w:right w:val="single" w:sz="2" w:space="0" w:color="auto"/>
            </w:tcBorders>
            <w:vAlign w:val="center"/>
          </w:tcPr>
          <w:p w:rsidR="000B1BD7" w:rsidRPr="002E37E7" w:rsidRDefault="000B1BD7">
            <w:pPr>
              <w:widowControl/>
              <w:jc w:val="left"/>
              <w:rPr>
                <w:rFonts w:asciiTheme="minorEastAsia" w:eastAsiaTheme="minorEastAsia" w:hAnsiTheme="minorEastAsia"/>
                <w:kern w:val="0"/>
                <w:szCs w:val="24"/>
              </w:rPr>
            </w:pPr>
          </w:p>
        </w:tc>
        <w:tc>
          <w:tcPr>
            <w:tcW w:w="784" w:type="dxa"/>
            <w:vMerge/>
            <w:tcBorders>
              <w:top w:val="single" w:sz="2" w:space="0" w:color="auto"/>
              <w:left w:val="single" w:sz="2" w:space="0" w:color="auto"/>
              <w:bottom w:val="single" w:sz="2" w:space="0" w:color="auto"/>
              <w:right w:val="single" w:sz="2" w:space="0" w:color="auto"/>
            </w:tcBorders>
            <w:vAlign w:val="center"/>
          </w:tcPr>
          <w:p w:rsidR="000B1BD7" w:rsidRPr="002E37E7" w:rsidRDefault="000B1BD7">
            <w:pPr>
              <w:widowControl/>
              <w:jc w:val="left"/>
              <w:rPr>
                <w:rFonts w:asciiTheme="minorEastAsia" w:eastAsiaTheme="minorEastAsia" w:hAnsiTheme="minorEastAsia"/>
                <w:kern w:val="0"/>
                <w:szCs w:val="24"/>
              </w:rPr>
            </w:pPr>
          </w:p>
        </w:tc>
        <w:tc>
          <w:tcPr>
            <w:tcW w:w="3166" w:type="dxa"/>
            <w:tcBorders>
              <w:top w:val="single" w:sz="2" w:space="0" w:color="auto"/>
              <w:left w:val="single" w:sz="2" w:space="0" w:color="auto"/>
              <w:bottom w:val="single" w:sz="2" w:space="0" w:color="auto"/>
              <w:right w:val="single" w:sz="2" w:space="0" w:color="auto"/>
            </w:tcBorders>
            <w:vAlign w:val="center"/>
          </w:tcPr>
          <w:p w:rsidR="000B1BD7" w:rsidRPr="002E37E7" w:rsidRDefault="005D6D48">
            <w:pPr>
              <w:autoSpaceDE w:val="0"/>
              <w:autoSpaceDN w:val="0"/>
              <w:snapToGrid w:val="0"/>
              <w:spacing w:line="360" w:lineRule="exact"/>
              <w:rPr>
                <w:rFonts w:asciiTheme="minorEastAsia" w:eastAsiaTheme="minorEastAsia" w:hAnsiTheme="minorEastAsia"/>
                <w:kern w:val="0"/>
                <w:szCs w:val="24"/>
              </w:rPr>
            </w:pPr>
            <w:r w:rsidRPr="002E37E7">
              <w:rPr>
                <w:rFonts w:asciiTheme="minorEastAsia" w:eastAsiaTheme="minorEastAsia" w:hAnsiTheme="minorEastAsia" w:hint="eastAsia"/>
                <w:kern w:val="0"/>
                <w:szCs w:val="24"/>
              </w:rPr>
              <w:t>所投产品种类数量</w:t>
            </w:r>
          </w:p>
        </w:tc>
        <w:tc>
          <w:tcPr>
            <w:tcW w:w="5089" w:type="dxa"/>
            <w:tcBorders>
              <w:top w:val="single" w:sz="2" w:space="0" w:color="auto"/>
              <w:left w:val="single" w:sz="2" w:space="0" w:color="auto"/>
              <w:bottom w:val="single" w:sz="2" w:space="0" w:color="auto"/>
              <w:right w:val="single" w:sz="2" w:space="0" w:color="auto"/>
            </w:tcBorders>
            <w:vAlign w:val="center"/>
          </w:tcPr>
          <w:p w:rsidR="000B1BD7" w:rsidRPr="002E37E7" w:rsidRDefault="005D6D48">
            <w:pPr>
              <w:autoSpaceDE w:val="0"/>
              <w:autoSpaceDN w:val="0"/>
              <w:snapToGrid w:val="0"/>
              <w:spacing w:line="360" w:lineRule="exact"/>
              <w:rPr>
                <w:rFonts w:asciiTheme="minorEastAsia" w:eastAsiaTheme="minorEastAsia" w:hAnsiTheme="minorEastAsia"/>
                <w:kern w:val="0"/>
                <w:szCs w:val="24"/>
              </w:rPr>
            </w:pPr>
            <w:r w:rsidRPr="002E37E7">
              <w:rPr>
                <w:rFonts w:asciiTheme="minorEastAsia" w:eastAsiaTheme="minorEastAsia" w:hAnsiTheme="minorEastAsia" w:hint="eastAsia"/>
                <w:kern w:val="0"/>
                <w:szCs w:val="24"/>
              </w:rPr>
              <w:t>符合招标文件要求</w:t>
            </w:r>
          </w:p>
        </w:tc>
      </w:tr>
      <w:tr w:rsidR="000B1BD7" w:rsidRPr="002E37E7">
        <w:trPr>
          <w:cantSplit/>
          <w:trHeight w:val="456"/>
          <w:jc w:val="center"/>
        </w:trPr>
        <w:tc>
          <w:tcPr>
            <w:tcW w:w="801" w:type="dxa"/>
            <w:vMerge/>
            <w:tcBorders>
              <w:top w:val="single" w:sz="2" w:space="0" w:color="auto"/>
              <w:left w:val="single" w:sz="2" w:space="0" w:color="auto"/>
              <w:bottom w:val="single" w:sz="2" w:space="0" w:color="auto"/>
              <w:right w:val="single" w:sz="2" w:space="0" w:color="auto"/>
            </w:tcBorders>
            <w:vAlign w:val="center"/>
          </w:tcPr>
          <w:p w:rsidR="000B1BD7" w:rsidRPr="002E37E7" w:rsidRDefault="000B1BD7">
            <w:pPr>
              <w:widowControl/>
              <w:jc w:val="left"/>
              <w:rPr>
                <w:rFonts w:asciiTheme="minorEastAsia" w:eastAsiaTheme="minorEastAsia" w:hAnsiTheme="minorEastAsia"/>
                <w:kern w:val="0"/>
                <w:szCs w:val="24"/>
              </w:rPr>
            </w:pPr>
          </w:p>
        </w:tc>
        <w:tc>
          <w:tcPr>
            <w:tcW w:w="784" w:type="dxa"/>
            <w:vMerge/>
            <w:tcBorders>
              <w:top w:val="single" w:sz="2" w:space="0" w:color="auto"/>
              <w:left w:val="single" w:sz="2" w:space="0" w:color="auto"/>
              <w:bottom w:val="single" w:sz="2" w:space="0" w:color="auto"/>
              <w:right w:val="single" w:sz="2" w:space="0" w:color="auto"/>
            </w:tcBorders>
            <w:vAlign w:val="center"/>
          </w:tcPr>
          <w:p w:rsidR="000B1BD7" w:rsidRPr="002E37E7" w:rsidRDefault="000B1BD7">
            <w:pPr>
              <w:widowControl/>
              <w:jc w:val="left"/>
              <w:rPr>
                <w:rFonts w:asciiTheme="minorEastAsia" w:eastAsiaTheme="minorEastAsia" w:hAnsiTheme="minorEastAsia"/>
                <w:kern w:val="0"/>
                <w:szCs w:val="24"/>
              </w:rPr>
            </w:pPr>
          </w:p>
        </w:tc>
        <w:tc>
          <w:tcPr>
            <w:tcW w:w="3166" w:type="dxa"/>
            <w:tcBorders>
              <w:top w:val="single" w:sz="2" w:space="0" w:color="auto"/>
              <w:left w:val="single" w:sz="2" w:space="0" w:color="auto"/>
              <w:bottom w:val="single" w:sz="2" w:space="0" w:color="auto"/>
              <w:right w:val="single" w:sz="2" w:space="0" w:color="auto"/>
            </w:tcBorders>
            <w:vAlign w:val="center"/>
          </w:tcPr>
          <w:p w:rsidR="000B1BD7" w:rsidRPr="002E37E7" w:rsidRDefault="005D6D48">
            <w:pPr>
              <w:autoSpaceDE w:val="0"/>
              <w:autoSpaceDN w:val="0"/>
              <w:snapToGrid w:val="0"/>
              <w:spacing w:line="360" w:lineRule="exact"/>
              <w:rPr>
                <w:rFonts w:asciiTheme="minorEastAsia" w:eastAsiaTheme="minorEastAsia" w:hAnsiTheme="minorEastAsia"/>
                <w:kern w:val="0"/>
                <w:szCs w:val="24"/>
              </w:rPr>
            </w:pPr>
            <w:r w:rsidRPr="002E37E7">
              <w:rPr>
                <w:rFonts w:asciiTheme="minorEastAsia" w:eastAsiaTheme="minorEastAsia" w:hAnsiTheme="minorEastAsia" w:hint="eastAsia"/>
                <w:kern w:val="0"/>
                <w:szCs w:val="24"/>
              </w:rPr>
              <w:t>其他</w:t>
            </w:r>
          </w:p>
        </w:tc>
        <w:tc>
          <w:tcPr>
            <w:tcW w:w="5089" w:type="dxa"/>
            <w:tcBorders>
              <w:top w:val="single" w:sz="2" w:space="0" w:color="auto"/>
              <w:left w:val="single" w:sz="2" w:space="0" w:color="auto"/>
              <w:bottom w:val="single" w:sz="2" w:space="0" w:color="auto"/>
              <w:right w:val="single" w:sz="2" w:space="0" w:color="auto"/>
            </w:tcBorders>
            <w:vAlign w:val="center"/>
          </w:tcPr>
          <w:p w:rsidR="000B1BD7" w:rsidRPr="002E37E7" w:rsidRDefault="005D6D48">
            <w:pPr>
              <w:autoSpaceDE w:val="0"/>
              <w:autoSpaceDN w:val="0"/>
              <w:snapToGrid w:val="0"/>
              <w:spacing w:line="360" w:lineRule="exact"/>
              <w:rPr>
                <w:rFonts w:asciiTheme="minorEastAsia" w:eastAsiaTheme="minorEastAsia" w:hAnsiTheme="minorEastAsia"/>
                <w:kern w:val="0"/>
                <w:szCs w:val="24"/>
              </w:rPr>
            </w:pPr>
            <w:r w:rsidRPr="002E37E7">
              <w:rPr>
                <w:rFonts w:asciiTheme="minorEastAsia" w:eastAsiaTheme="minorEastAsia" w:hAnsiTheme="minorEastAsia" w:hint="eastAsia"/>
                <w:kern w:val="0"/>
                <w:szCs w:val="24"/>
              </w:rPr>
              <w:t>招标文件规定的其他实质性要求</w:t>
            </w:r>
          </w:p>
        </w:tc>
      </w:tr>
      <w:tr w:rsidR="000B1BD7" w:rsidRPr="002E37E7">
        <w:trPr>
          <w:cantSplit/>
          <w:trHeight w:val="1783"/>
          <w:jc w:val="center"/>
        </w:trPr>
        <w:tc>
          <w:tcPr>
            <w:tcW w:w="9840" w:type="dxa"/>
            <w:gridSpan w:val="4"/>
            <w:tcBorders>
              <w:top w:val="single" w:sz="2" w:space="0" w:color="auto"/>
              <w:left w:val="single" w:sz="2" w:space="0" w:color="auto"/>
              <w:bottom w:val="single" w:sz="8" w:space="0" w:color="auto"/>
              <w:right w:val="single" w:sz="2" w:space="0" w:color="auto"/>
            </w:tcBorders>
            <w:vAlign w:val="center"/>
          </w:tcPr>
          <w:p w:rsidR="000B1BD7" w:rsidRPr="002E37E7" w:rsidRDefault="005D6D48">
            <w:pPr>
              <w:spacing w:line="360" w:lineRule="exact"/>
              <w:rPr>
                <w:rFonts w:asciiTheme="minorEastAsia" w:eastAsiaTheme="minorEastAsia" w:hAnsiTheme="minorEastAsia"/>
                <w:szCs w:val="24"/>
              </w:rPr>
            </w:pPr>
            <w:r w:rsidRPr="002E37E7">
              <w:rPr>
                <w:rFonts w:asciiTheme="minorEastAsia" w:eastAsiaTheme="minorEastAsia" w:hAnsiTheme="minorEastAsia" w:hint="eastAsia"/>
                <w:szCs w:val="24"/>
              </w:rPr>
              <w:t>1、以上内容由评标委员会按照评审标准逐项进行评审，判断响应情况，实质性响应的应评为通过，否则应评为不通过；有任何一项未通过的，投标文件将被否决。</w:t>
            </w:r>
          </w:p>
          <w:p w:rsidR="000B1BD7" w:rsidRPr="002E37E7" w:rsidRDefault="005D6D48">
            <w:pPr>
              <w:autoSpaceDE w:val="0"/>
              <w:autoSpaceDN w:val="0"/>
              <w:snapToGrid w:val="0"/>
              <w:spacing w:line="360" w:lineRule="exact"/>
              <w:rPr>
                <w:rFonts w:asciiTheme="minorEastAsia" w:eastAsiaTheme="minorEastAsia" w:hAnsiTheme="minorEastAsia"/>
                <w:kern w:val="10"/>
                <w:szCs w:val="24"/>
              </w:rPr>
            </w:pPr>
            <w:r w:rsidRPr="002E37E7">
              <w:rPr>
                <w:rFonts w:asciiTheme="minorEastAsia" w:eastAsiaTheme="minorEastAsia" w:hAnsiTheme="minorEastAsia" w:hint="eastAsia"/>
                <w:szCs w:val="24"/>
              </w:rPr>
              <w:t>2、以上审查材料如因年检或升级等客观原因导致无法在评标时提交的，投标人可以出具</w:t>
            </w:r>
            <w:r w:rsidRPr="002E37E7">
              <w:rPr>
                <w:rFonts w:asciiTheme="minorEastAsia" w:eastAsiaTheme="minorEastAsia" w:hAnsiTheme="minorEastAsia" w:hint="eastAsia"/>
                <w:kern w:val="10"/>
                <w:szCs w:val="24"/>
              </w:rPr>
              <w:t>公证件或相关行政主管部门出具的书面证明材料，公证件或证明材料必须注明证书主要内容。</w:t>
            </w:r>
          </w:p>
          <w:p w:rsidR="000B1BD7" w:rsidRPr="002E37E7" w:rsidRDefault="005D6D48">
            <w:pPr>
              <w:autoSpaceDE w:val="0"/>
              <w:autoSpaceDN w:val="0"/>
              <w:snapToGrid w:val="0"/>
              <w:spacing w:line="360" w:lineRule="exact"/>
              <w:rPr>
                <w:rFonts w:asciiTheme="minorEastAsia" w:eastAsiaTheme="minorEastAsia" w:hAnsiTheme="minorEastAsia"/>
                <w:b/>
                <w:kern w:val="10"/>
                <w:szCs w:val="24"/>
              </w:rPr>
            </w:pPr>
            <w:r w:rsidRPr="002E37E7">
              <w:rPr>
                <w:rFonts w:asciiTheme="minorEastAsia" w:eastAsiaTheme="minorEastAsia" w:hAnsiTheme="minorEastAsia" w:hint="eastAsia"/>
                <w:kern w:val="10"/>
                <w:szCs w:val="24"/>
              </w:rPr>
              <w:t>3、投标人所有资料均须在投标截止时间前提交，逾期不予接收。</w:t>
            </w:r>
          </w:p>
        </w:tc>
      </w:tr>
    </w:tbl>
    <w:p w:rsidR="000B1BD7" w:rsidRPr="002E37E7" w:rsidRDefault="005D6D48">
      <w:pPr>
        <w:widowControl/>
        <w:jc w:val="left"/>
        <w:rPr>
          <w:rFonts w:asciiTheme="minorEastAsia" w:eastAsiaTheme="minorEastAsia" w:hAnsiTheme="minorEastAsia"/>
          <w:b/>
        </w:rPr>
      </w:pPr>
      <w:r w:rsidRPr="002E37E7">
        <w:rPr>
          <w:rFonts w:asciiTheme="minorEastAsia" w:eastAsiaTheme="minorEastAsia" w:hAnsiTheme="minorEastAsia"/>
          <w:b/>
        </w:rPr>
        <w:br w:type="page"/>
      </w:r>
    </w:p>
    <w:p w:rsidR="000B1BD7" w:rsidRPr="002E37E7" w:rsidRDefault="005D6D48">
      <w:pPr>
        <w:tabs>
          <w:tab w:val="left" w:pos="360"/>
          <w:tab w:val="left" w:pos="540"/>
          <w:tab w:val="left" w:pos="3600"/>
          <w:tab w:val="left" w:pos="3780"/>
          <w:tab w:val="left" w:pos="8460"/>
          <w:tab w:val="left" w:pos="9180"/>
        </w:tabs>
        <w:adjustRightInd w:val="0"/>
        <w:snapToGrid w:val="0"/>
        <w:spacing w:line="400" w:lineRule="exact"/>
        <w:ind w:rightChars="-10" w:right="-24"/>
        <w:jc w:val="center"/>
        <w:rPr>
          <w:rFonts w:asciiTheme="minorEastAsia" w:eastAsiaTheme="minorEastAsia" w:hAnsiTheme="minorEastAsia"/>
          <w:b/>
        </w:rPr>
      </w:pPr>
      <w:r w:rsidRPr="002E37E7">
        <w:rPr>
          <w:rFonts w:asciiTheme="minorEastAsia" w:eastAsiaTheme="minorEastAsia" w:hAnsiTheme="minorEastAsia" w:hint="eastAsia"/>
          <w:b/>
        </w:rPr>
        <w:lastRenderedPageBreak/>
        <w:t>评标办法前附表（二）</w:t>
      </w:r>
    </w:p>
    <w:tbl>
      <w:tblPr>
        <w:tblW w:w="8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62"/>
        <w:gridCol w:w="4671"/>
        <w:gridCol w:w="1962"/>
      </w:tblGrid>
      <w:tr w:rsidR="000B1BD7" w:rsidRPr="002E37E7">
        <w:trPr>
          <w:cantSplit/>
          <w:trHeight w:val="570"/>
        </w:trPr>
        <w:tc>
          <w:tcPr>
            <w:tcW w:w="1862"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0" w:lineRule="atLeast"/>
              <w:jc w:val="center"/>
              <w:rPr>
                <w:rFonts w:asciiTheme="minorEastAsia" w:eastAsiaTheme="minorEastAsia" w:hAnsiTheme="minorEastAsia"/>
                <w:szCs w:val="24"/>
              </w:rPr>
            </w:pPr>
            <w:r w:rsidRPr="002E37E7">
              <w:rPr>
                <w:rFonts w:asciiTheme="minorEastAsia" w:eastAsiaTheme="minorEastAsia" w:hAnsiTheme="minorEastAsia" w:hint="eastAsia"/>
                <w:szCs w:val="24"/>
              </w:rPr>
              <w:t>指标</w:t>
            </w:r>
          </w:p>
        </w:tc>
        <w:tc>
          <w:tcPr>
            <w:tcW w:w="4671"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0" w:lineRule="atLeast"/>
              <w:ind w:firstLineChars="200" w:firstLine="480"/>
              <w:jc w:val="center"/>
              <w:rPr>
                <w:rFonts w:asciiTheme="minorEastAsia" w:eastAsiaTheme="minorEastAsia" w:hAnsiTheme="minorEastAsia"/>
                <w:szCs w:val="24"/>
              </w:rPr>
            </w:pPr>
            <w:r w:rsidRPr="002E37E7">
              <w:rPr>
                <w:rFonts w:asciiTheme="minorEastAsia" w:eastAsiaTheme="minorEastAsia" w:hAnsiTheme="minorEastAsia" w:hint="eastAsia"/>
                <w:szCs w:val="24"/>
              </w:rPr>
              <w:t>指标描述</w:t>
            </w:r>
          </w:p>
        </w:tc>
        <w:tc>
          <w:tcPr>
            <w:tcW w:w="1962"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adjustRightInd w:val="0"/>
              <w:snapToGrid w:val="0"/>
              <w:spacing w:line="0" w:lineRule="atLeast"/>
              <w:jc w:val="center"/>
              <w:rPr>
                <w:rFonts w:asciiTheme="minorEastAsia" w:eastAsiaTheme="minorEastAsia" w:hAnsiTheme="minorEastAsia"/>
                <w:szCs w:val="24"/>
              </w:rPr>
            </w:pPr>
            <w:r w:rsidRPr="002E37E7">
              <w:rPr>
                <w:rFonts w:asciiTheme="minorEastAsia" w:eastAsiaTheme="minorEastAsia" w:hAnsiTheme="minorEastAsia" w:hint="eastAsia"/>
                <w:szCs w:val="24"/>
              </w:rPr>
              <w:t>分值范围</w:t>
            </w:r>
          </w:p>
        </w:tc>
      </w:tr>
      <w:tr w:rsidR="000B1BD7" w:rsidRPr="002E37E7">
        <w:trPr>
          <w:cantSplit/>
          <w:trHeight w:val="691"/>
        </w:trPr>
        <w:tc>
          <w:tcPr>
            <w:tcW w:w="1862"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jc w:val="center"/>
              <w:rPr>
                <w:rFonts w:asciiTheme="minorEastAsia" w:eastAsiaTheme="minorEastAsia" w:hAnsiTheme="minorEastAsia"/>
                <w:bCs/>
                <w:szCs w:val="24"/>
              </w:rPr>
            </w:pPr>
            <w:r w:rsidRPr="002E37E7">
              <w:rPr>
                <w:rFonts w:asciiTheme="minorEastAsia" w:eastAsiaTheme="minorEastAsia" w:hAnsiTheme="minorEastAsia" w:hint="eastAsia"/>
                <w:szCs w:val="24"/>
              </w:rPr>
              <w:t>价格</w:t>
            </w:r>
          </w:p>
        </w:tc>
        <w:tc>
          <w:tcPr>
            <w:tcW w:w="4671"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rPr>
                <w:rFonts w:asciiTheme="minorEastAsia" w:eastAsiaTheme="minorEastAsia" w:hAnsiTheme="minorEastAsia"/>
                <w:szCs w:val="24"/>
              </w:rPr>
            </w:pPr>
            <w:r w:rsidRPr="002E37E7">
              <w:rPr>
                <w:rFonts w:asciiTheme="minorEastAsia" w:eastAsiaTheme="minorEastAsia" w:hAnsiTheme="minorEastAsia"/>
                <w:szCs w:val="24"/>
              </w:rPr>
              <w:t>评标基准值：实质性响应招标文件要求的有效投标人最低投标报价为评标基准值，其价格分为满分。</w:t>
            </w:r>
          </w:p>
          <w:p w:rsidR="000B1BD7" w:rsidRPr="002E37E7" w:rsidRDefault="005D6D48">
            <w:pPr>
              <w:rPr>
                <w:rFonts w:asciiTheme="minorEastAsia" w:eastAsiaTheme="minorEastAsia" w:hAnsiTheme="minorEastAsia"/>
                <w:szCs w:val="24"/>
              </w:rPr>
            </w:pPr>
            <w:r w:rsidRPr="002E37E7">
              <w:rPr>
                <w:rFonts w:asciiTheme="minorEastAsia" w:eastAsiaTheme="minorEastAsia" w:hAnsiTheme="minorEastAsia"/>
                <w:szCs w:val="24"/>
              </w:rPr>
              <w:t>其他投标人投标报价得分＝（评标基准价/投标报价）×30。</w:t>
            </w:r>
          </w:p>
          <w:p w:rsidR="000B1BD7" w:rsidRPr="002E37E7" w:rsidRDefault="005D6D48">
            <w:pPr>
              <w:rPr>
                <w:rFonts w:asciiTheme="minorEastAsia" w:eastAsiaTheme="minorEastAsia" w:hAnsiTheme="minorEastAsia"/>
                <w:bCs/>
                <w:szCs w:val="24"/>
              </w:rPr>
            </w:pPr>
            <w:r w:rsidRPr="002E37E7">
              <w:rPr>
                <w:rFonts w:asciiTheme="minorEastAsia" w:eastAsiaTheme="minorEastAsia" w:hAnsiTheme="minorEastAsia"/>
                <w:szCs w:val="24"/>
              </w:rPr>
              <w:t>评标委员会认为投标人的报价明显低于其他通过符合性审查投标人的报价，有可能影响产品质量或者不能诚信履约的，投标人不能在合理的时间内提供书面说明，或无法提交相关证明材料，投标人不能证明其报价合理性的</w:t>
            </w:r>
            <w:r w:rsidRPr="002E37E7">
              <w:rPr>
                <w:rFonts w:asciiTheme="minorEastAsia" w:eastAsiaTheme="minorEastAsia" w:hAnsiTheme="minorEastAsia" w:hint="eastAsia"/>
                <w:szCs w:val="24"/>
              </w:rPr>
              <w:t>，投标无效</w:t>
            </w:r>
            <w:r w:rsidRPr="002E37E7">
              <w:rPr>
                <w:rFonts w:asciiTheme="minorEastAsia" w:eastAsiaTheme="minorEastAsia" w:hAnsiTheme="minorEastAsia"/>
                <w:szCs w:val="24"/>
              </w:rPr>
              <w:t>；</w:t>
            </w:r>
          </w:p>
        </w:tc>
        <w:tc>
          <w:tcPr>
            <w:tcW w:w="1962"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jc w:val="center"/>
              <w:rPr>
                <w:rFonts w:asciiTheme="minorEastAsia" w:eastAsiaTheme="minorEastAsia" w:hAnsiTheme="minorEastAsia"/>
                <w:bCs/>
                <w:szCs w:val="24"/>
              </w:rPr>
            </w:pPr>
            <w:r w:rsidRPr="002E37E7">
              <w:rPr>
                <w:rFonts w:asciiTheme="minorEastAsia" w:eastAsiaTheme="minorEastAsia" w:hAnsiTheme="minorEastAsia" w:hint="eastAsia"/>
                <w:bCs/>
                <w:szCs w:val="24"/>
              </w:rPr>
              <w:t>0-30</w:t>
            </w:r>
          </w:p>
        </w:tc>
      </w:tr>
      <w:tr w:rsidR="000B1BD7" w:rsidRPr="002E37E7">
        <w:trPr>
          <w:cantSplit/>
          <w:trHeight w:val="691"/>
        </w:trPr>
        <w:tc>
          <w:tcPr>
            <w:tcW w:w="1862"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jc w:val="center"/>
              <w:rPr>
                <w:rFonts w:asciiTheme="minorEastAsia" w:eastAsiaTheme="minorEastAsia" w:hAnsiTheme="minorEastAsia"/>
                <w:bCs/>
                <w:szCs w:val="24"/>
              </w:rPr>
            </w:pPr>
            <w:r w:rsidRPr="002E37E7">
              <w:rPr>
                <w:rFonts w:asciiTheme="minorEastAsia" w:eastAsiaTheme="minorEastAsia" w:hAnsiTheme="minorEastAsia" w:hint="eastAsia"/>
                <w:szCs w:val="24"/>
              </w:rPr>
              <w:t>技术参数满足程度</w:t>
            </w:r>
          </w:p>
        </w:tc>
        <w:tc>
          <w:tcPr>
            <w:tcW w:w="4671"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widowControl/>
              <w:spacing w:line="276" w:lineRule="auto"/>
              <w:jc w:val="left"/>
              <w:rPr>
                <w:rFonts w:asciiTheme="minorEastAsia" w:eastAsiaTheme="minorEastAsia" w:hAnsiTheme="minorEastAsia"/>
                <w:szCs w:val="24"/>
              </w:rPr>
            </w:pPr>
            <w:r w:rsidRPr="002E37E7">
              <w:rPr>
                <w:rFonts w:asciiTheme="minorEastAsia" w:eastAsiaTheme="minorEastAsia" w:hAnsiTheme="minorEastAsia" w:hint="eastAsia"/>
                <w:szCs w:val="24"/>
              </w:rPr>
              <w:t>所投产品技术参数及要求完全满足或优于招标文件要求的得满分40分：</w:t>
            </w:r>
          </w:p>
          <w:p w:rsidR="000B1BD7" w:rsidRPr="002E37E7" w:rsidRDefault="005D6D48">
            <w:pPr>
              <w:widowControl/>
              <w:spacing w:line="276" w:lineRule="auto"/>
              <w:jc w:val="left"/>
              <w:rPr>
                <w:rFonts w:asciiTheme="minorEastAsia" w:eastAsiaTheme="minorEastAsia" w:hAnsiTheme="minorEastAsia"/>
                <w:szCs w:val="24"/>
              </w:rPr>
            </w:pPr>
            <w:r w:rsidRPr="002E37E7">
              <w:rPr>
                <w:rFonts w:asciiTheme="minorEastAsia" w:eastAsiaTheme="minorEastAsia" w:hAnsiTheme="minorEastAsia" w:hint="eastAsia"/>
                <w:szCs w:val="24"/>
              </w:rPr>
              <w:t>标注★号的条款，每有一条不满足或未响应的扣3分；未标注★号的条款，每一条不满足或未响应的扣1分。扣完为止。</w:t>
            </w:r>
          </w:p>
          <w:p w:rsidR="000B1BD7" w:rsidRPr="002E37E7" w:rsidRDefault="005D6D48">
            <w:pPr>
              <w:rPr>
                <w:rFonts w:asciiTheme="minorEastAsia" w:eastAsiaTheme="minorEastAsia" w:hAnsiTheme="minorEastAsia"/>
                <w:b/>
                <w:bCs/>
                <w:szCs w:val="24"/>
              </w:rPr>
            </w:pPr>
            <w:r w:rsidRPr="002E37E7">
              <w:rPr>
                <w:rFonts w:asciiTheme="minorEastAsia" w:eastAsiaTheme="minorEastAsia" w:hAnsiTheme="minorEastAsia" w:hint="eastAsia"/>
                <w:b/>
                <w:szCs w:val="24"/>
              </w:rPr>
              <w:t>注：带“★”参数应附制造商公开发布的印刷资料或技术白皮书或产品检验报告证明，并在证明材料中标明带“★”参数在证明材料中对应的位置，否则视为不响应相应参数，按评标办法扣分。</w:t>
            </w:r>
          </w:p>
        </w:tc>
        <w:tc>
          <w:tcPr>
            <w:tcW w:w="1962"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jc w:val="center"/>
              <w:rPr>
                <w:rFonts w:asciiTheme="minorEastAsia" w:eastAsiaTheme="minorEastAsia" w:hAnsiTheme="minorEastAsia"/>
                <w:bCs/>
                <w:szCs w:val="24"/>
              </w:rPr>
            </w:pPr>
            <w:r w:rsidRPr="002E37E7">
              <w:rPr>
                <w:rFonts w:asciiTheme="minorEastAsia" w:eastAsiaTheme="minorEastAsia" w:hAnsiTheme="minorEastAsia" w:hint="eastAsia"/>
                <w:bCs/>
                <w:szCs w:val="24"/>
              </w:rPr>
              <w:t>0-40</w:t>
            </w:r>
          </w:p>
        </w:tc>
      </w:tr>
      <w:tr w:rsidR="000B1BD7" w:rsidRPr="002E37E7">
        <w:trPr>
          <w:cantSplit/>
          <w:trHeight w:val="691"/>
        </w:trPr>
        <w:tc>
          <w:tcPr>
            <w:tcW w:w="1862"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jc w:val="center"/>
              <w:rPr>
                <w:rFonts w:asciiTheme="minorEastAsia" w:eastAsiaTheme="minorEastAsia" w:hAnsiTheme="minorEastAsia"/>
                <w:szCs w:val="24"/>
              </w:rPr>
            </w:pPr>
            <w:r w:rsidRPr="002E37E7">
              <w:rPr>
                <w:rFonts w:asciiTheme="minorEastAsia" w:eastAsiaTheme="minorEastAsia" w:hAnsiTheme="minorEastAsia" w:hint="eastAsia"/>
                <w:szCs w:val="24"/>
              </w:rPr>
              <w:t>原厂质保</w:t>
            </w:r>
          </w:p>
        </w:tc>
        <w:tc>
          <w:tcPr>
            <w:tcW w:w="4671"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rPr>
                <w:rFonts w:asciiTheme="minorEastAsia" w:eastAsiaTheme="minorEastAsia" w:hAnsiTheme="minorEastAsia"/>
                <w:szCs w:val="24"/>
              </w:rPr>
            </w:pPr>
            <w:r w:rsidRPr="002E37E7">
              <w:rPr>
                <w:rFonts w:asciiTheme="minorEastAsia" w:eastAsiaTheme="minorEastAsia" w:hAnsiTheme="minorEastAsia" w:hint="eastAsia"/>
                <w:szCs w:val="24"/>
              </w:rPr>
              <w:t>1</w:t>
            </w:r>
            <w:r w:rsidR="00FF2D13" w:rsidRPr="002E37E7">
              <w:rPr>
                <w:rFonts w:asciiTheme="minorEastAsia" w:eastAsiaTheme="minorEastAsia" w:hAnsiTheme="minorEastAsia" w:cs="宋体" w:hint="eastAsia"/>
                <w:kern w:val="0"/>
                <w:szCs w:val="24"/>
              </w:rPr>
              <w:t>提供讲台生产厂家三年售后服务承诺函</w:t>
            </w:r>
            <w:r w:rsidRPr="002E37E7">
              <w:rPr>
                <w:rFonts w:asciiTheme="minorEastAsia" w:eastAsiaTheme="minorEastAsia" w:hAnsiTheme="minorEastAsia" w:hint="eastAsia"/>
                <w:szCs w:val="24"/>
              </w:rPr>
              <w:t>原件，得2</w:t>
            </w:r>
            <w:r w:rsidR="00BF1841" w:rsidRPr="002E37E7">
              <w:rPr>
                <w:rFonts w:asciiTheme="minorEastAsia" w:eastAsiaTheme="minorEastAsia" w:hAnsiTheme="minorEastAsia" w:hint="eastAsia"/>
                <w:szCs w:val="24"/>
              </w:rPr>
              <w:t>分</w:t>
            </w:r>
            <w:r w:rsidRPr="002E37E7">
              <w:rPr>
                <w:rFonts w:asciiTheme="minorEastAsia" w:eastAsiaTheme="minorEastAsia" w:hAnsiTheme="minorEastAsia" w:hint="eastAsia"/>
                <w:szCs w:val="24"/>
              </w:rPr>
              <w:t xml:space="preserve">。 </w:t>
            </w:r>
          </w:p>
          <w:p w:rsidR="000B1BD7" w:rsidRPr="002E37E7" w:rsidRDefault="005D6D48">
            <w:pPr>
              <w:rPr>
                <w:rFonts w:asciiTheme="minorEastAsia" w:eastAsiaTheme="minorEastAsia" w:hAnsiTheme="minorEastAsia"/>
                <w:b/>
                <w:szCs w:val="24"/>
              </w:rPr>
            </w:pPr>
            <w:r w:rsidRPr="002E37E7">
              <w:rPr>
                <w:rFonts w:asciiTheme="minorEastAsia" w:eastAsiaTheme="minorEastAsia" w:hAnsiTheme="minorEastAsia" w:hint="eastAsia"/>
                <w:szCs w:val="24"/>
              </w:rPr>
              <w:t>2、</w:t>
            </w:r>
            <w:r w:rsidRPr="002E37E7">
              <w:rPr>
                <w:rFonts w:asciiTheme="minorEastAsia" w:eastAsiaTheme="minorEastAsia" w:hAnsiTheme="minorEastAsia" w:cs="宋体" w:hint="eastAsia"/>
                <w:kern w:val="0"/>
                <w:szCs w:val="24"/>
              </w:rPr>
              <w:t>提供85寸智能一体机厂家整机硬件三年免费质保，上门服务及一体机软件终身免费升级承诺函原件，</w:t>
            </w:r>
            <w:r w:rsidRPr="002E37E7">
              <w:rPr>
                <w:rFonts w:asciiTheme="minorEastAsia" w:eastAsiaTheme="minorEastAsia" w:hAnsiTheme="minorEastAsia" w:hint="eastAsia"/>
                <w:szCs w:val="24"/>
              </w:rPr>
              <w:t>得2分。</w:t>
            </w:r>
          </w:p>
        </w:tc>
        <w:tc>
          <w:tcPr>
            <w:tcW w:w="1962"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jc w:val="center"/>
              <w:rPr>
                <w:rFonts w:asciiTheme="minorEastAsia" w:eastAsiaTheme="minorEastAsia" w:hAnsiTheme="minorEastAsia"/>
                <w:bCs/>
                <w:szCs w:val="24"/>
              </w:rPr>
            </w:pPr>
            <w:r w:rsidRPr="002E37E7">
              <w:rPr>
                <w:rFonts w:asciiTheme="minorEastAsia" w:eastAsiaTheme="minorEastAsia" w:hAnsiTheme="minorEastAsia" w:hint="eastAsia"/>
                <w:bCs/>
                <w:szCs w:val="24"/>
              </w:rPr>
              <w:t>0-4</w:t>
            </w:r>
          </w:p>
        </w:tc>
      </w:tr>
      <w:tr w:rsidR="000B1BD7" w:rsidRPr="002E37E7">
        <w:trPr>
          <w:cantSplit/>
          <w:trHeight w:val="691"/>
        </w:trPr>
        <w:tc>
          <w:tcPr>
            <w:tcW w:w="1862" w:type="dxa"/>
            <w:tcBorders>
              <w:top w:val="single" w:sz="4" w:space="0" w:color="auto"/>
              <w:left w:val="single" w:sz="4" w:space="0" w:color="auto"/>
              <w:right w:val="single" w:sz="4" w:space="0" w:color="auto"/>
            </w:tcBorders>
            <w:vAlign w:val="center"/>
          </w:tcPr>
          <w:p w:rsidR="000B1BD7" w:rsidRPr="002E37E7" w:rsidRDefault="005D6D48">
            <w:pPr>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lastRenderedPageBreak/>
              <w:t>产品资质</w:t>
            </w:r>
          </w:p>
        </w:tc>
        <w:tc>
          <w:tcPr>
            <w:tcW w:w="4671"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rPr>
                <w:rFonts w:asciiTheme="minorEastAsia" w:eastAsiaTheme="minorEastAsia" w:hAnsiTheme="minorEastAsia" w:cs="宋体"/>
                <w:bCs/>
                <w:kern w:val="0"/>
                <w:szCs w:val="24"/>
              </w:rPr>
            </w:pPr>
            <w:r w:rsidRPr="002E37E7">
              <w:rPr>
                <w:rFonts w:asciiTheme="minorEastAsia" w:eastAsiaTheme="minorEastAsia" w:hAnsiTheme="minorEastAsia" w:cs="宋体" w:hint="eastAsia"/>
                <w:bCs/>
                <w:kern w:val="0"/>
                <w:szCs w:val="24"/>
              </w:rPr>
              <w:t>1、为在保证投影机液晶板寿命，液晶板散热方式为冲突风冷系统，提供相关专利证明文件复印件或影印件并加盖原厂公章的得2分；</w:t>
            </w:r>
          </w:p>
          <w:p w:rsidR="000B1BD7" w:rsidRPr="002E37E7" w:rsidRDefault="005D6D48">
            <w:pPr>
              <w:rPr>
                <w:rFonts w:asciiTheme="minorEastAsia" w:eastAsiaTheme="minorEastAsia" w:hAnsiTheme="minorEastAsia" w:cs="宋体"/>
                <w:bCs/>
                <w:kern w:val="0"/>
                <w:szCs w:val="24"/>
              </w:rPr>
            </w:pPr>
            <w:r w:rsidRPr="002E37E7">
              <w:rPr>
                <w:rFonts w:asciiTheme="minorEastAsia" w:eastAsiaTheme="minorEastAsia" w:hAnsiTheme="minorEastAsia" w:cs="宋体" w:hint="eastAsia"/>
                <w:bCs/>
                <w:kern w:val="0"/>
                <w:szCs w:val="24"/>
              </w:rPr>
              <w:t>2、所投电子白板产品厂家具有应用教育云平台、教育设备远程监控系统、组卷阅卷系统、交互式备授课系统、新课标资源库系统，并取得相应著作权证书，提供所有著作权证书复印件或影印件并加盖原厂公章得2分，缺一项不得分；</w:t>
            </w:r>
          </w:p>
          <w:p w:rsidR="000B1BD7" w:rsidRPr="002E37E7" w:rsidRDefault="005D6D48">
            <w:pPr>
              <w:rPr>
                <w:rFonts w:asciiTheme="minorEastAsia" w:eastAsiaTheme="minorEastAsia" w:hAnsiTheme="minorEastAsia" w:cs="宋体"/>
                <w:bCs/>
                <w:kern w:val="0"/>
                <w:szCs w:val="24"/>
              </w:rPr>
            </w:pPr>
            <w:r w:rsidRPr="002E37E7">
              <w:rPr>
                <w:rFonts w:asciiTheme="minorEastAsia" w:eastAsiaTheme="minorEastAsia" w:hAnsiTheme="minorEastAsia" w:cs="宋体" w:hint="eastAsia"/>
                <w:bCs/>
                <w:kern w:val="0"/>
                <w:szCs w:val="24"/>
              </w:rPr>
              <w:t>3、所投电子白板产品厂家具有知识产权管理体系认证证书、ISO/IEC 20000-1信息技术服务管理体系证书、ISO27001信息安全管理体系认证证书、高新技术企业证书和中国教育装备行业协会颁发的AAA信用等级证书，提供复印件或影印件并加盖原厂公章得2分；缺一项不得分。</w:t>
            </w:r>
          </w:p>
          <w:p w:rsidR="000B1BD7" w:rsidRPr="002E37E7" w:rsidRDefault="005D6D48">
            <w:pPr>
              <w:rPr>
                <w:rFonts w:asciiTheme="minorEastAsia" w:eastAsiaTheme="minorEastAsia" w:hAnsiTheme="minorEastAsia" w:cs="宋体"/>
                <w:bCs/>
                <w:kern w:val="0"/>
                <w:szCs w:val="24"/>
              </w:rPr>
            </w:pPr>
            <w:r w:rsidRPr="002E37E7">
              <w:rPr>
                <w:rFonts w:asciiTheme="minorEastAsia" w:eastAsiaTheme="minorEastAsia" w:hAnsiTheme="minorEastAsia" w:cs="宋体" w:hint="eastAsia"/>
                <w:kern w:val="0"/>
                <w:szCs w:val="24"/>
              </w:rPr>
              <w:t>4、多媒体讲桌通过国家3C强制认证，委托人、生产者和生产企业必须名称一致，且有独立讲桌商标对应，拒绝OEM产品，提供证书盖章复印件或影印件得2分。</w:t>
            </w:r>
          </w:p>
        </w:tc>
        <w:tc>
          <w:tcPr>
            <w:tcW w:w="1962"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jc w:val="cente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0-8</w:t>
            </w:r>
          </w:p>
        </w:tc>
      </w:tr>
      <w:tr w:rsidR="000B1BD7" w:rsidRPr="002E37E7">
        <w:trPr>
          <w:cantSplit/>
          <w:trHeight w:val="691"/>
        </w:trPr>
        <w:tc>
          <w:tcPr>
            <w:tcW w:w="1862" w:type="dxa"/>
            <w:tcBorders>
              <w:top w:val="single" w:sz="4" w:space="0" w:color="auto"/>
              <w:left w:val="single" w:sz="4" w:space="0" w:color="auto"/>
              <w:right w:val="single" w:sz="4" w:space="0" w:color="auto"/>
            </w:tcBorders>
            <w:vAlign w:val="center"/>
          </w:tcPr>
          <w:p w:rsidR="000B1BD7" w:rsidRPr="002E37E7" w:rsidRDefault="005D6D48">
            <w:pPr>
              <w:jc w:val="center"/>
              <w:rPr>
                <w:rFonts w:asciiTheme="minorEastAsia" w:eastAsiaTheme="minorEastAsia" w:hAnsiTheme="minorEastAsia"/>
                <w:bCs/>
                <w:szCs w:val="24"/>
              </w:rPr>
            </w:pPr>
            <w:r w:rsidRPr="002E37E7">
              <w:rPr>
                <w:rFonts w:asciiTheme="minorEastAsia" w:eastAsiaTheme="minorEastAsia" w:hAnsiTheme="minorEastAsia" w:cs="宋体" w:hint="eastAsia"/>
                <w:kern w:val="0"/>
                <w:szCs w:val="24"/>
              </w:rPr>
              <w:t>实施方案</w:t>
            </w:r>
          </w:p>
        </w:tc>
        <w:tc>
          <w:tcPr>
            <w:tcW w:w="4671"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rPr>
                <w:rFonts w:asciiTheme="minorEastAsia" w:eastAsiaTheme="minorEastAsia" w:hAnsiTheme="minorEastAsia" w:cs="宋体"/>
                <w:kern w:val="0"/>
                <w:szCs w:val="24"/>
              </w:rPr>
            </w:pPr>
            <w:r w:rsidRPr="002E37E7">
              <w:rPr>
                <w:rFonts w:asciiTheme="minorEastAsia" w:eastAsiaTheme="minorEastAsia" w:hAnsiTheme="minorEastAsia" w:cs="宋体" w:hint="eastAsia"/>
                <w:kern w:val="0"/>
                <w:szCs w:val="24"/>
              </w:rPr>
              <w:t>1、</w:t>
            </w:r>
            <w:r w:rsidRPr="002E37E7">
              <w:rPr>
                <w:rFonts w:asciiTheme="minorEastAsia" w:eastAsiaTheme="minorEastAsia" w:hAnsiTheme="minorEastAsia" w:cs="宋体"/>
                <w:kern w:val="0"/>
                <w:szCs w:val="24"/>
              </w:rPr>
              <w:t>根据投标人提供的项目</w:t>
            </w:r>
            <w:r w:rsidRPr="002E37E7">
              <w:rPr>
                <w:rFonts w:asciiTheme="minorEastAsia" w:eastAsiaTheme="minorEastAsia" w:hAnsiTheme="minorEastAsia" w:cs="宋体" w:hint="eastAsia"/>
                <w:kern w:val="0"/>
                <w:szCs w:val="24"/>
              </w:rPr>
              <w:t>实施</w:t>
            </w:r>
            <w:r w:rsidRPr="002E37E7">
              <w:rPr>
                <w:rFonts w:asciiTheme="minorEastAsia" w:eastAsiaTheme="minorEastAsia" w:hAnsiTheme="minorEastAsia" w:cs="宋体"/>
                <w:kern w:val="0"/>
                <w:szCs w:val="24"/>
              </w:rPr>
              <w:t>方案的全面性、可操作性、合理性等进行评比，综合评价优的得</w:t>
            </w:r>
            <w:r w:rsidRPr="002E37E7">
              <w:rPr>
                <w:rFonts w:asciiTheme="minorEastAsia" w:eastAsiaTheme="minorEastAsia" w:hAnsiTheme="minorEastAsia" w:cs="宋体" w:hint="eastAsia"/>
                <w:kern w:val="0"/>
                <w:szCs w:val="24"/>
              </w:rPr>
              <w:t>4</w:t>
            </w:r>
            <w:r w:rsidRPr="002E37E7">
              <w:rPr>
                <w:rFonts w:asciiTheme="minorEastAsia" w:eastAsiaTheme="minorEastAsia" w:hAnsiTheme="minorEastAsia" w:cs="宋体"/>
                <w:kern w:val="0"/>
                <w:szCs w:val="24"/>
              </w:rPr>
              <w:t>分，综合评价一般的得</w:t>
            </w:r>
            <w:r w:rsidRPr="002E37E7">
              <w:rPr>
                <w:rFonts w:asciiTheme="minorEastAsia" w:eastAsiaTheme="minorEastAsia" w:hAnsiTheme="minorEastAsia" w:cs="宋体" w:hint="eastAsia"/>
                <w:kern w:val="0"/>
                <w:szCs w:val="24"/>
              </w:rPr>
              <w:t>2-3</w:t>
            </w:r>
            <w:r w:rsidRPr="002E37E7">
              <w:rPr>
                <w:rFonts w:asciiTheme="minorEastAsia" w:eastAsiaTheme="minorEastAsia" w:hAnsiTheme="minorEastAsia" w:cs="宋体"/>
                <w:kern w:val="0"/>
                <w:szCs w:val="24"/>
              </w:rPr>
              <w:t>分，综合评价</w:t>
            </w:r>
            <w:r w:rsidRPr="002E37E7">
              <w:rPr>
                <w:rFonts w:asciiTheme="minorEastAsia" w:eastAsiaTheme="minorEastAsia" w:hAnsiTheme="minorEastAsia" w:cs="宋体" w:hint="eastAsia"/>
                <w:kern w:val="0"/>
                <w:szCs w:val="24"/>
              </w:rPr>
              <w:t>差</w:t>
            </w:r>
            <w:r w:rsidRPr="002E37E7">
              <w:rPr>
                <w:rFonts w:asciiTheme="minorEastAsia" w:eastAsiaTheme="minorEastAsia" w:hAnsiTheme="minorEastAsia" w:cs="宋体"/>
                <w:kern w:val="0"/>
                <w:szCs w:val="24"/>
              </w:rPr>
              <w:t>的得</w:t>
            </w:r>
            <w:r w:rsidRPr="002E37E7">
              <w:rPr>
                <w:rFonts w:asciiTheme="minorEastAsia" w:eastAsiaTheme="minorEastAsia" w:hAnsiTheme="minorEastAsia" w:cs="宋体" w:hint="eastAsia"/>
                <w:kern w:val="0"/>
                <w:szCs w:val="24"/>
              </w:rPr>
              <w:t>1</w:t>
            </w:r>
            <w:r w:rsidRPr="002E37E7">
              <w:rPr>
                <w:rFonts w:asciiTheme="minorEastAsia" w:eastAsiaTheme="minorEastAsia" w:hAnsiTheme="minorEastAsia" w:cs="宋体"/>
                <w:kern w:val="0"/>
                <w:szCs w:val="24"/>
              </w:rPr>
              <w:t>分，未提供方案不得分。</w:t>
            </w:r>
          </w:p>
          <w:p w:rsidR="000B1BD7" w:rsidRPr="002E37E7" w:rsidRDefault="005D6D48">
            <w:pPr>
              <w:rPr>
                <w:rFonts w:asciiTheme="minorEastAsia" w:eastAsiaTheme="minorEastAsia" w:hAnsiTheme="minorEastAsia"/>
                <w:szCs w:val="24"/>
              </w:rPr>
            </w:pPr>
            <w:r w:rsidRPr="002E37E7">
              <w:rPr>
                <w:rFonts w:asciiTheme="minorEastAsia" w:eastAsiaTheme="minorEastAsia" w:hAnsiTheme="minorEastAsia" w:cs="宋体" w:hint="eastAsia"/>
                <w:kern w:val="0"/>
                <w:szCs w:val="24"/>
              </w:rPr>
              <w:t>2、投标人需提供各幼儿综合情境模拟教室、婴幼儿卫生保健与保育教室的详细产品平面布置图及室内整体效果图，得0</w:t>
            </w:r>
            <w:r w:rsidRPr="002E37E7">
              <w:rPr>
                <w:rFonts w:asciiTheme="minorEastAsia" w:eastAsiaTheme="minorEastAsia" w:hAnsiTheme="minorEastAsia" w:cs="宋体"/>
                <w:kern w:val="0"/>
                <w:szCs w:val="24"/>
              </w:rPr>
              <w:t>-</w:t>
            </w:r>
            <w:r w:rsidRPr="002E37E7">
              <w:rPr>
                <w:rFonts w:asciiTheme="minorEastAsia" w:eastAsiaTheme="minorEastAsia" w:hAnsiTheme="minorEastAsia" w:cs="宋体" w:hint="eastAsia"/>
                <w:kern w:val="0"/>
                <w:szCs w:val="24"/>
              </w:rPr>
              <w:t>6分，未提供或提供效果图内容不相符的此项不得分。</w:t>
            </w:r>
          </w:p>
        </w:tc>
        <w:tc>
          <w:tcPr>
            <w:tcW w:w="1962"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jc w:val="center"/>
              <w:rPr>
                <w:rFonts w:asciiTheme="minorEastAsia" w:eastAsiaTheme="minorEastAsia" w:hAnsiTheme="minorEastAsia"/>
                <w:bCs/>
                <w:szCs w:val="24"/>
              </w:rPr>
            </w:pPr>
            <w:r w:rsidRPr="002E37E7">
              <w:rPr>
                <w:rFonts w:asciiTheme="minorEastAsia" w:eastAsiaTheme="minorEastAsia" w:hAnsiTheme="minorEastAsia" w:cs="宋体" w:hint="eastAsia"/>
                <w:kern w:val="0"/>
                <w:szCs w:val="24"/>
              </w:rPr>
              <w:t>0-10</w:t>
            </w:r>
          </w:p>
        </w:tc>
      </w:tr>
      <w:tr w:rsidR="000B1BD7" w:rsidRPr="002E37E7">
        <w:trPr>
          <w:cantSplit/>
          <w:trHeight w:val="691"/>
        </w:trPr>
        <w:tc>
          <w:tcPr>
            <w:tcW w:w="1862"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jc w:val="center"/>
              <w:rPr>
                <w:rFonts w:asciiTheme="minorEastAsia" w:eastAsiaTheme="minorEastAsia" w:hAnsiTheme="minorEastAsia"/>
                <w:bCs/>
                <w:szCs w:val="24"/>
              </w:rPr>
            </w:pPr>
            <w:r w:rsidRPr="002E37E7">
              <w:rPr>
                <w:rFonts w:asciiTheme="minorEastAsia" w:eastAsiaTheme="minorEastAsia" w:hAnsiTheme="minorEastAsia"/>
                <w:bCs/>
                <w:szCs w:val="24"/>
              </w:rPr>
              <w:t>培训方案</w:t>
            </w:r>
          </w:p>
        </w:tc>
        <w:tc>
          <w:tcPr>
            <w:tcW w:w="4671"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rPr>
                <w:rFonts w:asciiTheme="minorEastAsia" w:eastAsiaTheme="minorEastAsia" w:hAnsiTheme="minorEastAsia"/>
                <w:bCs/>
                <w:szCs w:val="24"/>
              </w:rPr>
            </w:pPr>
            <w:r w:rsidRPr="002E37E7">
              <w:rPr>
                <w:rFonts w:asciiTheme="minorEastAsia" w:eastAsiaTheme="minorEastAsia" w:hAnsiTheme="minorEastAsia" w:hint="eastAsia"/>
                <w:szCs w:val="24"/>
              </w:rPr>
              <w:t>1、</w:t>
            </w:r>
            <w:r w:rsidRPr="002E37E7">
              <w:rPr>
                <w:rFonts w:asciiTheme="minorEastAsia" w:eastAsiaTheme="minorEastAsia" w:hAnsiTheme="minorEastAsia"/>
                <w:szCs w:val="24"/>
              </w:rPr>
              <w:t>根据投标人提供的针对此项目详尽的</w:t>
            </w:r>
            <w:r w:rsidRPr="002E37E7">
              <w:rPr>
                <w:rFonts w:asciiTheme="minorEastAsia" w:eastAsiaTheme="minorEastAsia" w:hAnsiTheme="minorEastAsia" w:hint="eastAsia"/>
                <w:szCs w:val="24"/>
              </w:rPr>
              <w:t>培训方案</w:t>
            </w:r>
            <w:r w:rsidRPr="002E37E7">
              <w:rPr>
                <w:rFonts w:asciiTheme="minorEastAsia" w:eastAsiaTheme="minorEastAsia" w:hAnsiTheme="minorEastAsia"/>
                <w:szCs w:val="24"/>
              </w:rPr>
              <w:t>进行评分。</w:t>
            </w:r>
            <w:r w:rsidRPr="002E37E7">
              <w:rPr>
                <w:rFonts w:asciiTheme="minorEastAsia" w:eastAsiaTheme="minorEastAsia" w:hAnsiTheme="minorEastAsia" w:hint="eastAsia"/>
                <w:szCs w:val="24"/>
              </w:rPr>
              <w:t>培训方案满足项目要求、具体全面、针对性强，得3分；培训方案基本满足项目要求、针对性基本合理，得2分；培训方案针对性一般，得1分；无培训方案不得分。</w:t>
            </w:r>
          </w:p>
        </w:tc>
        <w:tc>
          <w:tcPr>
            <w:tcW w:w="1962"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jc w:val="center"/>
              <w:rPr>
                <w:rFonts w:asciiTheme="minorEastAsia" w:eastAsiaTheme="minorEastAsia" w:hAnsiTheme="minorEastAsia"/>
                <w:bCs/>
                <w:szCs w:val="24"/>
              </w:rPr>
            </w:pPr>
            <w:r w:rsidRPr="002E37E7">
              <w:rPr>
                <w:rFonts w:asciiTheme="minorEastAsia" w:eastAsiaTheme="minorEastAsia" w:hAnsiTheme="minorEastAsia" w:hint="eastAsia"/>
                <w:bCs/>
                <w:szCs w:val="24"/>
              </w:rPr>
              <w:t>0-3</w:t>
            </w:r>
          </w:p>
        </w:tc>
      </w:tr>
      <w:tr w:rsidR="000B1BD7" w:rsidRPr="002E37E7">
        <w:trPr>
          <w:cantSplit/>
          <w:trHeight w:val="691"/>
        </w:trPr>
        <w:tc>
          <w:tcPr>
            <w:tcW w:w="1862"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jc w:val="center"/>
              <w:rPr>
                <w:rFonts w:asciiTheme="minorEastAsia" w:eastAsiaTheme="minorEastAsia" w:hAnsiTheme="minorEastAsia"/>
                <w:bCs/>
                <w:szCs w:val="24"/>
              </w:rPr>
            </w:pPr>
            <w:r w:rsidRPr="002E37E7">
              <w:rPr>
                <w:rFonts w:asciiTheme="minorEastAsia" w:eastAsiaTheme="minorEastAsia" w:hAnsiTheme="minorEastAsia" w:hint="eastAsia"/>
                <w:bCs/>
                <w:szCs w:val="24"/>
              </w:rPr>
              <w:lastRenderedPageBreak/>
              <w:t>售后服务</w:t>
            </w:r>
          </w:p>
        </w:tc>
        <w:tc>
          <w:tcPr>
            <w:tcW w:w="4671"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rPr>
                <w:rFonts w:asciiTheme="minorEastAsia" w:eastAsiaTheme="minorEastAsia" w:hAnsiTheme="minorEastAsia" w:cs="宋体"/>
                <w:szCs w:val="24"/>
              </w:rPr>
            </w:pPr>
            <w:r w:rsidRPr="002E37E7">
              <w:rPr>
                <w:rFonts w:asciiTheme="minorEastAsia" w:eastAsiaTheme="minorEastAsia" w:hAnsiTheme="minorEastAsia" w:cs="宋体" w:hint="eastAsia"/>
                <w:szCs w:val="24"/>
              </w:rPr>
              <w:t>1、在项目所在城市设有售后服务站点，并提供地址、联系方式、相关证明材料（营业执照复印件或租房合同）的得2分；无则得0分。</w:t>
            </w:r>
          </w:p>
          <w:p w:rsidR="000B1BD7" w:rsidRPr="002E37E7" w:rsidRDefault="005D6D48">
            <w:pPr>
              <w:rPr>
                <w:rFonts w:asciiTheme="minorEastAsia" w:eastAsiaTheme="minorEastAsia" w:hAnsiTheme="minorEastAsia"/>
                <w:szCs w:val="24"/>
              </w:rPr>
            </w:pPr>
            <w:r w:rsidRPr="002E37E7">
              <w:rPr>
                <w:rFonts w:asciiTheme="minorEastAsia" w:eastAsiaTheme="minorEastAsia" w:hAnsiTheme="minorEastAsia" w:cs="宋体" w:hint="eastAsia"/>
                <w:bCs/>
                <w:szCs w:val="24"/>
              </w:rPr>
              <w:t>2、投标人提供具体详细的售后服务体系和售后服务内容，包括保修、服务标准，人员配备，故障响应及修复时间、方式及保障措施等,</w:t>
            </w:r>
            <w:r w:rsidRPr="002E37E7">
              <w:rPr>
                <w:rFonts w:asciiTheme="minorEastAsia" w:eastAsiaTheme="minorEastAsia" w:hAnsiTheme="minorEastAsia" w:hint="eastAsia"/>
                <w:bCs/>
                <w:szCs w:val="24"/>
              </w:rPr>
              <w:t>根根投标单位的售后服务措施，如响应时间、上门时间、售后服务人员的技术水平和应急处理方案等进行对比打分，</w:t>
            </w:r>
            <w:r w:rsidRPr="002E37E7">
              <w:rPr>
                <w:rFonts w:asciiTheme="minorEastAsia" w:eastAsiaTheme="minorEastAsia" w:hAnsiTheme="minorEastAsia" w:hint="eastAsia"/>
                <w:szCs w:val="24"/>
              </w:rPr>
              <w:t>优3分，</w:t>
            </w:r>
            <w:r w:rsidRPr="002E37E7">
              <w:rPr>
                <w:rFonts w:asciiTheme="minorEastAsia" w:eastAsiaTheme="minorEastAsia" w:hAnsiTheme="minorEastAsia" w:cs="宋体" w:hint="eastAsia"/>
                <w:bCs/>
                <w:szCs w:val="24"/>
              </w:rPr>
              <w:t>良2分，一</w:t>
            </w:r>
            <w:r w:rsidRPr="002E37E7">
              <w:rPr>
                <w:rFonts w:asciiTheme="minorEastAsia" w:eastAsiaTheme="minorEastAsia" w:hAnsiTheme="minorEastAsia" w:hint="eastAsia"/>
                <w:szCs w:val="24"/>
              </w:rPr>
              <w:t>般1分。（在1-3分之间酌情评分。）</w:t>
            </w:r>
          </w:p>
        </w:tc>
        <w:tc>
          <w:tcPr>
            <w:tcW w:w="1962" w:type="dxa"/>
            <w:tcBorders>
              <w:top w:val="single" w:sz="4" w:space="0" w:color="auto"/>
              <w:left w:val="single" w:sz="4" w:space="0" w:color="auto"/>
              <w:bottom w:val="single" w:sz="4" w:space="0" w:color="auto"/>
              <w:right w:val="single" w:sz="4" w:space="0" w:color="auto"/>
            </w:tcBorders>
            <w:vAlign w:val="center"/>
          </w:tcPr>
          <w:p w:rsidR="000B1BD7" w:rsidRPr="002E37E7" w:rsidRDefault="005D6D48">
            <w:pPr>
              <w:jc w:val="center"/>
              <w:rPr>
                <w:rFonts w:asciiTheme="minorEastAsia" w:eastAsiaTheme="minorEastAsia" w:hAnsiTheme="minorEastAsia"/>
                <w:bCs/>
                <w:szCs w:val="24"/>
              </w:rPr>
            </w:pPr>
            <w:r w:rsidRPr="002E37E7">
              <w:rPr>
                <w:rFonts w:asciiTheme="minorEastAsia" w:eastAsiaTheme="minorEastAsia" w:hAnsiTheme="minorEastAsia" w:hint="eastAsia"/>
                <w:bCs/>
                <w:szCs w:val="24"/>
              </w:rPr>
              <w:t>0-5</w:t>
            </w:r>
          </w:p>
        </w:tc>
      </w:tr>
    </w:tbl>
    <w:p w:rsidR="000B1BD7" w:rsidRPr="002E37E7" w:rsidRDefault="000B1BD7">
      <w:pPr>
        <w:tabs>
          <w:tab w:val="left" w:pos="360"/>
          <w:tab w:val="left" w:pos="540"/>
          <w:tab w:val="left" w:pos="3600"/>
          <w:tab w:val="left" w:pos="3780"/>
          <w:tab w:val="left" w:pos="8460"/>
          <w:tab w:val="left" w:pos="9180"/>
        </w:tabs>
        <w:adjustRightInd w:val="0"/>
        <w:snapToGrid w:val="0"/>
        <w:spacing w:line="440" w:lineRule="exact"/>
        <w:ind w:rightChars="-10" w:right="-24"/>
        <w:rPr>
          <w:rFonts w:asciiTheme="minorEastAsia" w:eastAsiaTheme="minorEastAsia" w:hAnsiTheme="minorEastAsia"/>
          <w:b/>
        </w:rPr>
      </w:pPr>
    </w:p>
    <w:p w:rsidR="000B1BD7" w:rsidRPr="002E37E7" w:rsidRDefault="005D6D48">
      <w:pPr>
        <w:tabs>
          <w:tab w:val="left" w:pos="360"/>
          <w:tab w:val="left" w:pos="540"/>
          <w:tab w:val="left" w:pos="3600"/>
          <w:tab w:val="left" w:pos="3780"/>
          <w:tab w:val="left" w:pos="8460"/>
          <w:tab w:val="left" w:pos="9180"/>
        </w:tabs>
        <w:adjustRightInd w:val="0"/>
        <w:snapToGrid w:val="0"/>
        <w:spacing w:line="440" w:lineRule="exact"/>
        <w:ind w:rightChars="-10" w:right="-24"/>
        <w:rPr>
          <w:rFonts w:asciiTheme="minorEastAsia" w:eastAsiaTheme="minorEastAsia" w:hAnsiTheme="minorEastAsia"/>
          <w:b/>
        </w:rPr>
      </w:pPr>
      <w:r w:rsidRPr="002E37E7">
        <w:rPr>
          <w:rFonts w:asciiTheme="minorEastAsia" w:eastAsiaTheme="minorEastAsia" w:hAnsiTheme="minorEastAsia" w:hint="eastAsia"/>
          <w:b/>
        </w:rPr>
        <w:t>一、评标办法</w:t>
      </w:r>
    </w:p>
    <w:p w:rsidR="000B1BD7" w:rsidRPr="002E37E7" w:rsidRDefault="005D6D48">
      <w:pPr>
        <w:tabs>
          <w:tab w:val="left" w:pos="360"/>
          <w:tab w:val="left" w:pos="540"/>
          <w:tab w:val="left" w:pos="3600"/>
          <w:tab w:val="left" w:pos="3780"/>
          <w:tab w:val="left" w:pos="8460"/>
          <w:tab w:val="left" w:pos="9180"/>
        </w:tabs>
        <w:adjustRightInd w:val="0"/>
        <w:snapToGrid w:val="0"/>
        <w:spacing w:line="440" w:lineRule="exact"/>
        <w:ind w:rightChars="-10" w:right="-24"/>
        <w:rPr>
          <w:rFonts w:asciiTheme="minorEastAsia" w:eastAsiaTheme="minorEastAsia" w:hAnsiTheme="minorEastAsia"/>
          <w:bCs/>
        </w:rPr>
      </w:pPr>
      <w:r w:rsidRPr="002E37E7">
        <w:rPr>
          <w:rFonts w:asciiTheme="minorEastAsia" w:eastAsiaTheme="minorEastAsia" w:hAnsiTheme="minorEastAsia" w:hint="eastAsia"/>
          <w:b/>
        </w:rPr>
        <w:t xml:space="preserve">    1、评标方法：</w:t>
      </w:r>
      <w:r w:rsidRPr="002E37E7">
        <w:rPr>
          <w:rFonts w:asciiTheme="minorEastAsia" w:eastAsiaTheme="minorEastAsia" w:hAnsiTheme="minorEastAsia" w:hint="eastAsia"/>
          <w:bCs/>
        </w:rPr>
        <w:t>综合评分法。</w:t>
      </w:r>
    </w:p>
    <w:p w:rsidR="000B1BD7" w:rsidRPr="002E37E7" w:rsidRDefault="005D6D48">
      <w:pPr>
        <w:tabs>
          <w:tab w:val="left" w:pos="360"/>
          <w:tab w:val="left" w:pos="540"/>
          <w:tab w:val="left" w:pos="3600"/>
          <w:tab w:val="left" w:pos="3780"/>
          <w:tab w:val="left" w:pos="8460"/>
          <w:tab w:val="left" w:pos="9180"/>
        </w:tabs>
        <w:adjustRightInd w:val="0"/>
        <w:snapToGrid w:val="0"/>
        <w:spacing w:line="440" w:lineRule="exact"/>
        <w:ind w:rightChars="-10" w:right="-24" w:firstLine="481"/>
        <w:rPr>
          <w:rFonts w:asciiTheme="minorEastAsia" w:eastAsiaTheme="minorEastAsia" w:hAnsiTheme="minorEastAsia"/>
          <w:bCs/>
        </w:rPr>
      </w:pPr>
      <w:r w:rsidRPr="002E37E7">
        <w:rPr>
          <w:rFonts w:asciiTheme="minorEastAsia" w:eastAsiaTheme="minorEastAsia" w:hAnsiTheme="minorEastAsia" w:hint="eastAsia"/>
          <w:b/>
        </w:rPr>
        <w:t>2、评标原则：</w:t>
      </w:r>
      <w:r w:rsidRPr="002E37E7">
        <w:rPr>
          <w:rFonts w:asciiTheme="minorEastAsia" w:eastAsiaTheme="minorEastAsia" w:hAnsiTheme="minorEastAsia" w:hint="eastAsia"/>
          <w:bCs/>
        </w:rPr>
        <w:t>评委会按照“客观公正，实事求是”的原则，评价参加本次招标的投标人所提供的产品价格、性能、质量、服务及对招标文件的符合性及响应性。</w:t>
      </w:r>
    </w:p>
    <w:p w:rsidR="000B1BD7" w:rsidRPr="002E37E7" w:rsidRDefault="005D6D48">
      <w:pPr>
        <w:tabs>
          <w:tab w:val="left" w:pos="360"/>
          <w:tab w:val="left" w:pos="540"/>
          <w:tab w:val="left" w:pos="3600"/>
          <w:tab w:val="left" w:pos="3780"/>
          <w:tab w:val="left" w:pos="8460"/>
          <w:tab w:val="left" w:pos="9180"/>
        </w:tabs>
        <w:adjustRightInd w:val="0"/>
        <w:snapToGrid w:val="0"/>
        <w:spacing w:line="440" w:lineRule="exact"/>
        <w:ind w:rightChars="-10" w:right="-24" w:firstLine="481"/>
        <w:rPr>
          <w:rFonts w:asciiTheme="minorEastAsia" w:eastAsiaTheme="minorEastAsia" w:hAnsiTheme="minorEastAsia"/>
          <w:bCs/>
        </w:rPr>
      </w:pPr>
      <w:r w:rsidRPr="002E37E7">
        <w:rPr>
          <w:rFonts w:asciiTheme="minorEastAsia" w:eastAsiaTheme="minorEastAsia" w:hAnsiTheme="minorEastAsia" w:hint="eastAsia"/>
          <w:b/>
        </w:rPr>
        <w:t>3、评标程序：</w:t>
      </w:r>
      <w:r w:rsidRPr="002E37E7">
        <w:rPr>
          <w:rFonts w:asciiTheme="minorEastAsia" w:eastAsiaTheme="minorEastAsia" w:hAnsiTheme="minorEastAsia" w:hint="eastAsia"/>
          <w:bCs/>
        </w:rPr>
        <w:t>评标委员会按照初步评审、技术评分、投标报价评分的程序进行评标，通过初步评审的投标人，方能进入技术评分和投标报价评分环节。</w:t>
      </w:r>
    </w:p>
    <w:p w:rsidR="000B1BD7" w:rsidRPr="002E37E7" w:rsidRDefault="005D6D48">
      <w:pPr>
        <w:tabs>
          <w:tab w:val="left" w:pos="360"/>
          <w:tab w:val="left" w:pos="540"/>
          <w:tab w:val="left" w:pos="3600"/>
          <w:tab w:val="left" w:pos="3780"/>
          <w:tab w:val="left" w:pos="8460"/>
          <w:tab w:val="left" w:pos="9180"/>
        </w:tabs>
        <w:adjustRightInd w:val="0"/>
        <w:snapToGrid w:val="0"/>
        <w:spacing w:line="440" w:lineRule="exact"/>
        <w:ind w:rightChars="-10" w:right="-24" w:firstLine="481"/>
        <w:rPr>
          <w:rFonts w:asciiTheme="minorEastAsia" w:eastAsiaTheme="minorEastAsia" w:hAnsiTheme="minorEastAsia"/>
          <w:bCs/>
        </w:rPr>
      </w:pPr>
      <w:r w:rsidRPr="002E37E7">
        <w:rPr>
          <w:rFonts w:asciiTheme="minorEastAsia" w:eastAsiaTheme="minorEastAsia" w:hAnsiTheme="minorEastAsia" w:hint="eastAsia"/>
          <w:bCs/>
        </w:rPr>
        <w:t>3.1 初步评审：初步评审包括资格评审和符合性评审；</w:t>
      </w:r>
    </w:p>
    <w:p w:rsidR="000B1BD7" w:rsidRPr="002E37E7" w:rsidRDefault="005D6D48">
      <w:pPr>
        <w:tabs>
          <w:tab w:val="left" w:pos="360"/>
          <w:tab w:val="left" w:pos="540"/>
          <w:tab w:val="left" w:pos="3600"/>
          <w:tab w:val="left" w:pos="3780"/>
          <w:tab w:val="left" w:pos="8460"/>
          <w:tab w:val="left" w:pos="9180"/>
        </w:tabs>
        <w:adjustRightInd w:val="0"/>
        <w:snapToGrid w:val="0"/>
        <w:spacing w:line="440" w:lineRule="exact"/>
        <w:ind w:rightChars="-10" w:right="-24" w:firstLine="481"/>
        <w:rPr>
          <w:rFonts w:asciiTheme="minorEastAsia" w:eastAsiaTheme="minorEastAsia" w:hAnsiTheme="minorEastAsia"/>
          <w:bCs/>
        </w:rPr>
      </w:pPr>
      <w:r w:rsidRPr="002E37E7">
        <w:rPr>
          <w:rFonts w:asciiTheme="minorEastAsia" w:eastAsiaTheme="minorEastAsia" w:hAnsiTheme="minorEastAsia" w:hint="eastAsia"/>
          <w:bCs/>
        </w:rPr>
        <w:t>3.1.1 资格评审标准：详见初步评审表；</w:t>
      </w:r>
    </w:p>
    <w:p w:rsidR="000B1BD7" w:rsidRPr="002E37E7" w:rsidRDefault="005D6D48">
      <w:pPr>
        <w:tabs>
          <w:tab w:val="left" w:pos="360"/>
          <w:tab w:val="left" w:pos="540"/>
          <w:tab w:val="left" w:pos="3600"/>
          <w:tab w:val="left" w:pos="3780"/>
          <w:tab w:val="left" w:pos="8460"/>
          <w:tab w:val="left" w:pos="9180"/>
        </w:tabs>
        <w:adjustRightInd w:val="0"/>
        <w:snapToGrid w:val="0"/>
        <w:spacing w:line="440" w:lineRule="exact"/>
        <w:ind w:rightChars="-10" w:right="-24" w:firstLine="481"/>
        <w:rPr>
          <w:rFonts w:asciiTheme="minorEastAsia" w:eastAsiaTheme="minorEastAsia" w:hAnsiTheme="minorEastAsia"/>
          <w:bCs/>
        </w:rPr>
      </w:pPr>
      <w:r w:rsidRPr="002E37E7">
        <w:rPr>
          <w:rFonts w:asciiTheme="minorEastAsia" w:eastAsiaTheme="minorEastAsia" w:hAnsiTheme="minorEastAsia" w:hint="eastAsia"/>
          <w:bCs/>
        </w:rPr>
        <w:t>3.1.2 符合性评审标准：详见初步评审表；</w:t>
      </w:r>
    </w:p>
    <w:p w:rsidR="000B1BD7" w:rsidRPr="002E37E7" w:rsidRDefault="005D6D48">
      <w:pPr>
        <w:tabs>
          <w:tab w:val="left" w:pos="360"/>
          <w:tab w:val="left" w:pos="540"/>
          <w:tab w:val="left" w:pos="3600"/>
          <w:tab w:val="left" w:pos="3780"/>
          <w:tab w:val="left" w:pos="8460"/>
          <w:tab w:val="left" w:pos="9180"/>
        </w:tabs>
        <w:adjustRightInd w:val="0"/>
        <w:snapToGrid w:val="0"/>
        <w:spacing w:line="440" w:lineRule="exact"/>
        <w:ind w:rightChars="-10" w:right="-24" w:firstLine="481"/>
        <w:rPr>
          <w:rFonts w:asciiTheme="minorEastAsia" w:eastAsiaTheme="minorEastAsia" w:hAnsiTheme="minorEastAsia"/>
          <w:bCs/>
        </w:rPr>
      </w:pPr>
      <w:r w:rsidRPr="002E37E7">
        <w:rPr>
          <w:rFonts w:asciiTheme="minorEastAsia" w:eastAsiaTheme="minorEastAsia" w:hAnsiTheme="minorEastAsia" w:hint="eastAsia"/>
          <w:bCs/>
        </w:rPr>
        <w:t>3.2 技术评分</w:t>
      </w:r>
    </w:p>
    <w:p w:rsidR="000B1BD7" w:rsidRPr="002E37E7" w:rsidRDefault="005D6D48">
      <w:pPr>
        <w:tabs>
          <w:tab w:val="left" w:pos="360"/>
          <w:tab w:val="left" w:pos="540"/>
          <w:tab w:val="left" w:pos="3600"/>
          <w:tab w:val="left" w:pos="3780"/>
          <w:tab w:val="left" w:pos="8460"/>
          <w:tab w:val="left" w:pos="9180"/>
        </w:tabs>
        <w:adjustRightInd w:val="0"/>
        <w:snapToGrid w:val="0"/>
        <w:spacing w:line="440" w:lineRule="exact"/>
        <w:ind w:rightChars="-10" w:right="-24" w:firstLine="481"/>
        <w:rPr>
          <w:rFonts w:asciiTheme="minorEastAsia" w:eastAsiaTheme="minorEastAsia" w:hAnsiTheme="minorEastAsia"/>
          <w:bCs/>
        </w:rPr>
      </w:pPr>
      <w:r w:rsidRPr="002E37E7">
        <w:rPr>
          <w:rFonts w:asciiTheme="minorEastAsia" w:eastAsiaTheme="minorEastAsia" w:hAnsiTheme="minorEastAsia" w:hint="eastAsia"/>
          <w:bCs/>
        </w:rPr>
        <w:t>3.2.1 技术评分标准：详见技术评分表；</w:t>
      </w:r>
    </w:p>
    <w:p w:rsidR="000B1BD7" w:rsidRPr="002E37E7" w:rsidRDefault="005D6D48">
      <w:pPr>
        <w:tabs>
          <w:tab w:val="left" w:pos="360"/>
          <w:tab w:val="left" w:pos="540"/>
          <w:tab w:val="left" w:pos="3600"/>
          <w:tab w:val="left" w:pos="3780"/>
          <w:tab w:val="left" w:pos="8460"/>
          <w:tab w:val="left" w:pos="9180"/>
        </w:tabs>
        <w:adjustRightInd w:val="0"/>
        <w:snapToGrid w:val="0"/>
        <w:spacing w:line="440" w:lineRule="exact"/>
        <w:ind w:rightChars="-10" w:right="-24" w:firstLine="481"/>
        <w:rPr>
          <w:rFonts w:asciiTheme="minorEastAsia" w:eastAsiaTheme="minorEastAsia" w:hAnsiTheme="minorEastAsia"/>
          <w:bCs/>
        </w:rPr>
      </w:pPr>
      <w:r w:rsidRPr="002E37E7">
        <w:rPr>
          <w:rFonts w:asciiTheme="minorEastAsia" w:eastAsiaTheme="minorEastAsia" w:hAnsiTheme="minorEastAsia" w:hint="eastAsia"/>
          <w:bCs/>
        </w:rPr>
        <w:t>3.3 投标报价评分</w:t>
      </w:r>
    </w:p>
    <w:p w:rsidR="000B1BD7" w:rsidRPr="002E37E7" w:rsidRDefault="005D6D48">
      <w:pPr>
        <w:tabs>
          <w:tab w:val="left" w:pos="360"/>
          <w:tab w:val="left" w:pos="540"/>
          <w:tab w:val="left" w:pos="3600"/>
          <w:tab w:val="left" w:pos="3780"/>
          <w:tab w:val="left" w:pos="8460"/>
          <w:tab w:val="left" w:pos="9180"/>
        </w:tabs>
        <w:adjustRightInd w:val="0"/>
        <w:snapToGrid w:val="0"/>
        <w:spacing w:line="440" w:lineRule="exact"/>
        <w:ind w:rightChars="-10" w:right="-24" w:firstLine="481"/>
        <w:rPr>
          <w:rFonts w:asciiTheme="minorEastAsia" w:eastAsiaTheme="minorEastAsia" w:hAnsiTheme="minorEastAsia"/>
          <w:bCs/>
        </w:rPr>
      </w:pPr>
      <w:r w:rsidRPr="002E37E7">
        <w:rPr>
          <w:rFonts w:asciiTheme="minorEastAsia" w:eastAsiaTheme="minorEastAsia" w:hAnsiTheme="minorEastAsia" w:hint="eastAsia"/>
          <w:bCs/>
        </w:rPr>
        <w:t>3.3.1 投标报价评分标准：详见投标报价评分表；</w:t>
      </w:r>
    </w:p>
    <w:p w:rsidR="000B1BD7" w:rsidRPr="002E37E7" w:rsidRDefault="005D6D48">
      <w:pPr>
        <w:tabs>
          <w:tab w:val="left" w:pos="360"/>
          <w:tab w:val="left" w:pos="540"/>
          <w:tab w:val="left" w:pos="3600"/>
          <w:tab w:val="left" w:pos="3780"/>
          <w:tab w:val="left" w:pos="8460"/>
          <w:tab w:val="left" w:pos="9180"/>
        </w:tabs>
        <w:adjustRightInd w:val="0"/>
        <w:snapToGrid w:val="0"/>
        <w:spacing w:line="440" w:lineRule="exact"/>
        <w:ind w:rightChars="-10" w:right="-24"/>
        <w:rPr>
          <w:rFonts w:asciiTheme="minorEastAsia" w:eastAsiaTheme="minorEastAsia" w:hAnsiTheme="minorEastAsia"/>
          <w:b/>
        </w:rPr>
      </w:pPr>
      <w:r w:rsidRPr="002E37E7">
        <w:rPr>
          <w:rFonts w:asciiTheme="minorEastAsia" w:eastAsiaTheme="minorEastAsia" w:hAnsiTheme="minorEastAsia" w:hint="eastAsia"/>
          <w:b/>
        </w:rPr>
        <w:t xml:space="preserve">    4、投标人综合得分：</w:t>
      </w:r>
      <w:r w:rsidRPr="002E37E7">
        <w:rPr>
          <w:rFonts w:asciiTheme="minorEastAsia" w:eastAsiaTheme="minorEastAsia" w:hAnsiTheme="minorEastAsia" w:hint="eastAsia"/>
          <w:bCs/>
        </w:rPr>
        <w:t>按下列公式确定。</w:t>
      </w:r>
    </w:p>
    <w:p w:rsidR="000B1BD7" w:rsidRPr="002E37E7" w:rsidRDefault="005D6D48">
      <w:pPr>
        <w:tabs>
          <w:tab w:val="left" w:pos="360"/>
          <w:tab w:val="left" w:pos="540"/>
          <w:tab w:val="left" w:pos="3600"/>
          <w:tab w:val="left" w:pos="3780"/>
          <w:tab w:val="left" w:pos="8460"/>
          <w:tab w:val="left" w:pos="9180"/>
        </w:tabs>
        <w:adjustRightInd w:val="0"/>
        <w:snapToGrid w:val="0"/>
        <w:spacing w:line="440" w:lineRule="exact"/>
        <w:ind w:rightChars="-10" w:right="-24"/>
        <w:rPr>
          <w:rFonts w:asciiTheme="minorEastAsia" w:eastAsiaTheme="minorEastAsia" w:hAnsiTheme="minorEastAsia"/>
          <w:b/>
        </w:rPr>
      </w:pPr>
      <w:r w:rsidRPr="002E37E7">
        <w:rPr>
          <w:rFonts w:asciiTheme="minorEastAsia" w:eastAsiaTheme="minorEastAsia" w:hAnsiTheme="minorEastAsia" w:hint="eastAsia"/>
          <w:bCs/>
        </w:rPr>
        <w:t xml:space="preserve"> 投标人综合得分=技术得分+投标报价得分。其中技术得分为各评标委员会成员对每家投标人的技术所评分值的算术平均值。评分结果保留到小数点后两位，第三位四舍五入。</w:t>
      </w:r>
    </w:p>
    <w:p w:rsidR="000B1BD7" w:rsidRPr="002E37E7" w:rsidRDefault="005D6D48">
      <w:pPr>
        <w:tabs>
          <w:tab w:val="left" w:pos="360"/>
          <w:tab w:val="left" w:pos="540"/>
          <w:tab w:val="left" w:pos="3600"/>
          <w:tab w:val="left" w:pos="3780"/>
          <w:tab w:val="left" w:pos="8460"/>
          <w:tab w:val="left" w:pos="9180"/>
        </w:tabs>
        <w:adjustRightInd w:val="0"/>
        <w:snapToGrid w:val="0"/>
        <w:spacing w:line="440" w:lineRule="exact"/>
        <w:ind w:rightChars="-10" w:right="-24" w:firstLine="481"/>
        <w:rPr>
          <w:rFonts w:asciiTheme="minorEastAsia" w:eastAsiaTheme="minorEastAsia" w:hAnsiTheme="minorEastAsia"/>
          <w:bCs/>
        </w:rPr>
      </w:pPr>
      <w:r w:rsidRPr="002E37E7">
        <w:rPr>
          <w:rFonts w:asciiTheme="minorEastAsia" w:eastAsiaTheme="minorEastAsia" w:hAnsiTheme="minorEastAsia" w:hint="eastAsia"/>
          <w:b/>
        </w:rPr>
        <w:t>5、中标候选人推荐：</w:t>
      </w:r>
      <w:r w:rsidRPr="002E37E7">
        <w:rPr>
          <w:rFonts w:asciiTheme="minorEastAsia" w:eastAsiaTheme="minorEastAsia" w:hAnsiTheme="minorEastAsia" w:hint="eastAsia"/>
          <w:bCs/>
        </w:rPr>
        <w:t>评标委员会依据投标人综合得分由高到低的顺序，向招标人推荐前2名为中标候选人。如果出现得分相同者，则由技术得分较高的投标人排名靠前，如技术得分仍相同，则报价较低的排名靠前，如报价仍相同，则由评标委员会通过随机抽取的方式确定中标候选人排名顺序。</w:t>
      </w:r>
    </w:p>
    <w:p w:rsidR="000B1BD7" w:rsidRPr="002E37E7" w:rsidRDefault="005D6D48">
      <w:pPr>
        <w:tabs>
          <w:tab w:val="left" w:pos="360"/>
          <w:tab w:val="left" w:pos="540"/>
          <w:tab w:val="left" w:pos="3600"/>
          <w:tab w:val="left" w:pos="3780"/>
          <w:tab w:val="left" w:pos="8460"/>
          <w:tab w:val="left" w:pos="9180"/>
        </w:tabs>
        <w:adjustRightInd w:val="0"/>
        <w:snapToGrid w:val="0"/>
        <w:spacing w:line="440" w:lineRule="exact"/>
        <w:ind w:rightChars="-10" w:right="-24" w:firstLine="481"/>
        <w:rPr>
          <w:rFonts w:asciiTheme="minorEastAsia" w:eastAsiaTheme="minorEastAsia" w:hAnsiTheme="minorEastAsia"/>
          <w:b/>
        </w:rPr>
      </w:pPr>
      <w:r w:rsidRPr="002E37E7">
        <w:rPr>
          <w:rFonts w:asciiTheme="minorEastAsia" w:eastAsiaTheme="minorEastAsia" w:hAnsiTheme="minorEastAsia" w:hint="eastAsia"/>
          <w:b/>
        </w:rPr>
        <w:t>6、计算错误的修正</w:t>
      </w:r>
    </w:p>
    <w:p w:rsidR="000B1BD7" w:rsidRPr="002E37E7" w:rsidRDefault="005D6D48">
      <w:pPr>
        <w:tabs>
          <w:tab w:val="left" w:pos="360"/>
          <w:tab w:val="left" w:pos="540"/>
          <w:tab w:val="left" w:pos="3600"/>
          <w:tab w:val="left" w:pos="3780"/>
          <w:tab w:val="left" w:pos="8460"/>
          <w:tab w:val="left" w:pos="9180"/>
        </w:tabs>
        <w:adjustRightInd w:val="0"/>
        <w:snapToGrid w:val="0"/>
        <w:spacing w:line="440" w:lineRule="exact"/>
        <w:ind w:rightChars="-10" w:right="-24" w:firstLine="481"/>
        <w:rPr>
          <w:rFonts w:asciiTheme="minorEastAsia" w:eastAsiaTheme="minorEastAsia" w:hAnsiTheme="minorEastAsia"/>
          <w:bCs/>
        </w:rPr>
      </w:pPr>
      <w:r w:rsidRPr="002E37E7">
        <w:rPr>
          <w:rFonts w:asciiTheme="minorEastAsia" w:eastAsiaTheme="minorEastAsia" w:hAnsiTheme="minorEastAsia" w:hint="eastAsia"/>
          <w:bCs/>
        </w:rPr>
        <w:t>6.1若报价金额的大写与小写之间有出入，则以大写金额为准。若投标人投标文件</w:t>
      </w:r>
      <w:r w:rsidRPr="002E37E7">
        <w:rPr>
          <w:rFonts w:asciiTheme="minorEastAsia" w:eastAsiaTheme="minorEastAsia" w:hAnsiTheme="minorEastAsia" w:hint="eastAsia"/>
          <w:bCs/>
        </w:rPr>
        <w:lastRenderedPageBreak/>
        <w:t>中报价与开标一览表之间有出入，以开标一览表为准。</w:t>
      </w:r>
    </w:p>
    <w:p w:rsidR="000B1BD7" w:rsidRPr="002E37E7" w:rsidRDefault="005D6D48">
      <w:pPr>
        <w:tabs>
          <w:tab w:val="left" w:pos="360"/>
          <w:tab w:val="left" w:pos="540"/>
          <w:tab w:val="left" w:pos="3600"/>
          <w:tab w:val="left" w:pos="3780"/>
          <w:tab w:val="left" w:pos="8460"/>
          <w:tab w:val="left" w:pos="9180"/>
        </w:tabs>
        <w:adjustRightInd w:val="0"/>
        <w:snapToGrid w:val="0"/>
        <w:spacing w:line="440" w:lineRule="exact"/>
        <w:ind w:rightChars="-10" w:right="-24" w:firstLine="481"/>
        <w:rPr>
          <w:rFonts w:asciiTheme="minorEastAsia" w:eastAsiaTheme="minorEastAsia" w:hAnsiTheme="minorEastAsia"/>
          <w:bCs/>
        </w:rPr>
      </w:pPr>
      <w:r w:rsidRPr="002E37E7">
        <w:rPr>
          <w:rFonts w:asciiTheme="minorEastAsia" w:eastAsiaTheme="minorEastAsia" w:hAnsiTheme="minorEastAsia" w:hint="eastAsia"/>
          <w:bCs/>
        </w:rPr>
        <w:t>6.2 如果投标报价中单价与数量的乘积与总价有出入，则以单价为准，修正总价。</w:t>
      </w:r>
    </w:p>
    <w:p w:rsidR="000B1BD7" w:rsidRPr="002E37E7" w:rsidRDefault="005D6D48">
      <w:pPr>
        <w:tabs>
          <w:tab w:val="left" w:pos="360"/>
          <w:tab w:val="left" w:pos="540"/>
          <w:tab w:val="left" w:pos="3600"/>
          <w:tab w:val="left" w:pos="3780"/>
          <w:tab w:val="left" w:pos="8460"/>
          <w:tab w:val="left" w:pos="9180"/>
        </w:tabs>
        <w:adjustRightInd w:val="0"/>
        <w:snapToGrid w:val="0"/>
        <w:spacing w:line="440" w:lineRule="exact"/>
        <w:ind w:rightChars="-10" w:right="-24" w:firstLine="481"/>
        <w:rPr>
          <w:rFonts w:asciiTheme="minorEastAsia" w:eastAsiaTheme="minorEastAsia" w:hAnsiTheme="minorEastAsia"/>
          <w:b/>
        </w:rPr>
      </w:pPr>
      <w:r w:rsidRPr="002E37E7">
        <w:rPr>
          <w:rFonts w:asciiTheme="minorEastAsia" w:eastAsiaTheme="minorEastAsia" w:hAnsiTheme="minorEastAsia" w:hint="eastAsia"/>
          <w:b/>
        </w:rPr>
        <w:t>6.3 若投标人拒绝上述修正，其投标将被否决。</w:t>
      </w:r>
    </w:p>
    <w:p w:rsidR="000B1BD7" w:rsidRPr="002E37E7" w:rsidRDefault="005D6D48">
      <w:pPr>
        <w:tabs>
          <w:tab w:val="left" w:pos="360"/>
          <w:tab w:val="left" w:pos="540"/>
          <w:tab w:val="left" w:pos="3600"/>
          <w:tab w:val="left" w:pos="3780"/>
          <w:tab w:val="left" w:pos="8460"/>
          <w:tab w:val="left" w:pos="9180"/>
        </w:tabs>
        <w:adjustRightInd w:val="0"/>
        <w:snapToGrid w:val="0"/>
        <w:spacing w:line="440" w:lineRule="exact"/>
        <w:ind w:rightChars="-10" w:right="-24" w:firstLine="481"/>
        <w:rPr>
          <w:rFonts w:asciiTheme="minorEastAsia" w:eastAsiaTheme="minorEastAsia" w:hAnsiTheme="minorEastAsia"/>
          <w:bCs/>
        </w:rPr>
      </w:pPr>
      <w:r w:rsidRPr="002E37E7">
        <w:rPr>
          <w:rFonts w:asciiTheme="minorEastAsia" w:eastAsiaTheme="minorEastAsia" w:hAnsiTheme="minorEastAsia" w:hint="eastAsia"/>
          <w:bCs/>
        </w:rPr>
        <w:t>6.4按照上述规定进行修正后的投标报价经投标人的法定代表人或其委托代理人签字确认后即为该投标人的最终投标报价，该报价作为投标报价评分的依据。</w:t>
      </w:r>
    </w:p>
    <w:p w:rsidR="000B1BD7" w:rsidRPr="002E37E7" w:rsidRDefault="005D6D48">
      <w:pPr>
        <w:numPr>
          <w:ilvl w:val="0"/>
          <w:numId w:val="3"/>
        </w:numPr>
        <w:tabs>
          <w:tab w:val="left" w:pos="360"/>
          <w:tab w:val="left" w:pos="540"/>
          <w:tab w:val="left" w:pos="3600"/>
          <w:tab w:val="left" w:pos="3780"/>
          <w:tab w:val="left" w:pos="8460"/>
          <w:tab w:val="left" w:pos="9180"/>
        </w:tabs>
        <w:adjustRightInd w:val="0"/>
        <w:snapToGrid w:val="0"/>
        <w:spacing w:line="440" w:lineRule="exact"/>
        <w:ind w:rightChars="-10" w:right="-24" w:firstLine="481"/>
        <w:rPr>
          <w:rFonts w:asciiTheme="minorEastAsia" w:eastAsiaTheme="minorEastAsia" w:hAnsiTheme="minorEastAsia"/>
          <w:b/>
        </w:rPr>
      </w:pPr>
      <w:r w:rsidRPr="002E37E7">
        <w:rPr>
          <w:rFonts w:asciiTheme="minorEastAsia" w:eastAsiaTheme="minorEastAsia" w:hAnsiTheme="minorEastAsia" w:hint="eastAsia"/>
          <w:b/>
        </w:rPr>
        <w:t>评标委员会</w:t>
      </w:r>
    </w:p>
    <w:p w:rsidR="000B1BD7" w:rsidRPr="002E37E7" w:rsidRDefault="005D6D48">
      <w:pPr>
        <w:tabs>
          <w:tab w:val="left" w:pos="360"/>
          <w:tab w:val="left" w:pos="540"/>
          <w:tab w:val="left" w:pos="3600"/>
          <w:tab w:val="left" w:pos="3780"/>
          <w:tab w:val="left" w:pos="8460"/>
          <w:tab w:val="left" w:pos="9180"/>
        </w:tabs>
        <w:adjustRightInd w:val="0"/>
        <w:snapToGrid w:val="0"/>
        <w:spacing w:line="440" w:lineRule="exact"/>
        <w:ind w:rightChars="-10" w:right="-24"/>
        <w:rPr>
          <w:rFonts w:asciiTheme="minorEastAsia" w:eastAsiaTheme="minorEastAsia" w:hAnsiTheme="minorEastAsia"/>
          <w:bCs/>
        </w:rPr>
      </w:pPr>
      <w:r w:rsidRPr="002E37E7">
        <w:rPr>
          <w:rFonts w:asciiTheme="minorEastAsia" w:eastAsiaTheme="minorEastAsia" w:hAnsiTheme="minorEastAsia" w:hint="eastAsia"/>
          <w:b/>
        </w:rPr>
        <w:t xml:space="preserve">    7、评标委员会组成：</w:t>
      </w:r>
      <w:r w:rsidRPr="002E37E7">
        <w:rPr>
          <w:rFonts w:asciiTheme="minorEastAsia" w:eastAsiaTheme="minorEastAsia" w:hAnsiTheme="minorEastAsia" w:hint="eastAsia"/>
          <w:bCs/>
        </w:rPr>
        <w:t>招标人委托招标代理机构在开标前1天内负责组织5人组成的评标委员会（以下简称评委会），负责本项目的评标工作。</w:t>
      </w:r>
    </w:p>
    <w:p w:rsidR="000B1BD7" w:rsidRPr="002E37E7" w:rsidRDefault="005D6D48">
      <w:pPr>
        <w:tabs>
          <w:tab w:val="left" w:pos="360"/>
          <w:tab w:val="left" w:pos="540"/>
          <w:tab w:val="left" w:pos="3600"/>
          <w:tab w:val="left" w:pos="3780"/>
          <w:tab w:val="left" w:pos="8460"/>
          <w:tab w:val="left" w:pos="9180"/>
        </w:tabs>
        <w:adjustRightInd w:val="0"/>
        <w:snapToGrid w:val="0"/>
        <w:spacing w:line="440" w:lineRule="exact"/>
        <w:ind w:rightChars="-10" w:right="-24" w:firstLine="480"/>
        <w:rPr>
          <w:rFonts w:asciiTheme="minorEastAsia" w:eastAsiaTheme="minorEastAsia" w:hAnsiTheme="minorEastAsia"/>
          <w:b/>
        </w:rPr>
      </w:pPr>
      <w:r w:rsidRPr="002E37E7">
        <w:rPr>
          <w:rFonts w:asciiTheme="minorEastAsia" w:eastAsiaTheme="minorEastAsia" w:hAnsiTheme="minorEastAsia" w:hint="eastAsia"/>
          <w:b/>
        </w:rPr>
        <w:t>8、评委会的评标</w:t>
      </w:r>
    </w:p>
    <w:p w:rsidR="000B1BD7" w:rsidRPr="002E37E7" w:rsidRDefault="005D6D48">
      <w:pPr>
        <w:tabs>
          <w:tab w:val="left" w:pos="360"/>
          <w:tab w:val="left" w:pos="540"/>
          <w:tab w:val="left" w:pos="3600"/>
          <w:tab w:val="left" w:pos="3780"/>
          <w:tab w:val="left" w:pos="8460"/>
          <w:tab w:val="left" w:pos="9180"/>
        </w:tabs>
        <w:adjustRightInd w:val="0"/>
        <w:snapToGrid w:val="0"/>
        <w:spacing w:line="440" w:lineRule="exact"/>
        <w:ind w:rightChars="-10" w:right="-24" w:firstLine="480"/>
        <w:rPr>
          <w:rFonts w:asciiTheme="minorEastAsia" w:eastAsiaTheme="minorEastAsia" w:hAnsiTheme="minorEastAsia"/>
          <w:bCs/>
        </w:rPr>
      </w:pPr>
      <w:r w:rsidRPr="002E37E7">
        <w:rPr>
          <w:rFonts w:asciiTheme="minorEastAsia" w:eastAsiaTheme="minorEastAsia" w:hAnsiTheme="minorEastAsia" w:hint="eastAsia"/>
        </w:rPr>
        <w:t>8.1评标专家应对投标人的投标文件进行独立评审。评标专家对投标人某项指标如有不同意见，按照少数服从多数的原则进行票决，确定该项指标是否通过。符合评审指标通过标准的，为有效投标。</w:t>
      </w:r>
    </w:p>
    <w:p w:rsidR="000B1BD7" w:rsidRPr="002E37E7" w:rsidRDefault="005D6D48">
      <w:pPr>
        <w:tabs>
          <w:tab w:val="left" w:pos="360"/>
          <w:tab w:val="left" w:pos="540"/>
          <w:tab w:val="left" w:pos="3600"/>
          <w:tab w:val="left" w:pos="3780"/>
          <w:tab w:val="left" w:pos="8460"/>
          <w:tab w:val="left" w:pos="9180"/>
        </w:tabs>
        <w:adjustRightInd w:val="0"/>
        <w:snapToGrid w:val="0"/>
        <w:spacing w:line="440" w:lineRule="exact"/>
        <w:ind w:rightChars="-10" w:right="-24" w:firstLine="481"/>
        <w:rPr>
          <w:rFonts w:asciiTheme="minorEastAsia" w:eastAsiaTheme="minorEastAsia" w:hAnsiTheme="minorEastAsia"/>
          <w:bCs/>
        </w:rPr>
      </w:pPr>
      <w:r w:rsidRPr="002E37E7">
        <w:rPr>
          <w:rFonts w:asciiTheme="minorEastAsia" w:eastAsiaTheme="minorEastAsia" w:hAnsiTheme="minorEastAsia" w:hint="eastAsia"/>
          <w:bCs/>
        </w:rPr>
        <w:t>8.2 在评审过程中，评委会发现投标人的报价可能低于其成本的，应当要求该投标人作出书面说明并提供相关证明材料。投标人不能合理说明或者不能提供相关证明材料的，由评委会认定该投标人以低于成本报价竞标，其投标无效。</w:t>
      </w:r>
    </w:p>
    <w:p w:rsidR="000B1BD7" w:rsidRPr="002E37E7" w:rsidRDefault="005D6D48">
      <w:pPr>
        <w:tabs>
          <w:tab w:val="left" w:pos="360"/>
          <w:tab w:val="left" w:pos="540"/>
          <w:tab w:val="left" w:pos="3600"/>
          <w:tab w:val="left" w:pos="3780"/>
          <w:tab w:val="left" w:pos="8460"/>
          <w:tab w:val="left" w:pos="9180"/>
        </w:tabs>
        <w:adjustRightInd w:val="0"/>
        <w:snapToGrid w:val="0"/>
        <w:spacing w:line="440" w:lineRule="exact"/>
        <w:ind w:rightChars="-10" w:right="-24" w:firstLine="481"/>
        <w:rPr>
          <w:rFonts w:asciiTheme="minorEastAsia" w:eastAsiaTheme="minorEastAsia" w:hAnsiTheme="minorEastAsia"/>
          <w:bCs/>
        </w:rPr>
      </w:pPr>
      <w:r w:rsidRPr="002E37E7">
        <w:rPr>
          <w:rFonts w:asciiTheme="minorEastAsia" w:eastAsiaTheme="minorEastAsia" w:hAnsiTheme="minorEastAsia" w:hint="eastAsia"/>
          <w:bCs/>
        </w:rPr>
        <w:t>8.3 评委会在评标过程中发现的问题，应当及时作出处理或者向招标人提出处理建议，并作书面记录。</w:t>
      </w:r>
    </w:p>
    <w:p w:rsidR="000B1BD7" w:rsidRPr="002E37E7" w:rsidRDefault="005D6D48">
      <w:pPr>
        <w:tabs>
          <w:tab w:val="left" w:pos="360"/>
          <w:tab w:val="left" w:pos="540"/>
          <w:tab w:val="left" w:pos="3600"/>
          <w:tab w:val="left" w:pos="3780"/>
          <w:tab w:val="left" w:pos="8460"/>
          <w:tab w:val="left" w:pos="9180"/>
        </w:tabs>
        <w:adjustRightInd w:val="0"/>
        <w:snapToGrid w:val="0"/>
        <w:spacing w:line="440" w:lineRule="exact"/>
        <w:ind w:rightChars="-10" w:right="-24" w:firstLine="481"/>
        <w:rPr>
          <w:rFonts w:asciiTheme="minorEastAsia" w:eastAsiaTheme="minorEastAsia" w:hAnsiTheme="minorEastAsia"/>
          <w:bCs/>
        </w:rPr>
      </w:pPr>
      <w:r w:rsidRPr="002E37E7">
        <w:rPr>
          <w:rFonts w:asciiTheme="minorEastAsia" w:eastAsiaTheme="minorEastAsia" w:hAnsiTheme="minorEastAsia" w:hint="eastAsia"/>
          <w:bCs/>
        </w:rPr>
        <w:t>8.4 评标后，评委会应写出评标报告并签字。评标报告是评委会全体专家的原始评标记录和评标结果编写的报告，评委会全体成员及监督员（如有）均须在评标报告上签字。评标报告应如实记录本次评标的主要过程，全面反映评标过程中的各种不同的意见，以及其他澄清、说明、补正事项。</w:t>
      </w:r>
    </w:p>
    <w:p w:rsidR="000B1BD7" w:rsidRPr="002E37E7" w:rsidRDefault="005D6D48">
      <w:pPr>
        <w:tabs>
          <w:tab w:val="left" w:pos="360"/>
          <w:tab w:val="left" w:pos="540"/>
          <w:tab w:val="left" w:pos="3600"/>
          <w:tab w:val="left" w:pos="3780"/>
          <w:tab w:val="left" w:pos="8460"/>
          <w:tab w:val="left" w:pos="9180"/>
        </w:tabs>
        <w:adjustRightInd w:val="0"/>
        <w:snapToGrid w:val="0"/>
        <w:spacing w:line="440" w:lineRule="exact"/>
        <w:ind w:rightChars="-10" w:right="-24" w:firstLine="481"/>
        <w:rPr>
          <w:rFonts w:asciiTheme="minorEastAsia" w:eastAsiaTheme="minorEastAsia" w:hAnsiTheme="minorEastAsia"/>
          <w:b/>
        </w:rPr>
      </w:pPr>
      <w:r w:rsidRPr="002E37E7">
        <w:rPr>
          <w:rFonts w:asciiTheme="minorEastAsia" w:eastAsiaTheme="minorEastAsia" w:hAnsiTheme="minorEastAsia" w:hint="eastAsia"/>
          <w:b/>
        </w:rPr>
        <w:t>三、纪律要求</w:t>
      </w:r>
    </w:p>
    <w:p w:rsidR="000B1BD7" w:rsidRPr="002E37E7" w:rsidRDefault="005D6D48">
      <w:pPr>
        <w:adjustRightInd w:val="0"/>
        <w:snapToGrid w:val="0"/>
        <w:spacing w:line="440" w:lineRule="exact"/>
        <w:ind w:right="-10"/>
        <w:rPr>
          <w:rFonts w:asciiTheme="minorEastAsia" w:eastAsiaTheme="minorEastAsia" w:hAnsiTheme="minorEastAsia"/>
        </w:rPr>
      </w:pPr>
      <w:r w:rsidRPr="002E37E7">
        <w:rPr>
          <w:rFonts w:asciiTheme="minorEastAsia" w:eastAsiaTheme="minorEastAsia" w:hAnsiTheme="minorEastAsia" w:hint="eastAsia"/>
          <w:b/>
          <w:bCs/>
        </w:rPr>
        <w:t xml:space="preserve">    9、评标纪律：</w:t>
      </w:r>
      <w:r w:rsidRPr="002E37E7">
        <w:rPr>
          <w:rFonts w:asciiTheme="minorEastAsia" w:eastAsiaTheme="minorEastAsia" w:hAnsiTheme="minorEastAsia" w:hint="eastAsia"/>
        </w:rPr>
        <w:t>评委会和评标工作人员应严格遵守国家的法律、法规和规章制度；严格按照本次招标文件进行评标；公正廉洁、不徇私情，不得损害国家利益；保护招、投标人的合法权益。</w:t>
      </w:r>
    </w:p>
    <w:p w:rsidR="000B1BD7" w:rsidRPr="002E37E7" w:rsidRDefault="005D6D48">
      <w:pPr>
        <w:adjustRightInd w:val="0"/>
        <w:snapToGrid w:val="0"/>
        <w:spacing w:line="440" w:lineRule="exact"/>
        <w:ind w:right="-10" w:firstLineChars="200" w:firstLine="482"/>
        <w:rPr>
          <w:rFonts w:asciiTheme="minorEastAsia" w:eastAsiaTheme="minorEastAsia" w:hAnsiTheme="minorEastAsia"/>
        </w:rPr>
      </w:pPr>
      <w:r w:rsidRPr="002E37E7">
        <w:rPr>
          <w:rFonts w:asciiTheme="minorEastAsia" w:eastAsiaTheme="minorEastAsia" w:hAnsiTheme="minorEastAsia" w:hint="eastAsia"/>
          <w:b/>
          <w:bCs/>
        </w:rPr>
        <w:t>10、保密要求：</w:t>
      </w:r>
      <w:r w:rsidRPr="002E37E7">
        <w:rPr>
          <w:rFonts w:asciiTheme="minorEastAsia" w:eastAsiaTheme="minorEastAsia" w:hAnsiTheme="minorEastAsia" w:hint="eastAsia"/>
        </w:rPr>
        <w:t>在评标过程中，评委及评标工作人员必须对评标情况严格保密，任何人不得将评标情况透露给与投标人有关的单位和个人。如有违反评标纪律的情况发生，将依据《中华人民共和国政府采购法实施条例》、《中华人民共和国政府采购法》及其他有关法律法规的规定，追究有关当事人的责任。</w:t>
      </w:r>
    </w:p>
    <w:p w:rsidR="000B1BD7" w:rsidRPr="002E37E7" w:rsidRDefault="005D6D48">
      <w:pPr>
        <w:tabs>
          <w:tab w:val="left" w:pos="0"/>
        </w:tabs>
        <w:adjustRightInd w:val="0"/>
        <w:snapToGrid w:val="0"/>
        <w:spacing w:line="440" w:lineRule="exact"/>
        <w:ind w:firstLineChars="200" w:firstLine="482"/>
        <w:jc w:val="left"/>
        <w:rPr>
          <w:rFonts w:asciiTheme="minorEastAsia" w:eastAsiaTheme="minorEastAsia" w:hAnsiTheme="minorEastAsia"/>
          <w:bCs/>
        </w:rPr>
      </w:pPr>
      <w:r w:rsidRPr="002E37E7">
        <w:rPr>
          <w:rFonts w:asciiTheme="minorEastAsia" w:eastAsiaTheme="minorEastAsia" w:hAnsiTheme="minorEastAsia" w:hint="eastAsia"/>
          <w:b/>
        </w:rPr>
        <w:t>11、解释权：</w:t>
      </w:r>
      <w:r w:rsidRPr="002E37E7">
        <w:rPr>
          <w:rFonts w:asciiTheme="minorEastAsia" w:eastAsiaTheme="minorEastAsia" w:hAnsiTheme="minorEastAsia" w:hint="eastAsia"/>
          <w:bCs/>
        </w:rPr>
        <w:t>本评标办法的解释权属于招标人与招标代理机构。</w:t>
      </w:r>
    </w:p>
    <w:p w:rsidR="000B1BD7" w:rsidRPr="002E37E7" w:rsidRDefault="005D6D48">
      <w:pPr>
        <w:tabs>
          <w:tab w:val="left" w:pos="0"/>
        </w:tabs>
        <w:adjustRightInd w:val="0"/>
        <w:snapToGrid w:val="0"/>
        <w:spacing w:line="440" w:lineRule="exact"/>
        <w:ind w:firstLineChars="200" w:firstLine="482"/>
        <w:jc w:val="left"/>
        <w:rPr>
          <w:rFonts w:asciiTheme="minorEastAsia" w:eastAsiaTheme="minorEastAsia" w:hAnsiTheme="minorEastAsia"/>
          <w:b/>
        </w:rPr>
      </w:pPr>
      <w:r w:rsidRPr="002E37E7">
        <w:rPr>
          <w:rFonts w:asciiTheme="minorEastAsia" w:eastAsiaTheme="minorEastAsia" w:hAnsiTheme="minorEastAsia" w:hint="eastAsia"/>
          <w:b/>
        </w:rPr>
        <w:t>四、其他</w:t>
      </w:r>
    </w:p>
    <w:p w:rsidR="000B1BD7" w:rsidRPr="002E37E7" w:rsidRDefault="005D6D48">
      <w:pPr>
        <w:tabs>
          <w:tab w:val="left" w:pos="0"/>
        </w:tabs>
        <w:adjustRightInd w:val="0"/>
        <w:snapToGrid w:val="0"/>
        <w:spacing w:line="440" w:lineRule="exact"/>
        <w:ind w:firstLineChars="200" w:firstLine="482"/>
        <w:jc w:val="left"/>
        <w:rPr>
          <w:rFonts w:asciiTheme="minorEastAsia" w:eastAsiaTheme="minorEastAsia" w:hAnsiTheme="minorEastAsia"/>
          <w:bCs/>
        </w:rPr>
      </w:pPr>
      <w:r w:rsidRPr="002E37E7">
        <w:rPr>
          <w:rFonts w:asciiTheme="minorEastAsia" w:eastAsiaTheme="minorEastAsia" w:hAnsiTheme="minorEastAsia" w:hint="eastAsia"/>
          <w:b/>
        </w:rPr>
        <w:lastRenderedPageBreak/>
        <w:t>12、废标处理（指本项目全部作废，重新招标）</w:t>
      </w:r>
    </w:p>
    <w:p w:rsidR="000B1BD7" w:rsidRPr="002E37E7" w:rsidRDefault="005D6D48">
      <w:pPr>
        <w:tabs>
          <w:tab w:val="left" w:pos="0"/>
        </w:tabs>
        <w:adjustRightInd w:val="0"/>
        <w:snapToGrid w:val="0"/>
        <w:spacing w:line="440" w:lineRule="exact"/>
        <w:ind w:firstLineChars="200" w:firstLine="480"/>
        <w:jc w:val="left"/>
        <w:rPr>
          <w:rFonts w:asciiTheme="minorEastAsia" w:eastAsiaTheme="minorEastAsia" w:hAnsiTheme="minorEastAsia"/>
          <w:bCs/>
        </w:rPr>
      </w:pPr>
      <w:r w:rsidRPr="002E37E7">
        <w:rPr>
          <w:rFonts w:asciiTheme="minorEastAsia" w:eastAsiaTheme="minorEastAsia" w:hAnsiTheme="minorEastAsia" w:hint="eastAsia"/>
          <w:bCs/>
        </w:rPr>
        <w:t>12.1在招标采购中，出现下列情形之一的，招标人有权宣布本项目废标：</w:t>
      </w:r>
    </w:p>
    <w:p w:rsidR="000B1BD7" w:rsidRPr="002E37E7" w:rsidRDefault="005D6D48">
      <w:pPr>
        <w:tabs>
          <w:tab w:val="left" w:pos="0"/>
        </w:tabs>
        <w:adjustRightInd w:val="0"/>
        <w:snapToGrid w:val="0"/>
        <w:spacing w:line="440" w:lineRule="exact"/>
        <w:ind w:firstLineChars="200" w:firstLine="480"/>
        <w:jc w:val="left"/>
        <w:rPr>
          <w:rFonts w:asciiTheme="minorEastAsia" w:eastAsiaTheme="minorEastAsia" w:hAnsiTheme="minorEastAsia"/>
          <w:bCs/>
        </w:rPr>
      </w:pPr>
      <w:r w:rsidRPr="002E37E7">
        <w:rPr>
          <w:rFonts w:asciiTheme="minorEastAsia" w:eastAsiaTheme="minorEastAsia" w:hAnsiTheme="minorEastAsia" w:hint="eastAsia"/>
          <w:bCs/>
        </w:rPr>
        <w:t>12.1.1递交投标文件的投标人不足3家或实质性响应的投标人不足3家的；</w:t>
      </w:r>
    </w:p>
    <w:p w:rsidR="000B1BD7" w:rsidRPr="002E37E7" w:rsidRDefault="005D6D48">
      <w:pPr>
        <w:tabs>
          <w:tab w:val="left" w:pos="0"/>
        </w:tabs>
        <w:adjustRightInd w:val="0"/>
        <w:snapToGrid w:val="0"/>
        <w:spacing w:line="440" w:lineRule="exact"/>
        <w:ind w:firstLineChars="200" w:firstLine="480"/>
        <w:jc w:val="left"/>
        <w:rPr>
          <w:rFonts w:asciiTheme="minorEastAsia" w:eastAsiaTheme="minorEastAsia" w:hAnsiTheme="minorEastAsia"/>
          <w:bCs/>
        </w:rPr>
      </w:pPr>
      <w:r w:rsidRPr="002E37E7">
        <w:rPr>
          <w:rFonts w:asciiTheme="minorEastAsia" w:eastAsiaTheme="minorEastAsia" w:hAnsiTheme="minorEastAsia" w:hint="eastAsia"/>
          <w:bCs/>
        </w:rPr>
        <w:t>12.1.2投标人的报价均超过控制价，招标人不能支付的；</w:t>
      </w:r>
    </w:p>
    <w:p w:rsidR="000B1BD7" w:rsidRPr="002E37E7" w:rsidRDefault="005D6D48">
      <w:pPr>
        <w:tabs>
          <w:tab w:val="left" w:pos="0"/>
        </w:tabs>
        <w:adjustRightInd w:val="0"/>
        <w:snapToGrid w:val="0"/>
        <w:spacing w:line="440" w:lineRule="exact"/>
        <w:ind w:firstLineChars="200" w:firstLine="480"/>
        <w:jc w:val="left"/>
        <w:rPr>
          <w:rFonts w:asciiTheme="minorEastAsia" w:eastAsiaTheme="minorEastAsia" w:hAnsiTheme="minorEastAsia"/>
          <w:bCs/>
        </w:rPr>
      </w:pPr>
      <w:r w:rsidRPr="002E37E7">
        <w:rPr>
          <w:rFonts w:asciiTheme="minorEastAsia" w:eastAsiaTheme="minorEastAsia" w:hAnsiTheme="minorEastAsia" w:hint="eastAsia"/>
          <w:bCs/>
        </w:rPr>
        <w:t>12.1.3出现影响招标公正的违法、违规行为的；</w:t>
      </w:r>
    </w:p>
    <w:p w:rsidR="000B1BD7" w:rsidRPr="002E37E7" w:rsidRDefault="005D6D48">
      <w:pPr>
        <w:tabs>
          <w:tab w:val="left" w:pos="0"/>
        </w:tabs>
        <w:adjustRightInd w:val="0"/>
        <w:snapToGrid w:val="0"/>
        <w:spacing w:line="440" w:lineRule="exact"/>
        <w:ind w:firstLineChars="200" w:firstLine="480"/>
        <w:jc w:val="left"/>
        <w:rPr>
          <w:rFonts w:asciiTheme="minorEastAsia" w:eastAsiaTheme="minorEastAsia" w:hAnsiTheme="minorEastAsia"/>
          <w:bCs/>
        </w:rPr>
      </w:pPr>
      <w:r w:rsidRPr="002E37E7">
        <w:rPr>
          <w:rFonts w:asciiTheme="minorEastAsia" w:eastAsiaTheme="minorEastAsia" w:hAnsiTheme="minorEastAsia" w:hint="eastAsia"/>
          <w:bCs/>
        </w:rPr>
        <w:t>12.1.4因重大变故，招标任务取消的。</w:t>
      </w:r>
    </w:p>
    <w:p w:rsidR="000B1BD7" w:rsidRPr="002E37E7" w:rsidRDefault="005D6D48">
      <w:pPr>
        <w:tabs>
          <w:tab w:val="left" w:pos="0"/>
        </w:tabs>
        <w:adjustRightInd w:val="0"/>
        <w:snapToGrid w:val="0"/>
        <w:spacing w:line="440" w:lineRule="exact"/>
        <w:ind w:firstLineChars="200" w:firstLine="480"/>
        <w:jc w:val="left"/>
        <w:rPr>
          <w:rFonts w:asciiTheme="minorEastAsia" w:eastAsiaTheme="minorEastAsia" w:hAnsiTheme="minorEastAsia"/>
          <w:bCs/>
        </w:rPr>
      </w:pPr>
      <w:r w:rsidRPr="002E37E7">
        <w:rPr>
          <w:rFonts w:asciiTheme="minorEastAsia" w:eastAsiaTheme="minorEastAsia" w:hAnsiTheme="minorEastAsia" w:hint="eastAsia"/>
          <w:bCs/>
        </w:rPr>
        <w:t>废标后，招标代理机构会把废标理由通知所有投标人，并组织重新（二次）招标。</w:t>
      </w:r>
    </w:p>
    <w:p w:rsidR="000B1BD7" w:rsidRPr="002E37E7" w:rsidRDefault="005D6D48">
      <w:pPr>
        <w:tabs>
          <w:tab w:val="left" w:pos="0"/>
        </w:tabs>
        <w:adjustRightInd w:val="0"/>
        <w:snapToGrid w:val="0"/>
        <w:spacing w:line="440" w:lineRule="exact"/>
        <w:ind w:firstLineChars="200" w:firstLine="480"/>
        <w:jc w:val="left"/>
        <w:rPr>
          <w:rFonts w:asciiTheme="minorEastAsia" w:eastAsiaTheme="minorEastAsia" w:hAnsiTheme="minorEastAsia"/>
          <w:szCs w:val="24"/>
        </w:rPr>
      </w:pPr>
      <w:r w:rsidRPr="002E37E7">
        <w:rPr>
          <w:rFonts w:asciiTheme="minorEastAsia" w:eastAsiaTheme="minorEastAsia" w:hAnsiTheme="minorEastAsia" w:hint="eastAsia"/>
          <w:szCs w:val="24"/>
        </w:rPr>
        <w:t>13、转为其他方式继续进行的情形</w:t>
      </w:r>
    </w:p>
    <w:p w:rsidR="000B1BD7" w:rsidRPr="002E37E7" w:rsidRDefault="005D6D48">
      <w:pPr>
        <w:tabs>
          <w:tab w:val="left" w:pos="0"/>
        </w:tabs>
        <w:adjustRightInd w:val="0"/>
        <w:snapToGrid w:val="0"/>
        <w:spacing w:line="440" w:lineRule="exact"/>
        <w:ind w:firstLineChars="200" w:firstLine="480"/>
        <w:jc w:val="left"/>
        <w:rPr>
          <w:rFonts w:asciiTheme="minorEastAsia" w:eastAsiaTheme="minorEastAsia" w:hAnsiTheme="minorEastAsia"/>
          <w:szCs w:val="24"/>
        </w:rPr>
      </w:pPr>
      <w:r w:rsidRPr="002E37E7">
        <w:rPr>
          <w:rFonts w:asciiTheme="minorEastAsia" w:eastAsiaTheme="minorEastAsia" w:hAnsiTheme="minorEastAsia" w:hint="eastAsia"/>
          <w:szCs w:val="24"/>
        </w:rPr>
        <w:t>13.1 因12.1.1款原因而导致废标的，在本项目（标段）投标人签字认可的情况下，评委会可以视情况现场将招标方式转变为竞争性谈判或单一来源采购，但投标人有下列情形之一的，不得参加谈判：</w:t>
      </w:r>
    </w:p>
    <w:p w:rsidR="000B1BD7" w:rsidRPr="002E37E7" w:rsidRDefault="005D6D48">
      <w:pPr>
        <w:tabs>
          <w:tab w:val="left" w:pos="0"/>
        </w:tabs>
        <w:adjustRightInd w:val="0"/>
        <w:snapToGrid w:val="0"/>
        <w:spacing w:line="440" w:lineRule="exact"/>
        <w:ind w:firstLineChars="200" w:firstLine="480"/>
        <w:jc w:val="left"/>
        <w:rPr>
          <w:rFonts w:asciiTheme="minorEastAsia" w:eastAsiaTheme="minorEastAsia" w:hAnsiTheme="minorEastAsia"/>
          <w:szCs w:val="24"/>
        </w:rPr>
      </w:pPr>
      <w:r w:rsidRPr="002E37E7">
        <w:rPr>
          <w:rFonts w:asciiTheme="minorEastAsia" w:eastAsiaTheme="minorEastAsia" w:hAnsiTheme="minorEastAsia" w:hint="eastAsia"/>
          <w:szCs w:val="24"/>
        </w:rPr>
        <w:t>13.1.1购买招标文件后放弃参加投标的；</w:t>
      </w:r>
    </w:p>
    <w:p w:rsidR="000B1BD7" w:rsidRPr="002E37E7" w:rsidRDefault="005D6D48">
      <w:pPr>
        <w:tabs>
          <w:tab w:val="left" w:pos="0"/>
        </w:tabs>
        <w:adjustRightInd w:val="0"/>
        <w:snapToGrid w:val="0"/>
        <w:spacing w:line="440" w:lineRule="exact"/>
        <w:ind w:firstLineChars="200" w:firstLine="480"/>
        <w:jc w:val="left"/>
        <w:rPr>
          <w:rFonts w:asciiTheme="minorEastAsia" w:eastAsiaTheme="minorEastAsia" w:hAnsiTheme="minorEastAsia"/>
          <w:szCs w:val="24"/>
        </w:rPr>
      </w:pPr>
      <w:r w:rsidRPr="002E37E7">
        <w:rPr>
          <w:rFonts w:asciiTheme="minorEastAsia" w:eastAsiaTheme="minorEastAsia" w:hAnsiTheme="minorEastAsia" w:hint="eastAsia"/>
          <w:szCs w:val="24"/>
        </w:rPr>
        <w:t>13.1.2未经招标人允许，离开开标现场通知不上的；</w:t>
      </w:r>
    </w:p>
    <w:p w:rsidR="000B1BD7" w:rsidRPr="002E37E7" w:rsidRDefault="005D6D48">
      <w:pPr>
        <w:tabs>
          <w:tab w:val="left" w:pos="0"/>
        </w:tabs>
        <w:adjustRightInd w:val="0"/>
        <w:snapToGrid w:val="0"/>
        <w:spacing w:line="440" w:lineRule="exact"/>
        <w:ind w:firstLineChars="200" w:firstLine="480"/>
        <w:jc w:val="left"/>
        <w:rPr>
          <w:rFonts w:asciiTheme="minorEastAsia" w:eastAsiaTheme="minorEastAsia" w:hAnsiTheme="minorEastAsia"/>
          <w:szCs w:val="24"/>
        </w:rPr>
      </w:pPr>
      <w:r w:rsidRPr="002E37E7">
        <w:rPr>
          <w:rFonts w:asciiTheme="minorEastAsia" w:eastAsiaTheme="minorEastAsia" w:hAnsiTheme="minorEastAsia" w:hint="eastAsia"/>
          <w:szCs w:val="24"/>
        </w:rPr>
        <w:t>13.1.3不符合招标文件列明的投标人资格条件的；</w:t>
      </w:r>
    </w:p>
    <w:p w:rsidR="000B1BD7" w:rsidRPr="002E37E7" w:rsidRDefault="005D6D48">
      <w:pPr>
        <w:tabs>
          <w:tab w:val="left" w:pos="0"/>
        </w:tabs>
        <w:adjustRightInd w:val="0"/>
        <w:snapToGrid w:val="0"/>
        <w:spacing w:line="440" w:lineRule="exact"/>
        <w:ind w:firstLineChars="200" w:firstLine="480"/>
        <w:jc w:val="left"/>
        <w:rPr>
          <w:rFonts w:asciiTheme="minorEastAsia" w:eastAsiaTheme="minorEastAsia" w:hAnsiTheme="minorEastAsia"/>
          <w:szCs w:val="24"/>
        </w:rPr>
      </w:pPr>
      <w:r w:rsidRPr="002E37E7">
        <w:rPr>
          <w:rFonts w:asciiTheme="minorEastAsia" w:eastAsiaTheme="minorEastAsia" w:hAnsiTheme="minorEastAsia" w:hint="eastAsia"/>
          <w:szCs w:val="24"/>
        </w:rPr>
        <w:t>13.1.4开标前未按规定交纳投标保证金且在招标方式变更后，仍未在评委会规定时间前交纳投标保证金的；</w:t>
      </w:r>
    </w:p>
    <w:p w:rsidR="000B1BD7" w:rsidRPr="002E37E7" w:rsidRDefault="005D6D48">
      <w:pPr>
        <w:tabs>
          <w:tab w:val="left" w:pos="0"/>
        </w:tabs>
        <w:adjustRightInd w:val="0"/>
        <w:snapToGrid w:val="0"/>
        <w:spacing w:line="440" w:lineRule="exact"/>
        <w:ind w:firstLineChars="200" w:firstLine="480"/>
        <w:jc w:val="left"/>
        <w:rPr>
          <w:rFonts w:asciiTheme="minorEastAsia" w:eastAsiaTheme="minorEastAsia" w:hAnsiTheme="minorEastAsia"/>
          <w:szCs w:val="24"/>
        </w:rPr>
      </w:pPr>
      <w:r w:rsidRPr="002E37E7">
        <w:rPr>
          <w:rFonts w:asciiTheme="minorEastAsia" w:eastAsiaTheme="minorEastAsia" w:hAnsiTheme="minorEastAsia" w:hint="eastAsia"/>
          <w:szCs w:val="24"/>
        </w:rPr>
        <w:t>13.1.5有影响招标公正的违法、违规行为造成废标的；</w:t>
      </w:r>
    </w:p>
    <w:p w:rsidR="000B1BD7" w:rsidRPr="002E37E7" w:rsidRDefault="005D6D48">
      <w:pPr>
        <w:tabs>
          <w:tab w:val="left" w:pos="0"/>
        </w:tabs>
        <w:adjustRightInd w:val="0"/>
        <w:snapToGrid w:val="0"/>
        <w:spacing w:line="440" w:lineRule="exact"/>
        <w:ind w:firstLineChars="200" w:firstLine="480"/>
        <w:jc w:val="left"/>
        <w:rPr>
          <w:rFonts w:asciiTheme="minorEastAsia" w:eastAsiaTheme="minorEastAsia" w:hAnsiTheme="minorEastAsia"/>
          <w:szCs w:val="24"/>
        </w:rPr>
      </w:pPr>
      <w:r w:rsidRPr="002E37E7">
        <w:rPr>
          <w:rFonts w:asciiTheme="minorEastAsia" w:eastAsiaTheme="minorEastAsia" w:hAnsiTheme="minorEastAsia" w:hint="eastAsia"/>
          <w:szCs w:val="24"/>
        </w:rPr>
        <w:t>13.1.6其他不符合法律法规规定的情况。</w:t>
      </w:r>
    </w:p>
    <w:p w:rsidR="000B1BD7" w:rsidRPr="002E37E7" w:rsidRDefault="005D6D48">
      <w:pPr>
        <w:tabs>
          <w:tab w:val="left" w:pos="0"/>
        </w:tabs>
        <w:adjustRightInd w:val="0"/>
        <w:snapToGrid w:val="0"/>
        <w:spacing w:line="440" w:lineRule="exact"/>
        <w:ind w:firstLineChars="200" w:firstLine="480"/>
        <w:jc w:val="left"/>
        <w:rPr>
          <w:rFonts w:asciiTheme="minorEastAsia" w:eastAsiaTheme="minorEastAsia" w:hAnsiTheme="minorEastAsia"/>
          <w:szCs w:val="24"/>
        </w:rPr>
      </w:pPr>
      <w:r w:rsidRPr="002E37E7">
        <w:rPr>
          <w:rFonts w:asciiTheme="minorEastAsia" w:eastAsiaTheme="minorEastAsia" w:hAnsiTheme="minorEastAsia" w:hint="eastAsia"/>
          <w:szCs w:val="24"/>
        </w:rPr>
        <w:t>13.2招标方式变更后，评标办法也随之变为最低评标价法，即在符合初步评审要求，技术参数和售后服务等实质性条款完全符合招标文件的前提下，评委会将按照最终投标报价由底到高的顺序推荐至少1家中标候选单位。招标方式变更后，投标人拥有二次报价的权利。</w:t>
      </w:r>
    </w:p>
    <w:p w:rsidR="000B1BD7" w:rsidRPr="002E37E7" w:rsidRDefault="005D6D48">
      <w:pPr>
        <w:tabs>
          <w:tab w:val="left" w:pos="0"/>
        </w:tabs>
        <w:adjustRightInd w:val="0"/>
        <w:snapToGrid w:val="0"/>
        <w:spacing w:line="440" w:lineRule="exact"/>
        <w:ind w:firstLineChars="200" w:firstLine="480"/>
        <w:jc w:val="left"/>
        <w:rPr>
          <w:rFonts w:asciiTheme="minorEastAsia" w:eastAsiaTheme="minorEastAsia" w:hAnsiTheme="minorEastAsia"/>
          <w:bCs/>
        </w:rPr>
      </w:pPr>
      <w:r w:rsidRPr="002E37E7">
        <w:rPr>
          <w:rFonts w:asciiTheme="minorEastAsia" w:eastAsiaTheme="minorEastAsia" w:hAnsiTheme="minorEastAsia" w:hint="eastAsia"/>
          <w:szCs w:val="24"/>
        </w:rPr>
        <w:t>13.3如项目变更为竞争性谈判或单一来源采购的，原评标委员会成员直接作为谈判小组和单一来源谈判小组成员，负责本项目进行谈判。</w:t>
      </w:r>
    </w:p>
    <w:p w:rsidR="000B1BD7" w:rsidRPr="002E37E7" w:rsidRDefault="005D6D48">
      <w:pPr>
        <w:pStyle w:val="1"/>
        <w:rPr>
          <w:rFonts w:asciiTheme="minorEastAsia" w:eastAsiaTheme="minorEastAsia" w:hAnsiTheme="minorEastAsia"/>
        </w:rPr>
      </w:pPr>
      <w:bookmarkStart w:id="11" w:name="_Toc282517731"/>
      <w:r w:rsidRPr="002E37E7">
        <w:rPr>
          <w:rFonts w:asciiTheme="minorEastAsia" w:eastAsiaTheme="minorEastAsia" w:hAnsiTheme="minorEastAsia"/>
        </w:rPr>
        <w:br w:type="page"/>
      </w:r>
      <w:bookmarkStart w:id="12" w:name="_Toc50446610"/>
      <w:r w:rsidRPr="002E37E7">
        <w:rPr>
          <w:rFonts w:asciiTheme="minorEastAsia" w:eastAsiaTheme="minorEastAsia" w:hAnsiTheme="minorEastAsia" w:hint="eastAsia"/>
        </w:rPr>
        <w:lastRenderedPageBreak/>
        <w:t>第五章 投标人须知</w:t>
      </w:r>
      <w:bookmarkEnd w:id="11"/>
      <w:bookmarkEnd w:id="12"/>
    </w:p>
    <w:p w:rsidR="000B1BD7" w:rsidRPr="002E37E7" w:rsidRDefault="005D6D48">
      <w:pPr>
        <w:pStyle w:val="3"/>
        <w:spacing w:before="0" w:after="0" w:line="380" w:lineRule="exact"/>
        <w:rPr>
          <w:rFonts w:asciiTheme="minorEastAsia" w:eastAsiaTheme="minorEastAsia" w:hAnsiTheme="minorEastAsia"/>
          <w:sz w:val="28"/>
        </w:rPr>
      </w:pPr>
      <w:bookmarkStart w:id="13" w:name="_Hlt509649722"/>
      <w:bookmarkStart w:id="14" w:name="_Hlt509649998"/>
      <w:bookmarkStart w:id="15" w:name="_Hlt509650126"/>
      <w:bookmarkStart w:id="16" w:name="_Hlt526418143"/>
      <w:bookmarkStart w:id="17" w:name="_Hlt509650686"/>
      <w:bookmarkStart w:id="18" w:name="_Hlt509650955"/>
      <w:bookmarkStart w:id="19" w:name="_Toc260081058"/>
      <w:bookmarkEnd w:id="13"/>
      <w:bookmarkEnd w:id="14"/>
      <w:bookmarkEnd w:id="15"/>
      <w:bookmarkEnd w:id="16"/>
      <w:bookmarkEnd w:id="17"/>
      <w:bookmarkEnd w:id="18"/>
      <w:r w:rsidRPr="002E37E7">
        <w:rPr>
          <w:rFonts w:asciiTheme="minorEastAsia" w:eastAsiaTheme="minorEastAsia" w:hAnsiTheme="minorEastAsia" w:hint="eastAsia"/>
          <w:sz w:val="28"/>
        </w:rPr>
        <w:t>一、总    则</w:t>
      </w:r>
      <w:bookmarkEnd w:id="19"/>
    </w:p>
    <w:p w:rsidR="000B1BD7" w:rsidRPr="002E37E7" w:rsidRDefault="005D6D48">
      <w:pPr>
        <w:spacing w:line="380" w:lineRule="exact"/>
        <w:ind w:firstLineChars="200" w:firstLine="482"/>
        <w:rPr>
          <w:rFonts w:asciiTheme="minorEastAsia" w:eastAsiaTheme="minorEastAsia" w:hAnsiTheme="minorEastAsia"/>
          <w:b/>
        </w:rPr>
      </w:pPr>
      <w:r w:rsidRPr="002E37E7">
        <w:rPr>
          <w:rFonts w:asciiTheme="minorEastAsia" w:eastAsiaTheme="minorEastAsia" w:hAnsiTheme="minorEastAsia"/>
          <w:b/>
        </w:rPr>
        <w:t>1</w:t>
      </w:r>
      <w:r w:rsidRPr="002E37E7">
        <w:rPr>
          <w:rFonts w:asciiTheme="minorEastAsia" w:eastAsiaTheme="minorEastAsia" w:hAnsiTheme="minorEastAsia" w:hint="eastAsia"/>
          <w:b/>
        </w:rPr>
        <w:t>.适用范围</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rPr>
        <w:t>1.</w:t>
      </w:r>
      <w:r w:rsidRPr="002E37E7">
        <w:rPr>
          <w:rFonts w:asciiTheme="minorEastAsia" w:eastAsiaTheme="minorEastAsia" w:hAnsiTheme="minorEastAsia" w:hint="eastAsia"/>
        </w:rPr>
        <w:t>1本招标文件仅适用于本次公开招标所述的服务项目采购。</w:t>
      </w:r>
    </w:p>
    <w:p w:rsidR="000B1BD7" w:rsidRPr="002E37E7" w:rsidRDefault="005D6D48">
      <w:pPr>
        <w:spacing w:line="380" w:lineRule="exact"/>
        <w:ind w:firstLineChars="200" w:firstLine="482"/>
        <w:rPr>
          <w:rFonts w:asciiTheme="minorEastAsia" w:eastAsiaTheme="minorEastAsia" w:hAnsiTheme="minorEastAsia"/>
          <w:b/>
        </w:rPr>
      </w:pPr>
      <w:r w:rsidRPr="002E37E7">
        <w:rPr>
          <w:rFonts w:asciiTheme="minorEastAsia" w:eastAsiaTheme="minorEastAsia" w:hAnsiTheme="minorEastAsia" w:hint="eastAsia"/>
          <w:b/>
        </w:rPr>
        <w:t>2.有关定义</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2.1招投标监督管理部门：系指合肥市招投标相关监督部门。</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2.2招标人：系指本次采购项目的业主方。</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2.3委托人：系指本次采购项目的委托方。</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2.4招标代理机构：系指安徽寰亚国际招标有限公司。</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2.5投标人：系指购买了本招标文件，且已经提交或准备提交本次投标文件的制造商、供应商或服务商。</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2.6服务：系指本招标文件所要求的相关服务</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2.7近X年内：系指从招标公告发出之日起向前追溯X年。</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2.8业绩：系指符合本招标文件规定的合同。</w:t>
      </w:r>
    </w:p>
    <w:p w:rsidR="000B1BD7" w:rsidRPr="002E37E7" w:rsidRDefault="005D6D48">
      <w:pPr>
        <w:spacing w:line="380" w:lineRule="exact"/>
        <w:ind w:firstLineChars="200" w:firstLine="482"/>
        <w:rPr>
          <w:rFonts w:asciiTheme="minorEastAsia" w:eastAsiaTheme="minorEastAsia" w:hAnsiTheme="minorEastAsia"/>
          <w:b/>
        </w:rPr>
      </w:pPr>
      <w:r w:rsidRPr="002E37E7">
        <w:rPr>
          <w:rFonts w:asciiTheme="minorEastAsia" w:eastAsiaTheme="minorEastAsia" w:hAnsiTheme="minorEastAsia" w:hint="eastAsia"/>
          <w:b/>
        </w:rPr>
        <w:t>3.投标费用</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3.1无论投标结果如何，投标人应自行承担其编制与递交投标文件所涉及的一切费用。</w:t>
      </w:r>
    </w:p>
    <w:p w:rsidR="000B1BD7" w:rsidRPr="002E37E7" w:rsidRDefault="005D6D48">
      <w:pPr>
        <w:spacing w:line="380" w:lineRule="exact"/>
        <w:ind w:firstLineChars="200" w:firstLine="482"/>
        <w:rPr>
          <w:rFonts w:asciiTheme="minorEastAsia" w:eastAsiaTheme="minorEastAsia" w:hAnsiTheme="minorEastAsia"/>
          <w:b/>
          <w:bCs/>
        </w:rPr>
      </w:pPr>
      <w:r w:rsidRPr="002E37E7">
        <w:rPr>
          <w:rFonts w:asciiTheme="minorEastAsia" w:eastAsiaTheme="minorEastAsia" w:hAnsiTheme="minorEastAsia" w:hint="eastAsia"/>
          <w:b/>
          <w:bCs/>
        </w:rPr>
        <w:t>4.合格的投标人</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4.1合格的投标人应符合招标文件载明的投标资格。</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4.2投标人之间如果存在下列情形之一的，不得同时参加本项目投标：</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4.2.1法定代表人为同一个人的两个及两个以上法人；</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4.2.2母公司、全资子公司及其控股公司；</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4.2.3参加投标的其他组织之间存在特殊的利害关系的；</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4.2.4法律和行政法规规定的其他情形。</w:t>
      </w:r>
    </w:p>
    <w:p w:rsidR="000B1BD7" w:rsidRPr="002E37E7" w:rsidRDefault="005D6D48">
      <w:pPr>
        <w:spacing w:line="380" w:lineRule="exact"/>
        <w:ind w:firstLineChars="200" w:firstLine="482"/>
        <w:rPr>
          <w:rFonts w:asciiTheme="minorEastAsia" w:eastAsiaTheme="minorEastAsia" w:hAnsiTheme="minorEastAsia"/>
        </w:rPr>
      </w:pPr>
      <w:r w:rsidRPr="002E37E7">
        <w:rPr>
          <w:rFonts w:asciiTheme="minorEastAsia" w:eastAsiaTheme="minorEastAsia" w:hAnsiTheme="minorEastAsia" w:hint="eastAsia"/>
          <w:b/>
        </w:rPr>
        <w:t>5.勘察现场</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5.1投标人应自行对供货现场和周围环境进行勘察，以获取编制投标文件和签署合同所需的资料。勘察现场的方式见投标人须知前附表。</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5.2勘察现场所发生的费用由投标人自行承担。招标人向投标人提供的有关供货现场的资料和数据，是招标人现有的能使投标人利用的资料。招标人对投标人由此而做出的推论、理解和结论概不负责。投标人未到供货现场实地踏勘的，中标后签订合同时和履约过程中，不得以不完全了解现场情况为由，提出任何形式的增加合同价款或索赔的要求。</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5.3除非有特殊要求，招标文件不单独提供供货使用地的自然环境、气候条件、公用设施等情况，投标人被视为熟悉上述与履行合同有关的一切情况。</w:t>
      </w:r>
    </w:p>
    <w:p w:rsidR="000B1BD7" w:rsidRPr="002E37E7" w:rsidRDefault="005D6D48">
      <w:pPr>
        <w:spacing w:line="380" w:lineRule="exact"/>
        <w:ind w:firstLineChars="200" w:firstLine="482"/>
        <w:rPr>
          <w:rFonts w:asciiTheme="minorEastAsia" w:eastAsiaTheme="minorEastAsia" w:hAnsiTheme="minorEastAsia"/>
          <w:bCs/>
        </w:rPr>
      </w:pPr>
      <w:r w:rsidRPr="002E37E7">
        <w:rPr>
          <w:rFonts w:asciiTheme="minorEastAsia" w:eastAsiaTheme="minorEastAsia" w:hAnsiTheme="minorEastAsia" w:hint="eastAsia"/>
          <w:b/>
        </w:rPr>
        <w:t>6.知识产权</w:t>
      </w:r>
    </w:p>
    <w:p w:rsidR="000B1BD7" w:rsidRPr="002E37E7" w:rsidRDefault="005D6D48">
      <w:pPr>
        <w:spacing w:line="380" w:lineRule="exact"/>
        <w:ind w:firstLineChars="200" w:firstLine="480"/>
        <w:rPr>
          <w:rFonts w:asciiTheme="minorEastAsia" w:eastAsiaTheme="minorEastAsia" w:hAnsiTheme="minorEastAsia"/>
          <w:bCs/>
        </w:rPr>
      </w:pPr>
      <w:r w:rsidRPr="002E37E7">
        <w:rPr>
          <w:rFonts w:asciiTheme="minorEastAsia" w:eastAsiaTheme="minorEastAsia" w:hAnsiTheme="minorEastAsia" w:hint="eastAsia"/>
        </w:rPr>
        <w:lastRenderedPageBreak/>
        <w:t>6.1</w:t>
      </w:r>
      <w:r w:rsidRPr="002E37E7">
        <w:rPr>
          <w:rFonts w:asciiTheme="minorEastAsia" w:eastAsiaTheme="minorEastAsia" w:hAnsiTheme="minorEastAsia" w:hint="eastAsia"/>
          <w:bCs/>
        </w:rPr>
        <w:t>投标人须保证，招标人在中华人民共和国境内使用投标货物、资料、技术、服务或其任何一部分时，享有不受限制的无偿使用权，不会产生因第三方提出侵犯其专利权、商标权或其它知识产权而引起的法律或经济纠纷。</w:t>
      </w:r>
      <w:r w:rsidRPr="002E37E7">
        <w:rPr>
          <w:rFonts w:asciiTheme="minorEastAsia" w:eastAsiaTheme="minorEastAsia" w:hAnsiTheme="minorEastAsia" w:hint="eastAsia"/>
        </w:rPr>
        <w:t>如因此导致招标人损失的，投标人须承担全部赔偿责任。</w:t>
      </w:r>
    </w:p>
    <w:p w:rsidR="000B1BD7" w:rsidRPr="002E37E7" w:rsidRDefault="005D6D48">
      <w:pPr>
        <w:spacing w:line="380" w:lineRule="exact"/>
        <w:ind w:firstLineChars="200" w:firstLine="480"/>
        <w:rPr>
          <w:rFonts w:asciiTheme="minorEastAsia" w:eastAsiaTheme="minorEastAsia" w:hAnsiTheme="minorEastAsia"/>
          <w:bCs/>
        </w:rPr>
      </w:pPr>
      <w:r w:rsidRPr="002E37E7">
        <w:rPr>
          <w:rFonts w:asciiTheme="minorEastAsia" w:eastAsiaTheme="minorEastAsia" w:hAnsiTheme="minorEastAsia" w:hint="eastAsia"/>
          <w:bCs/>
        </w:rPr>
        <w:t>6.2投标人如欲在项目实施过程中采用自有知识成果，须在投标文件中声明，并提供相关知识产权证明文件。使用该知识成果后，投标人须提供相应开技术文档。</w:t>
      </w:r>
    </w:p>
    <w:p w:rsidR="000B1BD7" w:rsidRPr="002E37E7" w:rsidRDefault="005D6D48">
      <w:pPr>
        <w:spacing w:line="380" w:lineRule="exact"/>
        <w:ind w:firstLineChars="200" w:firstLine="482"/>
        <w:rPr>
          <w:rFonts w:asciiTheme="minorEastAsia" w:eastAsiaTheme="minorEastAsia" w:hAnsiTheme="minorEastAsia"/>
          <w:b/>
        </w:rPr>
      </w:pPr>
      <w:r w:rsidRPr="002E37E7">
        <w:rPr>
          <w:rFonts w:asciiTheme="minorEastAsia" w:eastAsiaTheme="minorEastAsia" w:hAnsiTheme="minorEastAsia" w:hint="eastAsia"/>
          <w:b/>
        </w:rPr>
        <w:t>7.纪律与保密</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7.1投标人的投标行为应遵守中国的有关法律、法规和规章。</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7.2投标人不得相互串通投标报价，不得妨碍其他投标人的公平竞争，不得损害招标人或其他投标人的合法权益，投标人不得以向招标人、评委会成员行贿或者采取其他不正当手段谋取中标。</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7.3在确定中标人之前，投标人不得与招标人就投标价格、投标方案等实质性内容进行谈判，也不得私下接触评委会成员。</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7.4在确定中标人之前，投标人试图在投标文件审查、澄清、比较和评价时对评委会、招标人和招标代理机构施加任何影响都可能导致其投标无效。</w:t>
      </w:r>
    </w:p>
    <w:p w:rsidR="000B1BD7" w:rsidRPr="002E37E7" w:rsidRDefault="005D6D48">
      <w:pPr>
        <w:spacing w:line="380" w:lineRule="exact"/>
        <w:ind w:firstLineChars="200" w:firstLine="480"/>
        <w:rPr>
          <w:rFonts w:asciiTheme="minorEastAsia" w:eastAsiaTheme="minorEastAsia" w:hAnsiTheme="minorEastAsia"/>
          <w:b/>
          <w:bCs/>
        </w:rPr>
      </w:pPr>
      <w:r w:rsidRPr="002E37E7">
        <w:rPr>
          <w:rFonts w:asciiTheme="minorEastAsia" w:eastAsiaTheme="minorEastAsia" w:hAnsiTheme="minorEastAsia" w:hint="eastAsia"/>
        </w:rPr>
        <w:t>7.5由招标人向投标人提供的图纸、详细资料、样品、模型、模件和所有其它资料，被视为保密资料，仅被用于它所规定的用途。除非得到招标人的同意，否则不能向任何第三方透露。开标结束后，应招标人要求，投标人应归还所有从招标人处获得的保密资料。</w:t>
      </w:r>
    </w:p>
    <w:p w:rsidR="000B1BD7" w:rsidRPr="002E37E7" w:rsidRDefault="005D6D48">
      <w:pPr>
        <w:spacing w:line="380" w:lineRule="exact"/>
        <w:ind w:firstLineChars="200" w:firstLine="482"/>
        <w:rPr>
          <w:rFonts w:asciiTheme="minorEastAsia" w:eastAsiaTheme="minorEastAsia" w:hAnsiTheme="minorEastAsia"/>
          <w:b/>
        </w:rPr>
      </w:pPr>
      <w:r w:rsidRPr="002E37E7">
        <w:rPr>
          <w:rFonts w:asciiTheme="minorEastAsia" w:eastAsiaTheme="minorEastAsia" w:hAnsiTheme="minorEastAsia" w:hint="eastAsia"/>
          <w:b/>
        </w:rPr>
        <w:t>8.联合体投标（本项目不采用）</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8.1除非本项目明确要求不接受联合体形式投标外，两个或两个以上供应商可以组成一个联合体投标，以一个投标人的身份投标。</w:t>
      </w:r>
    </w:p>
    <w:p w:rsidR="000B1BD7" w:rsidRPr="002E37E7" w:rsidRDefault="005D6D48">
      <w:pPr>
        <w:spacing w:line="380" w:lineRule="exact"/>
        <w:ind w:firstLineChars="200" w:firstLine="480"/>
        <w:rPr>
          <w:rFonts w:asciiTheme="minorEastAsia" w:eastAsiaTheme="minorEastAsia" w:hAnsiTheme="minorEastAsia"/>
          <w:b/>
          <w:bCs/>
        </w:rPr>
      </w:pPr>
      <w:r w:rsidRPr="002E37E7">
        <w:rPr>
          <w:rFonts w:asciiTheme="minorEastAsia" w:eastAsiaTheme="minorEastAsia" w:hAnsiTheme="minorEastAsia" w:hint="eastAsia"/>
        </w:rPr>
        <w:t>8.2以联合体形式参加投标的，联合体各方均应当符合招标文件规定的条件，根据采购项目的特殊要求规定投标人特定条件的，联合体各方中至少应当有一方符合。</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bCs/>
        </w:rPr>
        <w:t>8.3</w:t>
      </w:r>
      <w:r w:rsidRPr="002E37E7">
        <w:rPr>
          <w:rFonts w:asciiTheme="minorEastAsia" w:eastAsiaTheme="minorEastAsia" w:hAnsiTheme="minorEastAsia" w:hint="eastAsia"/>
        </w:rPr>
        <w:t>联合体各方之间应当签订联合体协议，明确约定联合体各方应当承担的工作和相应的责任，并将联合体协议连同投标文件一并提交。由同一专业的单位组成的联合体，按照同一资质等级较低的单位确定资质等级。联合体各方签订联合体协议后，不得再以自己的名义单独在同一项目中投标，也不得组成新的联合体参加同一项目投标。</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8.4联合体投标的，可以由联合体中的一方或者共同提交投标保证金，以一方名义提交保证金的，对联合体各方均具有约束力。</w:t>
      </w:r>
    </w:p>
    <w:p w:rsidR="000B1BD7" w:rsidRPr="002E37E7" w:rsidRDefault="005D6D48">
      <w:pPr>
        <w:spacing w:line="380" w:lineRule="exact"/>
        <w:ind w:firstLineChars="200" w:firstLine="482"/>
        <w:rPr>
          <w:rFonts w:asciiTheme="minorEastAsia" w:eastAsiaTheme="minorEastAsia" w:hAnsiTheme="minorEastAsia"/>
          <w:b/>
          <w:bCs/>
        </w:rPr>
      </w:pPr>
      <w:r w:rsidRPr="002E37E7">
        <w:rPr>
          <w:rFonts w:asciiTheme="minorEastAsia" w:eastAsiaTheme="minorEastAsia" w:hAnsiTheme="minorEastAsia" w:hint="eastAsia"/>
          <w:b/>
          <w:bCs/>
        </w:rPr>
        <w:t>9.投标品牌（本项目不采用）</w:t>
      </w:r>
    </w:p>
    <w:p w:rsidR="000B1BD7" w:rsidRPr="002E37E7" w:rsidRDefault="005D6D48">
      <w:pPr>
        <w:spacing w:line="380" w:lineRule="exact"/>
        <w:ind w:firstLineChars="200" w:firstLine="482"/>
        <w:rPr>
          <w:rFonts w:asciiTheme="minorEastAsia" w:eastAsiaTheme="minorEastAsia" w:hAnsiTheme="minorEastAsia"/>
          <w:b/>
          <w:bCs/>
        </w:rPr>
      </w:pPr>
      <w:r w:rsidRPr="002E37E7">
        <w:rPr>
          <w:rFonts w:asciiTheme="minorEastAsia" w:eastAsiaTheme="minorEastAsia" w:hAnsiTheme="minorEastAsia" w:hint="eastAsia"/>
          <w:b/>
          <w:bCs/>
        </w:rPr>
        <w:t>10.合同标的转让</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 xml:space="preserve">10.1合同未约定或者未经招标人同意，中标人不得向他人转让中标项目，也不得将中标项目肢解后分别向他人转让。 </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10.2合同约定或者经招标人同意，中标人可以将中标项目的部分非主体、非关键性工作分包给他人完成。接受分包的人应当具备相应的资格条件，并不得再次分包。如果</w:t>
      </w:r>
      <w:r w:rsidRPr="002E37E7">
        <w:rPr>
          <w:rFonts w:asciiTheme="minorEastAsia" w:eastAsiaTheme="minorEastAsia" w:hAnsiTheme="minorEastAsia" w:hint="eastAsia"/>
        </w:rPr>
        <w:lastRenderedPageBreak/>
        <w:t>本项目允许分包，招标人根据采购项目的实际情况，拟在中标后将中标项目的非主体、非关键性工作交由他人完成的，应在投标文件中载明。</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10.3中标人应当就分包项目向招标人负责，接受分包的人就分包项目承担连带责任。</w:t>
      </w:r>
    </w:p>
    <w:p w:rsidR="000B1BD7" w:rsidRPr="002E37E7" w:rsidRDefault="005D6D48">
      <w:pPr>
        <w:spacing w:line="380" w:lineRule="exact"/>
        <w:ind w:firstLineChars="200" w:firstLine="482"/>
        <w:rPr>
          <w:rFonts w:asciiTheme="minorEastAsia" w:eastAsiaTheme="minorEastAsia" w:hAnsiTheme="minorEastAsia"/>
          <w:b/>
          <w:bCs/>
        </w:rPr>
      </w:pPr>
      <w:r w:rsidRPr="002E37E7">
        <w:rPr>
          <w:rFonts w:asciiTheme="minorEastAsia" w:eastAsiaTheme="minorEastAsia" w:hAnsiTheme="minorEastAsia" w:hint="eastAsia"/>
          <w:b/>
          <w:bCs/>
        </w:rPr>
        <w:t>11.招标信息的发布</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11.1与本次采购活动相关的信息，将按照投标人须知前附表规定的时间和方式发布。</w:t>
      </w:r>
    </w:p>
    <w:p w:rsidR="000B1BD7" w:rsidRPr="002E37E7" w:rsidRDefault="000B1BD7">
      <w:pPr>
        <w:spacing w:line="380" w:lineRule="exact"/>
        <w:rPr>
          <w:rFonts w:asciiTheme="minorEastAsia" w:eastAsiaTheme="minorEastAsia" w:hAnsiTheme="minorEastAsia"/>
        </w:rPr>
      </w:pPr>
    </w:p>
    <w:p w:rsidR="000B1BD7" w:rsidRPr="002E37E7" w:rsidRDefault="005D6D48">
      <w:pPr>
        <w:pStyle w:val="3"/>
        <w:spacing w:before="0" w:after="0" w:line="380" w:lineRule="exact"/>
        <w:rPr>
          <w:rFonts w:asciiTheme="minorEastAsia" w:eastAsiaTheme="minorEastAsia" w:hAnsiTheme="minorEastAsia"/>
          <w:sz w:val="28"/>
        </w:rPr>
      </w:pPr>
      <w:r w:rsidRPr="002E37E7">
        <w:rPr>
          <w:rFonts w:asciiTheme="minorEastAsia" w:eastAsiaTheme="minorEastAsia" w:hAnsiTheme="minorEastAsia" w:hint="eastAsia"/>
          <w:sz w:val="28"/>
        </w:rPr>
        <w:t>二、招标文件</w:t>
      </w:r>
      <w:bookmarkStart w:id="20" w:name="_Hlt509649930"/>
      <w:bookmarkStart w:id="21" w:name="_Hlt509650361"/>
      <w:bookmarkStart w:id="22" w:name="_Hlt509649791"/>
      <w:bookmarkEnd w:id="20"/>
      <w:bookmarkEnd w:id="21"/>
      <w:bookmarkEnd w:id="22"/>
    </w:p>
    <w:p w:rsidR="000B1BD7" w:rsidRPr="002E37E7" w:rsidRDefault="005D6D48">
      <w:pPr>
        <w:spacing w:line="380" w:lineRule="exact"/>
        <w:ind w:firstLineChars="200" w:firstLine="482"/>
        <w:rPr>
          <w:rFonts w:asciiTheme="minorEastAsia" w:eastAsiaTheme="minorEastAsia" w:hAnsiTheme="minorEastAsia"/>
          <w:b/>
        </w:rPr>
      </w:pPr>
      <w:bookmarkStart w:id="23" w:name="_Hlt509650734"/>
      <w:bookmarkEnd w:id="23"/>
      <w:r w:rsidRPr="002E37E7">
        <w:rPr>
          <w:rFonts w:asciiTheme="minorEastAsia" w:eastAsiaTheme="minorEastAsia" w:hAnsiTheme="minorEastAsia" w:hint="eastAsia"/>
          <w:b/>
        </w:rPr>
        <w:t>12.招标文件构成</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12</w:t>
      </w:r>
      <w:r w:rsidRPr="002E37E7">
        <w:rPr>
          <w:rFonts w:asciiTheme="minorEastAsia" w:eastAsiaTheme="minorEastAsia" w:hAnsiTheme="minorEastAsia"/>
        </w:rPr>
        <w:t>.1</w:t>
      </w:r>
      <w:r w:rsidRPr="002E37E7">
        <w:rPr>
          <w:rFonts w:asciiTheme="minorEastAsia" w:eastAsiaTheme="minorEastAsia" w:hAnsiTheme="minorEastAsia" w:hint="eastAsia"/>
        </w:rPr>
        <w:t>招标文件包括以下部分：</w:t>
      </w:r>
    </w:p>
    <w:p w:rsidR="000B1BD7" w:rsidRPr="002E37E7" w:rsidRDefault="005D6D48">
      <w:pPr>
        <w:spacing w:line="380" w:lineRule="exact"/>
        <w:ind w:firstLineChars="200" w:firstLine="480"/>
        <w:rPr>
          <w:rFonts w:asciiTheme="minorEastAsia" w:eastAsiaTheme="minorEastAsia" w:hAnsiTheme="minorEastAsia"/>
          <w:bCs/>
        </w:rPr>
      </w:pPr>
      <w:r w:rsidRPr="002E37E7">
        <w:rPr>
          <w:rFonts w:asciiTheme="minorEastAsia" w:eastAsiaTheme="minorEastAsia" w:hAnsiTheme="minorEastAsia" w:hint="eastAsia"/>
        </w:rPr>
        <w:t>12</w:t>
      </w:r>
      <w:r w:rsidRPr="002E37E7">
        <w:rPr>
          <w:rFonts w:asciiTheme="minorEastAsia" w:eastAsiaTheme="minorEastAsia" w:hAnsiTheme="minorEastAsia"/>
        </w:rPr>
        <w:t>.1</w:t>
      </w:r>
      <w:r w:rsidRPr="002E37E7">
        <w:rPr>
          <w:rFonts w:asciiTheme="minorEastAsia" w:eastAsiaTheme="minorEastAsia" w:hAnsiTheme="minorEastAsia" w:hint="eastAsia"/>
        </w:rPr>
        <w:t>.1第一章：</w:t>
      </w:r>
      <w:r w:rsidRPr="002E37E7">
        <w:rPr>
          <w:rFonts w:asciiTheme="minorEastAsia" w:eastAsiaTheme="minorEastAsia" w:hAnsiTheme="minorEastAsia" w:hint="eastAsia"/>
          <w:bCs/>
        </w:rPr>
        <w:t>招标公告；</w:t>
      </w:r>
    </w:p>
    <w:p w:rsidR="000B1BD7" w:rsidRPr="002E37E7" w:rsidRDefault="005D6D48">
      <w:pPr>
        <w:spacing w:line="380" w:lineRule="exact"/>
        <w:ind w:firstLineChars="200" w:firstLine="480"/>
        <w:rPr>
          <w:rFonts w:asciiTheme="minorEastAsia" w:eastAsiaTheme="minorEastAsia" w:hAnsiTheme="minorEastAsia"/>
          <w:bCs/>
        </w:rPr>
      </w:pPr>
      <w:r w:rsidRPr="002E37E7">
        <w:rPr>
          <w:rFonts w:asciiTheme="minorEastAsia" w:eastAsiaTheme="minorEastAsia" w:hAnsiTheme="minorEastAsia" w:hint="eastAsia"/>
        </w:rPr>
        <w:t>12</w:t>
      </w:r>
      <w:r w:rsidRPr="002E37E7">
        <w:rPr>
          <w:rFonts w:asciiTheme="minorEastAsia" w:eastAsiaTheme="minorEastAsia" w:hAnsiTheme="minorEastAsia"/>
        </w:rPr>
        <w:t>.1</w:t>
      </w:r>
      <w:r w:rsidRPr="002E37E7">
        <w:rPr>
          <w:rFonts w:asciiTheme="minorEastAsia" w:eastAsiaTheme="minorEastAsia" w:hAnsiTheme="minorEastAsia" w:hint="eastAsia"/>
        </w:rPr>
        <w:t>.2第二章：</w:t>
      </w:r>
      <w:bookmarkStart w:id="24" w:name="_Hlt509650925"/>
      <w:bookmarkEnd w:id="24"/>
      <w:r w:rsidRPr="002E37E7">
        <w:rPr>
          <w:rFonts w:asciiTheme="minorEastAsia" w:eastAsiaTheme="minorEastAsia" w:hAnsiTheme="minorEastAsia" w:hint="eastAsia"/>
          <w:bCs/>
        </w:rPr>
        <w:t>投标人须知前附表；</w:t>
      </w:r>
    </w:p>
    <w:p w:rsidR="000B1BD7" w:rsidRPr="002E37E7" w:rsidRDefault="005D6D48">
      <w:pPr>
        <w:spacing w:line="380" w:lineRule="exact"/>
        <w:ind w:firstLineChars="200" w:firstLine="480"/>
        <w:rPr>
          <w:rFonts w:asciiTheme="minorEastAsia" w:eastAsiaTheme="minorEastAsia" w:hAnsiTheme="minorEastAsia"/>
          <w:bCs/>
        </w:rPr>
      </w:pPr>
      <w:r w:rsidRPr="002E37E7">
        <w:rPr>
          <w:rFonts w:asciiTheme="minorEastAsia" w:eastAsiaTheme="minorEastAsia" w:hAnsiTheme="minorEastAsia" w:hint="eastAsia"/>
        </w:rPr>
        <w:t>12</w:t>
      </w:r>
      <w:r w:rsidRPr="002E37E7">
        <w:rPr>
          <w:rFonts w:asciiTheme="minorEastAsia" w:eastAsiaTheme="minorEastAsia" w:hAnsiTheme="minorEastAsia"/>
        </w:rPr>
        <w:t>.1</w:t>
      </w:r>
      <w:r w:rsidRPr="002E37E7">
        <w:rPr>
          <w:rFonts w:asciiTheme="minorEastAsia" w:eastAsiaTheme="minorEastAsia" w:hAnsiTheme="minorEastAsia" w:hint="eastAsia"/>
        </w:rPr>
        <w:t>.3第三章：</w:t>
      </w:r>
      <w:r w:rsidRPr="002E37E7">
        <w:rPr>
          <w:rFonts w:asciiTheme="minorEastAsia" w:eastAsiaTheme="minorEastAsia" w:hAnsiTheme="minorEastAsia" w:hint="eastAsia"/>
          <w:bCs/>
        </w:rPr>
        <w:t>采购需求；</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12</w:t>
      </w:r>
      <w:r w:rsidRPr="002E37E7">
        <w:rPr>
          <w:rFonts w:asciiTheme="minorEastAsia" w:eastAsiaTheme="minorEastAsia" w:hAnsiTheme="minorEastAsia"/>
        </w:rPr>
        <w:t>.1</w:t>
      </w:r>
      <w:r w:rsidRPr="002E37E7">
        <w:rPr>
          <w:rFonts w:asciiTheme="minorEastAsia" w:eastAsiaTheme="minorEastAsia" w:hAnsiTheme="minorEastAsia" w:hint="eastAsia"/>
        </w:rPr>
        <w:t>.4第四章：</w:t>
      </w:r>
      <w:r w:rsidRPr="002E37E7">
        <w:rPr>
          <w:rFonts w:asciiTheme="minorEastAsia" w:eastAsiaTheme="minorEastAsia" w:hAnsiTheme="minorEastAsia" w:hint="eastAsia"/>
          <w:bCs/>
        </w:rPr>
        <w:t>评标办法；</w:t>
      </w:r>
    </w:p>
    <w:p w:rsidR="000B1BD7" w:rsidRPr="002E37E7" w:rsidRDefault="005D6D48">
      <w:pPr>
        <w:spacing w:line="380" w:lineRule="exact"/>
        <w:ind w:firstLineChars="200" w:firstLine="480"/>
        <w:rPr>
          <w:rFonts w:asciiTheme="minorEastAsia" w:eastAsiaTheme="minorEastAsia" w:hAnsiTheme="minorEastAsia"/>
          <w:bCs/>
        </w:rPr>
      </w:pPr>
      <w:r w:rsidRPr="002E37E7">
        <w:rPr>
          <w:rFonts w:asciiTheme="minorEastAsia" w:eastAsiaTheme="minorEastAsia" w:hAnsiTheme="minorEastAsia" w:hint="eastAsia"/>
        </w:rPr>
        <w:t>12</w:t>
      </w:r>
      <w:r w:rsidRPr="002E37E7">
        <w:rPr>
          <w:rFonts w:asciiTheme="minorEastAsia" w:eastAsiaTheme="minorEastAsia" w:hAnsiTheme="minorEastAsia"/>
        </w:rPr>
        <w:t>.1</w:t>
      </w:r>
      <w:r w:rsidRPr="002E37E7">
        <w:rPr>
          <w:rFonts w:asciiTheme="minorEastAsia" w:eastAsiaTheme="minorEastAsia" w:hAnsiTheme="minorEastAsia" w:hint="eastAsia"/>
        </w:rPr>
        <w:t>.5第五章：</w:t>
      </w:r>
      <w:r w:rsidRPr="002E37E7">
        <w:rPr>
          <w:rFonts w:asciiTheme="minorEastAsia" w:eastAsiaTheme="minorEastAsia" w:hAnsiTheme="minorEastAsia" w:hint="eastAsia"/>
          <w:bCs/>
        </w:rPr>
        <w:t>投标人须知；</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12</w:t>
      </w:r>
      <w:r w:rsidRPr="002E37E7">
        <w:rPr>
          <w:rFonts w:asciiTheme="minorEastAsia" w:eastAsiaTheme="minorEastAsia" w:hAnsiTheme="minorEastAsia"/>
        </w:rPr>
        <w:t>.1</w:t>
      </w:r>
      <w:r w:rsidRPr="002E37E7">
        <w:rPr>
          <w:rFonts w:asciiTheme="minorEastAsia" w:eastAsiaTheme="minorEastAsia" w:hAnsiTheme="minorEastAsia" w:hint="eastAsia"/>
        </w:rPr>
        <w:t>.6第六章：采购合同；</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12</w:t>
      </w:r>
      <w:r w:rsidRPr="002E37E7">
        <w:rPr>
          <w:rFonts w:asciiTheme="minorEastAsia" w:eastAsiaTheme="minorEastAsia" w:hAnsiTheme="minorEastAsia"/>
        </w:rPr>
        <w:t>.1</w:t>
      </w:r>
      <w:r w:rsidRPr="002E37E7">
        <w:rPr>
          <w:rFonts w:asciiTheme="minorEastAsia" w:eastAsiaTheme="minorEastAsia" w:hAnsiTheme="minorEastAsia" w:hint="eastAsia"/>
        </w:rPr>
        <w:t>.7第七章：投标文件格式；</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bCs/>
        </w:rPr>
        <w:t>12.1.8招标代理机构发布的</w:t>
      </w:r>
      <w:r w:rsidRPr="002E37E7">
        <w:rPr>
          <w:rFonts w:asciiTheme="minorEastAsia" w:eastAsiaTheme="minorEastAsia" w:hAnsiTheme="minorEastAsia" w:hint="eastAsia"/>
        </w:rPr>
        <w:t>图纸、答疑、补遗、补充通知等。</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12</w:t>
      </w:r>
      <w:r w:rsidRPr="002E37E7">
        <w:rPr>
          <w:rFonts w:asciiTheme="minorEastAsia" w:eastAsiaTheme="minorEastAsia" w:hAnsiTheme="minorEastAsia"/>
        </w:rPr>
        <w:t>.</w:t>
      </w:r>
      <w:r w:rsidRPr="002E37E7">
        <w:rPr>
          <w:rFonts w:asciiTheme="minorEastAsia" w:eastAsiaTheme="minorEastAsia" w:hAnsiTheme="minorEastAsia" w:hint="eastAsia"/>
        </w:rPr>
        <w:t>2投标人应认真阅读招标文件中所有的事项、格式、条件、条款和规范等要求。</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12.3 投标人应当按照招标文件的要求编制投标文件。投标文件应对招标文件提出的要求和条件作出实质性响应。</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12.4投标人获取招标文件后，应仔细检查招标文件的所有内容，如有残缺等问题应在投标人须知前附表规定的时间内向招标代理机构提出，否则，由此引起的损失由投标人自行承担。</w:t>
      </w:r>
    </w:p>
    <w:p w:rsidR="000B1BD7" w:rsidRPr="002E37E7" w:rsidRDefault="005D6D48">
      <w:pPr>
        <w:spacing w:line="380" w:lineRule="exact"/>
        <w:ind w:firstLineChars="200" w:firstLine="482"/>
        <w:rPr>
          <w:rFonts w:asciiTheme="minorEastAsia" w:eastAsiaTheme="minorEastAsia" w:hAnsiTheme="minorEastAsia"/>
          <w:b/>
        </w:rPr>
      </w:pPr>
      <w:r w:rsidRPr="002E37E7">
        <w:rPr>
          <w:rFonts w:asciiTheme="minorEastAsia" w:eastAsiaTheme="minorEastAsia" w:hAnsiTheme="minorEastAsia" w:hint="eastAsia"/>
          <w:b/>
        </w:rPr>
        <w:t>13.招标文件的澄清与修改</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13</w:t>
      </w:r>
      <w:r w:rsidRPr="002E37E7">
        <w:rPr>
          <w:rFonts w:asciiTheme="minorEastAsia" w:eastAsiaTheme="minorEastAsia" w:hAnsiTheme="minorEastAsia"/>
        </w:rPr>
        <w:t>.</w:t>
      </w:r>
      <w:r w:rsidRPr="002E37E7">
        <w:rPr>
          <w:rFonts w:asciiTheme="minorEastAsia" w:eastAsiaTheme="minorEastAsia" w:hAnsiTheme="minorEastAsia" w:hint="eastAsia"/>
        </w:rPr>
        <w:t>1任何要求澄清招标文件的投标人，均应于投标人须知前附表列明的答疑接受时间前，以书面形式(包括书面文字、电传、传真、电报等，下同)向招标代理机构提出。</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13.2招标代理机构对招标文件进行的澄清、更正或更改，将按照投标人须知前附表规定方式及时发布，该内容为招标文件的组成部分，对投标人具有约束力。投标人应主动查询。招标代理机构不承担投标人未及时关注相关信息的责任。</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13.3在投标截止时间前，招标代理机构可以视采购具体情况，延长投标截止时间和开标时间，并在招标文件要求提交投标文件的截止时间三日前，在招标公告发布媒体上发布变更公告。在上述情况下，招标代理机构和投标人在投标截止期方面的全部权力、责任和义务，将适用于延长后新的投标截止期。</w:t>
      </w:r>
    </w:p>
    <w:p w:rsidR="000B1BD7" w:rsidRPr="002E37E7" w:rsidRDefault="005D6D48">
      <w:pPr>
        <w:spacing w:line="380" w:lineRule="exact"/>
        <w:ind w:firstLineChars="200" w:firstLine="482"/>
        <w:rPr>
          <w:rFonts w:asciiTheme="minorEastAsia" w:eastAsiaTheme="minorEastAsia" w:hAnsiTheme="minorEastAsia"/>
          <w:b/>
          <w:bCs/>
        </w:rPr>
      </w:pPr>
      <w:r w:rsidRPr="002E37E7">
        <w:rPr>
          <w:rFonts w:asciiTheme="minorEastAsia" w:eastAsiaTheme="minorEastAsia" w:hAnsiTheme="minorEastAsia" w:hint="eastAsia"/>
          <w:b/>
          <w:bCs/>
        </w:rPr>
        <w:t>13.4特殊情况下，招标代理机构发布澄清、更正或更改公告后，投标人无异议的，可不改变投标截止时间和开标时间。</w:t>
      </w:r>
    </w:p>
    <w:p w:rsidR="000B1BD7" w:rsidRPr="002E37E7" w:rsidRDefault="000B1BD7">
      <w:pPr>
        <w:spacing w:line="380" w:lineRule="exact"/>
        <w:ind w:firstLineChars="200" w:firstLine="562"/>
        <w:rPr>
          <w:rFonts w:asciiTheme="minorEastAsia" w:eastAsiaTheme="minorEastAsia" w:hAnsiTheme="minorEastAsia"/>
          <w:b/>
          <w:bCs/>
          <w:sz w:val="28"/>
        </w:rPr>
      </w:pPr>
    </w:p>
    <w:p w:rsidR="000B1BD7" w:rsidRPr="002E37E7" w:rsidRDefault="005D6D48">
      <w:pPr>
        <w:pStyle w:val="3"/>
        <w:spacing w:before="0" w:after="0" w:line="380" w:lineRule="exact"/>
        <w:ind w:firstLine="628"/>
        <w:rPr>
          <w:rFonts w:asciiTheme="minorEastAsia" w:eastAsiaTheme="minorEastAsia" w:hAnsiTheme="minorEastAsia"/>
          <w:sz w:val="28"/>
        </w:rPr>
      </w:pPr>
      <w:bookmarkStart w:id="25" w:name="_Hlt509649724"/>
      <w:bookmarkStart w:id="26" w:name="_Hlt509650697"/>
      <w:bookmarkStart w:id="27" w:name="_Hlt510342861"/>
      <w:bookmarkStart w:id="28" w:name="_Toc260081060"/>
      <w:bookmarkEnd w:id="25"/>
      <w:bookmarkEnd w:id="26"/>
      <w:bookmarkEnd w:id="27"/>
      <w:r w:rsidRPr="002E37E7">
        <w:rPr>
          <w:rFonts w:asciiTheme="minorEastAsia" w:eastAsiaTheme="minorEastAsia" w:hAnsiTheme="minorEastAsia" w:hint="eastAsia"/>
          <w:sz w:val="28"/>
        </w:rPr>
        <w:lastRenderedPageBreak/>
        <w:t>三、投标文件的编制</w:t>
      </w:r>
      <w:bookmarkEnd w:id="28"/>
    </w:p>
    <w:p w:rsidR="000B1BD7" w:rsidRPr="002E37E7" w:rsidRDefault="005D6D48">
      <w:pPr>
        <w:spacing w:line="380" w:lineRule="exact"/>
        <w:ind w:firstLineChars="200" w:firstLine="482"/>
        <w:rPr>
          <w:rFonts w:asciiTheme="minorEastAsia" w:eastAsiaTheme="minorEastAsia" w:hAnsiTheme="minorEastAsia"/>
          <w:b/>
        </w:rPr>
      </w:pPr>
      <w:r w:rsidRPr="002E37E7">
        <w:rPr>
          <w:rFonts w:asciiTheme="minorEastAsia" w:eastAsiaTheme="minorEastAsia" w:hAnsiTheme="minorEastAsia" w:hint="eastAsia"/>
          <w:b/>
        </w:rPr>
        <w:t>14.投标文件构成与格式</w:t>
      </w:r>
    </w:p>
    <w:p w:rsidR="000B1BD7" w:rsidRPr="002E37E7" w:rsidRDefault="005D6D48">
      <w:pPr>
        <w:spacing w:line="380" w:lineRule="exact"/>
        <w:ind w:firstLineChars="200" w:firstLine="480"/>
        <w:rPr>
          <w:rFonts w:asciiTheme="minorEastAsia" w:eastAsiaTheme="minorEastAsia" w:hAnsiTheme="minorEastAsia"/>
        </w:rPr>
      </w:pPr>
      <w:bookmarkStart w:id="29" w:name="_Hlt509650345"/>
      <w:bookmarkEnd w:id="29"/>
      <w:r w:rsidRPr="002E37E7">
        <w:rPr>
          <w:rFonts w:asciiTheme="minorEastAsia" w:eastAsiaTheme="minorEastAsia" w:hAnsiTheme="minorEastAsia" w:hint="eastAsia"/>
        </w:rPr>
        <w:t>14.1投标文件是对招标文件的实质性响应及承诺文件。</w:t>
      </w:r>
    </w:p>
    <w:p w:rsidR="000B1BD7" w:rsidRPr="002E37E7" w:rsidRDefault="005D6D48">
      <w:pPr>
        <w:spacing w:line="380" w:lineRule="exact"/>
        <w:ind w:firstLineChars="200" w:firstLine="480"/>
        <w:jc w:val="left"/>
        <w:rPr>
          <w:rFonts w:asciiTheme="minorEastAsia" w:eastAsiaTheme="minorEastAsia" w:hAnsiTheme="minorEastAsia"/>
        </w:rPr>
      </w:pPr>
      <w:r w:rsidRPr="002E37E7">
        <w:rPr>
          <w:rFonts w:asciiTheme="minorEastAsia" w:eastAsiaTheme="minorEastAsia" w:hAnsiTheme="minorEastAsia" w:hint="eastAsia"/>
        </w:rPr>
        <w:t>14.2</w:t>
      </w:r>
      <w:r w:rsidRPr="002E37E7">
        <w:rPr>
          <w:rFonts w:asciiTheme="minorEastAsia" w:eastAsiaTheme="minorEastAsia" w:hAnsiTheme="minorEastAsia" w:hint="eastAsia"/>
          <w:bCs/>
        </w:rPr>
        <w:t>除非注明“投标人可自行制作格式”，投标文件应使用招标文件提供的格式。</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bCs/>
        </w:rPr>
        <w:t>14.3除专用术语外，投标文件以及投标人与招标人就有关投标的往来函电均应使用中文。投标人提交的支持性文件和印制的文件可以用另一种语言，但相应内容应翻译成中文，对不同文字文本投标文件的解释发生异议的，以中文文本为准。</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14.4除非招标文件另有规定，投标文件应使用中华人民共和国法定计量单位。</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14.5除非招标文件另有规定，投标文件应使用人民币填报所有报价。允许以多种货币报价的，应当按照中国银行在开标日公布的汇率中间价换算成人民币。</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14.6投标文件应编制连续页码。投标文件除特殊规格的图纸或方案、图片资料等外，均应按A4规格制作，为节约和环保，建议投标文件双面打印。</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14.7电报、电话、传真形式的投标概不接受。</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14.8招标代理机构一律不予退还投标人的投标文件。</w:t>
      </w:r>
    </w:p>
    <w:p w:rsidR="000B1BD7" w:rsidRPr="002E37E7" w:rsidRDefault="005D6D48">
      <w:pPr>
        <w:spacing w:line="380" w:lineRule="exact"/>
        <w:ind w:firstLineChars="200" w:firstLine="482"/>
        <w:rPr>
          <w:rFonts w:asciiTheme="minorEastAsia" w:eastAsiaTheme="minorEastAsia" w:hAnsiTheme="minorEastAsia"/>
        </w:rPr>
      </w:pPr>
      <w:r w:rsidRPr="002E37E7">
        <w:rPr>
          <w:rFonts w:asciiTheme="minorEastAsia" w:eastAsiaTheme="minorEastAsia" w:hAnsiTheme="minorEastAsia" w:hint="eastAsia"/>
          <w:b/>
        </w:rPr>
        <w:t>15.报价</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15.1投标人的报价均应包含完成本项目的全部费用。每一项报价均为全费用报价，为签订合同的依据。</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15.2投标人应在投标文件中注明</w:t>
      </w:r>
      <w:r w:rsidRPr="002E37E7">
        <w:rPr>
          <w:rFonts w:asciiTheme="minorEastAsia" w:eastAsiaTheme="minorEastAsia" w:hAnsiTheme="minorEastAsia" w:hint="eastAsia"/>
          <w:szCs w:val="24"/>
        </w:rPr>
        <w:t>拟提供服务的全费用单价明细和全费用总价</w:t>
      </w:r>
      <w:r w:rsidRPr="002E37E7">
        <w:rPr>
          <w:rFonts w:asciiTheme="minorEastAsia" w:eastAsiaTheme="minorEastAsia" w:hAnsiTheme="minorEastAsia" w:hint="eastAsia"/>
        </w:rPr>
        <w:t>。</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15.3除非招标文件另有规定，每一包只允许有一个最终报价，任何有选择的报价或替代方案将导致投标无效。</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15.4招标人不建议投标人采用总价优惠或以总价百分比优惠的方式进行投标报价，其优惠可直接计算并体现在各项投标报价的单价中。</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15.5除政策性文件规定以外，投标人所报价格在合同实施期间不因市场变化因素而变动。</w:t>
      </w:r>
    </w:p>
    <w:p w:rsidR="000B1BD7" w:rsidRPr="002E37E7" w:rsidRDefault="005D6D48">
      <w:pPr>
        <w:spacing w:line="380" w:lineRule="exact"/>
        <w:ind w:firstLineChars="200" w:firstLine="482"/>
        <w:rPr>
          <w:rFonts w:asciiTheme="minorEastAsia" w:eastAsiaTheme="minorEastAsia" w:hAnsiTheme="minorEastAsia"/>
          <w:b/>
          <w:bCs/>
        </w:rPr>
      </w:pPr>
      <w:r w:rsidRPr="002E37E7">
        <w:rPr>
          <w:rFonts w:asciiTheme="minorEastAsia" w:eastAsiaTheme="minorEastAsia" w:hAnsiTheme="minorEastAsia" w:hint="eastAsia"/>
          <w:b/>
          <w:bCs/>
        </w:rPr>
        <w:t>16.投标内容填写及说明</w:t>
      </w:r>
    </w:p>
    <w:p w:rsidR="000B1BD7" w:rsidRPr="002E37E7" w:rsidRDefault="005D6D48">
      <w:pPr>
        <w:spacing w:line="380" w:lineRule="exact"/>
        <w:ind w:firstLineChars="200" w:firstLine="480"/>
        <w:rPr>
          <w:rFonts w:asciiTheme="minorEastAsia" w:eastAsiaTheme="minorEastAsia" w:hAnsiTheme="minorEastAsia"/>
          <w:u w:val="single"/>
        </w:rPr>
      </w:pPr>
      <w:r w:rsidRPr="002E37E7">
        <w:rPr>
          <w:rFonts w:asciiTheme="minorEastAsia" w:eastAsiaTheme="minorEastAsia" w:hAnsiTheme="minorEastAsia" w:hint="eastAsia"/>
        </w:rPr>
        <w:t>16.1投标文件须对招标文件载明的投标资格、技术、资信、服务、报价等全部要求和条件做出实质性和完整的响应，如果投标文件填报的内容资料不详，或没有提供招标文件中所要求的全部资料、证明及数据，将导致投标无效。</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16.2投标人应在投标文件中提交招标文件要求的有关证明文件，作为其投标文件的一部分。</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16</w:t>
      </w:r>
      <w:r w:rsidRPr="002E37E7">
        <w:rPr>
          <w:rFonts w:asciiTheme="minorEastAsia" w:eastAsiaTheme="minorEastAsia" w:hAnsiTheme="minorEastAsia"/>
        </w:rPr>
        <w:t>.</w:t>
      </w:r>
      <w:r w:rsidRPr="002E37E7">
        <w:rPr>
          <w:rFonts w:asciiTheme="minorEastAsia" w:eastAsiaTheme="minorEastAsia" w:hAnsiTheme="minorEastAsia" w:hint="eastAsia"/>
        </w:rPr>
        <w:t>3</w:t>
      </w:r>
      <w:r w:rsidRPr="002E37E7">
        <w:rPr>
          <w:rFonts w:asciiTheme="minorEastAsia" w:eastAsiaTheme="minorEastAsia" w:hAnsiTheme="minorEastAsia" w:hint="eastAsia"/>
          <w:szCs w:val="24"/>
        </w:rPr>
        <w:t>投标人应在投标文件中提交招标文件要求的所有服务的合格性以及符合招标文件规定的证明文件等，并作为其投标文件的一部分。</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rPr>
        <w:t>1</w:t>
      </w:r>
      <w:r w:rsidRPr="002E37E7">
        <w:rPr>
          <w:rFonts w:asciiTheme="minorEastAsia" w:eastAsiaTheme="minorEastAsia" w:hAnsiTheme="minorEastAsia" w:hint="eastAsia"/>
        </w:rPr>
        <w:t>6</w:t>
      </w:r>
      <w:r w:rsidRPr="002E37E7">
        <w:rPr>
          <w:rFonts w:asciiTheme="minorEastAsia" w:eastAsiaTheme="minorEastAsia" w:hAnsiTheme="minorEastAsia"/>
        </w:rPr>
        <w:t>.</w:t>
      </w:r>
      <w:r w:rsidRPr="002E37E7">
        <w:rPr>
          <w:rFonts w:asciiTheme="minorEastAsia" w:eastAsiaTheme="minorEastAsia" w:hAnsiTheme="minorEastAsia" w:hint="eastAsia"/>
        </w:rPr>
        <w:t>4投标文件应字迹清楚、编排有序、内容齐全、不得涂改或增删。如有错漏处须修改，应在修改处加盖投标人公章。</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16.5投标人应对投标文件中所有材料的真实性负责，如发现提供虚假材料，则招标人或招投标监督管理部门应按照法律法规的标准从重处罚。</w:t>
      </w:r>
    </w:p>
    <w:p w:rsidR="000B1BD7" w:rsidRPr="002E37E7" w:rsidRDefault="005D6D48">
      <w:pPr>
        <w:spacing w:line="380" w:lineRule="exact"/>
        <w:ind w:firstLineChars="200" w:firstLine="482"/>
        <w:rPr>
          <w:rFonts w:asciiTheme="minorEastAsia" w:eastAsiaTheme="minorEastAsia" w:hAnsiTheme="minorEastAsia"/>
          <w:b/>
        </w:rPr>
      </w:pPr>
      <w:r w:rsidRPr="002E37E7">
        <w:rPr>
          <w:rFonts w:asciiTheme="minorEastAsia" w:eastAsiaTheme="minorEastAsia" w:hAnsiTheme="minorEastAsia" w:hint="eastAsia"/>
          <w:b/>
        </w:rPr>
        <w:lastRenderedPageBreak/>
        <w:t>17.投标保证金</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17</w:t>
      </w:r>
      <w:r w:rsidRPr="002E37E7">
        <w:rPr>
          <w:rFonts w:asciiTheme="minorEastAsia" w:eastAsiaTheme="minorEastAsia" w:hAnsiTheme="minorEastAsia"/>
        </w:rPr>
        <w:t>.1</w:t>
      </w:r>
      <w:r w:rsidRPr="002E37E7">
        <w:rPr>
          <w:rFonts w:asciiTheme="minorEastAsia" w:eastAsiaTheme="minorEastAsia" w:hAnsiTheme="minorEastAsia" w:hint="eastAsia"/>
        </w:rPr>
        <w:t>投标前，投标人应向招标人提交投标人须知前附表规定金额的投标保证金，作为投标的一部分。</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17.2投标人在开标前可凭银行转账回单到</w:t>
      </w:r>
      <w:r w:rsidRPr="002E37E7">
        <w:rPr>
          <w:rFonts w:asciiTheme="minorEastAsia" w:eastAsiaTheme="minorEastAsia" w:hAnsiTheme="minorEastAsia" w:hint="eastAsia"/>
          <w:bCs/>
        </w:rPr>
        <w:t>招标人处</w:t>
      </w:r>
      <w:r w:rsidRPr="002E37E7">
        <w:rPr>
          <w:rFonts w:asciiTheme="minorEastAsia" w:eastAsiaTheme="minorEastAsia" w:hAnsiTheme="minorEastAsia" w:hint="eastAsia"/>
        </w:rPr>
        <w:t>确认保证金到帐情况并办理保证金收据领取手续。</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17.3招标人不接收以现金形式递交的投标保证金，投标保证金缴纳单位名称与投标单位名称、退还单位名称必须一致。</w:t>
      </w:r>
    </w:p>
    <w:p w:rsidR="000B1BD7" w:rsidRPr="002E37E7" w:rsidRDefault="005D6D48">
      <w:pPr>
        <w:pStyle w:val="a9"/>
        <w:spacing w:line="380" w:lineRule="exact"/>
        <w:ind w:firstLineChars="200" w:firstLine="480"/>
        <w:jc w:val="left"/>
        <w:rPr>
          <w:rFonts w:asciiTheme="minorEastAsia" w:eastAsiaTheme="minorEastAsia" w:hAnsiTheme="minorEastAsia"/>
          <w:sz w:val="24"/>
        </w:rPr>
      </w:pPr>
      <w:r w:rsidRPr="002E37E7">
        <w:rPr>
          <w:rFonts w:asciiTheme="minorEastAsia" w:eastAsiaTheme="minorEastAsia" w:hAnsiTheme="minorEastAsia" w:hint="eastAsia"/>
          <w:sz w:val="24"/>
        </w:rPr>
        <w:t>17</w:t>
      </w:r>
      <w:r w:rsidRPr="002E37E7">
        <w:rPr>
          <w:rFonts w:asciiTheme="minorEastAsia" w:eastAsiaTheme="minorEastAsia" w:hAnsiTheme="minorEastAsia"/>
          <w:sz w:val="24"/>
        </w:rPr>
        <w:t>.</w:t>
      </w:r>
      <w:r w:rsidRPr="002E37E7">
        <w:rPr>
          <w:rFonts w:asciiTheme="minorEastAsia" w:eastAsiaTheme="minorEastAsia" w:hAnsiTheme="minorEastAsia" w:hint="eastAsia"/>
          <w:sz w:val="24"/>
        </w:rPr>
        <w:t>4投标人的投标保证金将在前附表规定时间内予以退还（不计利息）。</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17</w:t>
      </w:r>
      <w:r w:rsidRPr="002E37E7">
        <w:rPr>
          <w:rFonts w:asciiTheme="minorEastAsia" w:eastAsiaTheme="minorEastAsia" w:hAnsiTheme="minorEastAsia"/>
        </w:rPr>
        <w:t>.</w:t>
      </w:r>
      <w:r w:rsidRPr="002E37E7">
        <w:rPr>
          <w:rFonts w:asciiTheme="minorEastAsia" w:eastAsiaTheme="minorEastAsia" w:hAnsiTheme="minorEastAsia" w:hint="eastAsia"/>
        </w:rPr>
        <w:t>5下列任何情况发生时，投标保证金将不予退还：</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17.5.1投标人在投标有效期内撤回其投标；</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17.5.2投标人无正当理由放弃中标资格；</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17.5.3中标人在规定期限内未能：</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①根据规定签订合同；</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②根据规定提供履约保证金；</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17.5.4经招投标监督管理部门依法认定的其他违反招投标法律、法规和规章的行为。</w:t>
      </w:r>
    </w:p>
    <w:p w:rsidR="000B1BD7" w:rsidRPr="002E37E7" w:rsidRDefault="005D6D48">
      <w:pPr>
        <w:spacing w:line="380" w:lineRule="exact"/>
        <w:ind w:firstLineChars="200" w:firstLine="482"/>
        <w:rPr>
          <w:rFonts w:asciiTheme="minorEastAsia" w:eastAsiaTheme="minorEastAsia" w:hAnsiTheme="minorEastAsia"/>
          <w:b/>
        </w:rPr>
      </w:pPr>
      <w:r w:rsidRPr="002E37E7">
        <w:rPr>
          <w:rFonts w:asciiTheme="minorEastAsia" w:eastAsiaTheme="minorEastAsia" w:hAnsiTheme="minorEastAsia" w:hint="eastAsia"/>
          <w:b/>
        </w:rPr>
        <w:t>18.投标有效期</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18.1为</w:t>
      </w:r>
      <w:r w:rsidRPr="002E37E7">
        <w:rPr>
          <w:rFonts w:asciiTheme="minorEastAsia" w:eastAsiaTheme="minorEastAsia" w:hAnsiTheme="minorEastAsia"/>
        </w:rPr>
        <w:t>保证</w:t>
      </w:r>
      <w:r w:rsidRPr="002E37E7">
        <w:rPr>
          <w:rFonts w:asciiTheme="minorEastAsia" w:eastAsiaTheme="minorEastAsia" w:hAnsiTheme="minorEastAsia" w:hint="eastAsia"/>
        </w:rPr>
        <w:t>招标人</w:t>
      </w:r>
      <w:r w:rsidRPr="002E37E7">
        <w:rPr>
          <w:rFonts w:asciiTheme="minorEastAsia" w:eastAsiaTheme="minorEastAsia" w:hAnsiTheme="minorEastAsia"/>
        </w:rPr>
        <w:t>有足够的时间完成评标和与中标人签订合同</w:t>
      </w:r>
      <w:r w:rsidRPr="002E37E7">
        <w:rPr>
          <w:rFonts w:asciiTheme="minorEastAsia" w:eastAsiaTheme="minorEastAsia" w:hAnsiTheme="minorEastAsia" w:hint="eastAsia"/>
        </w:rPr>
        <w:t>，规定投标有效期。投标有效期期限见投标人须知前附表。</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18.2在投标有效期内，投标人的投标保持有效，投标人不得要求撤销或修改其投标文件。</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18.3</w:t>
      </w:r>
      <w:r w:rsidRPr="002E37E7">
        <w:rPr>
          <w:rFonts w:asciiTheme="minorEastAsia" w:eastAsiaTheme="minorEastAsia" w:hAnsiTheme="minorEastAsia"/>
        </w:rPr>
        <w:t>投标有效期从投标截止日起计算。</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18.4在原定投标有效期满之前，如果出现特殊情况，招标人可以书面形式提出延长投标有效期的要求。投标人以书面形式予以答复，投标人可以拒绝这种要求而不被没收投标保证金。同意延长投标有效期的投标人不允许修改其投标文件的实质性内容，且需要相应地延长投标保证金的有效期。</w:t>
      </w:r>
    </w:p>
    <w:p w:rsidR="000B1BD7" w:rsidRPr="002E37E7" w:rsidRDefault="005D6D48">
      <w:pPr>
        <w:spacing w:line="380" w:lineRule="exact"/>
        <w:ind w:firstLineChars="200" w:firstLine="482"/>
        <w:rPr>
          <w:rFonts w:asciiTheme="minorEastAsia" w:eastAsiaTheme="minorEastAsia" w:hAnsiTheme="minorEastAsia"/>
          <w:b/>
        </w:rPr>
      </w:pPr>
      <w:r w:rsidRPr="002E37E7">
        <w:rPr>
          <w:rFonts w:asciiTheme="minorEastAsia" w:eastAsiaTheme="minorEastAsia" w:hAnsiTheme="minorEastAsia" w:hint="eastAsia"/>
          <w:b/>
        </w:rPr>
        <w:t>19.投标文件份数和签署</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19</w:t>
      </w:r>
      <w:r w:rsidRPr="002E37E7">
        <w:rPr>
          <w:rFonts w:asciiTheme="minorEastAsia" w:eastAsiaTheme="minorEastAsia" w:hAnsiTheme="minorEastAsia"/>
        </w:rPr>
        <w:t>.1</w:t>
      </w:r>
      <w:r w:rsidRPr="002E37E7">
        <w:rPr>
          <w:rFonts w:asciiTheme="minorEastAsia" w:eastAsiaTheme="minorEastAsia" w:hAnsiTheme="minorEastAsia" w:hint="eastAsia"/>
        </w:rPr>
        <w:t xml:space="preserve"> 投标人宜按照投标人须知前附表的要求准备投标文件，并在封面上注明“正本”和“副本”字样。投标文件的正本与副本如有不一致之处，以正本为准。</w:t>
      </w:r>
    </w:p>
    <w:p w:rsidR="000B1BD7" w:rsidRPr="002E37E7" w:rsidRDefault="005D6D48">
      <w:pPr>
        <w:spacing w:line="380" w:lineRule="exact"/>
        <w:ind w:firstLineChars="200" w:firstLine="480"/>
        <w:rPr>
          <w:rFonts w:asciiTheme="minorEastAsia" w:eastAsiaTheme="minorEastAsia" w:hAnsiTheme="minorEastAsia"/>
          <w:b/>
        </w:rPr>
      </w:pPr>
      <w:r w:rsidRPr="002E37E7">
        <w:rPr>
          <w:rFonts w:asciiTheme="minorEastAsia" w:eastAsiaTheme="minorEastAsia" w:hAnsiTheme="minorEastAsia" w:hint="eastAsia"/>
        </w:rPr>
        <w:t>19</w:t>
      </w:r>
      <w:r w:rsidRPr="002E37E7">
        <w:rPr>
          <w:rFonts w:asciiTheme="minorEastAsia" w:eastAsiaTheme="minorEastAsia" w:hAnsiTheme="minorEastAsia"/>
        </w:rPr>
        <w:t>.2</w:t>
      </w:r>
      <w:r w:rsidRPr="002E37E7">
        <w:rPr>
          <w:rFonts w:asciiTheme="minorEastAsia" w:eastAsiaTheme="minorEastAsia" w:hAnsiTheme="minorEastAsia" w:hint="eastAsia"/>
        </w:rPr>
        <w:t xml:space="preserve"> 投标文件的正本和所有的副本可采用正本的复印件。依招标文件要求加盖投标人公章</w:t>
      </w:r>
      <w:r w:rsidRPr="002E37E7">
        <w:rPr>
          <w:rFonts w:asciiTheme="minorEastAsia" w:eastAsiaTheme="minorEastAsia" w:hAnsiTheme="minorEastAsia" w:hint="eastAsia"/>
          <w:b/>
        </w:rPr>
        <w:t>。</w:t>
      </w:r>
    </w:p>
    <w:p w:rsidR="000B1BD7" w:rsidRPr="002E37E7" w:rsidRDefault="000B1BD7">
      <w:pPr>
        <w:spacing w:line="380" w:lineRule="exact"/>
        <w:ind w:firstLineChars="200" w:firstLine="482"/>
        <w:rPr>
          <w:rFonts w:asciiTheme="minorEastAsia" w:eastAsiaTheme="minorEastAsia" w:hAnsiTheme="minorEastAsia"/>
          <w:b/>
        </w:rPr>
      </w:pPr>
    </w:p>
    <w:p w:rsidR="000B1BD7" w:rsidRPr="002E37E7" w:rsidRDefault="005D6D48">
      <w:pPr>
        <w:pStyle w:val="3"/>
        <w:spacing w:before="0" w:after="0" w:line="380" w:lineRule="exact"/>
        <w:ind w:firstLine="628"/>
        <w:rPr>
          <w:rFonts w:asciiTheme="minorEastAsia" w:eastAsiaTheme="minorEastAsia" w:hAnsiTheme="minorEastAsia"/>
          <w:sz w:val="28"/>
        </w:rPr>
      </w:pPr>
      <w:bookmarkStart w:id="30" w:name="_Hlt509650572"/>
      <w:bookmarkStart w:id="31" w:name="_Toc260081061"/>
      <w:bookmarkEnd w:id="30"/>
      <w:r w:rsidRPr="002E37E7">
        <w:rPr>
          <w:rFonts w:asciiTheme="minorEastAsia" w:eastAsiaTheme="minorEastAsia" w:hAnsiTheme="minorEastAsia" w:hint="eastAsia"/>
          <w:sz w:val="28"/>
        </w:rPr>
        <w:t>四、投标文件的递交</w:t>
      </w:r>
      <w:bookmarkStart w:id="32" w:name="_Hlt509649414"/>
      <w:bookmarkEnd w:id="31"/>
      <w:bookmarkEnd w:id="32"/>
    </w:p>
    <w:p w:rsidR="000B1BD7" w:rsidRPr="002E37E7" w:rsidRDefault="005D6D48">
      <w:pPr>
        <w:spacing w:line="380" w:lineRule="exact"/>
        <w:ind w:firstLineChars="200" w:firstLine="482"/>
        <w:rPr>
          <w:rFonts w:asciiTheme="minorEastAsia" w:eastAsiaTheme="minorEastAsia" w:hAnsiTheme="minorEastAsia"/>
        </w:rPr>
      </w:pPr>
      <w:r w:rsidRPr="002E37E7">
        <w:rPr>
          <w:rFonts w:asciiTheme="minorEastAsia" w:eastAsiaTheme="minorEastAsia" w:hAnsiTheme="minorEastAsia" w:hint="eastAsia"/>
          <w:b/>
          <w:bCs/>
        </w:rPr>
        <w:t>20.投标文件的密封和标记</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20.1投标人可以将投标文件正本和所有副本用单独的信封分开密封,也可以将投标文件正本和副本全部密封在一个信封中，标书上应分别注明“正本”、“副本”；</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20.2如果投标文件没有按上述规定密封或加写标记，招标代理机构将不承担投标文</w:t>
      </w:r>
      <w:r w:rsidRPr="002E37E7">
        <w:rPr>
          <w:rFonts w:asciiTheme="minorEastAsia" w:eastAsiaTheme="minorEastAsia" w:hAnsiTheme="minorEastAsia" w:hint="eastAsia"/>
        </w:rPr>
        <w:lastRenderedPageBreak/>
        <w:t>件错放或提前开封的责任。</w:t>
      </w:r>
    </w:p>
    <w:p w:rsidR="000B1BD7" w:rsidRPr="002E37E7" w:rsidRDefault="005D6D48">
      <w:pPr>
        <w:spacing w:line="380" w:lineRule="exact"/>
        <w:ind w:firstLineChars="200" w:firstLine="482"/>
        <w:rPr>
          <w:rFonts w:asciiTheme="minorEastAsia" w:eastAsiaTheme="minorEastAsia" w:hAnsiTheme="minorEastAsia"/>
          <w:b/>
          <w:bCs/>
        </w:rPr>
      </w:pPr>
      <w:r w:rsidRPr="002E37E7">
        <w:rPr>
          <w:rFonts w:asciiTheme="minorEastAsia" w:eastAsiaTheme="minorEastAsia" w:hAnsiTheme="minorEastAsia" w:hint="eastAsia"/>
          <w:b/>
          <w:bCs/>
        </w:rPr>
        <w:t>21.投标文件的递交</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21.1投标人应当在招标文件要求提交投标文件的截止时间前，将投标文件密封送达投标人须知前附表指定开标地点。</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21.2在招标文件要求提交投标文件的截止时间之后送达的投标文件或者在开标前未支付招标文件费用的投标人，招标代理机构将拒绝接收其投标文件。</w:t>
      </w:r>
    </w:p>
    <w:p w:rsidR="000B1BD7" w:rsidRPr="002E37E7" w:rsidRDefault="005D6D48">
      <w:pPr>
        <w:spacing w:line="380" w:lineRule="exact"/>
        <w:ind w:firstLineChars="200" w:firstLine="482"/>
        <w:rPr>
          <w:rFonts w:asciiTheme="minorEastAsia" w:eastAsiaTheme="minorEastAsia" w:hAnsiTheme="minorEastAsia"/>
          <w:b/>
          <w:bCs/>
        </w:rPr>
      </w:pPr>
      <w:r w:rsidRPr="002E37E7">
        <w:rPr>
          <w:rFonts w:asciiTheme="minorEastAsia" w:eastAsiaTheme="minorEastAsia" w:hAnsiTheme="minorEastAsia" w:hint="eastAsia"/>
          <w:b/>
          <w:bCs/>
        </w:rPr>
        <w:t>22.投标文件的修改和撤回</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22</w:t>
      </w:r>
      <w:r w:rsidRPr="002E37E7">
        <w:rPr>
          <w:rFonts w:asciiTheme="minorEastAsia" w:eastAsiaTheme="minorEastAsia" w:hAnsiTheme="minorEastAsia"/>
        </w:rPr>
        <w:t>.</w:t>
      </w:r>
      <w:r w:rsidRPr="002E37E7">
        <w:rPr>
          <w:rFonts w:asciiTheme="minorEastAsia" w:eastAsiaTheme="minorEastAsia" w:hAnsiTheme="minorEastAsia" w:hint="eastAsia"/>
        </w:rPr>
        <w:t>1 投标人在递交投标文件后，可以修改或撤回其投标，但这种修改和撤回，必须在规定的投标截止日期前，并以书面形式通知招标代理机构。在投标截止时间后，投标人不得再要求修改或撤回其投标文件。</w:t>
      </w:r>
    </w:p>
    <w:p w:rsidR="000B1BD7" w:rsidRPr="002E37E7" w:rsidRDefault="005D6D48">
      <w:pPr>
        <w:spacing w:line="380" w:lineRule="exact"/>
        <w:ind w:firstLineChars="200" w:firstLine="480"/>
        <w:rPr>
          <w:rFonts w:asciiTheme="minorEastAsia" w:eastAsiaTheme="minorEastAsia" w:hAnsiTheme="minorEastAsia"/>
        </w:rPr>
      </w:pPr>
      <w:bookmarkStart w:id="33" w:name="_Toc260081062"/>
      <w:r w:rsidRPr="002E37E7">
        <w:rPr>
          <w:rFonts w:asciiTheme="minorEastAsia" w:eastAsiaTheme="minorEastAsia" w:hAnsiTheme="minorEastAsia" w:hint="eastAsia"/>
        </w:rPr>
        <w:t>22.2 投标人的修改书或撤回通知书，应按规定进行编制、密封、标记和递交，且在内层信封上标明“修改”或“撤回”字样。</w:t>
      </w:r>
      <w:bookmarkStart w:id="34" w:name="_Hlt509649294"/>
      <w:bookmarkEnd w:id="34"/>
    </w:p>
    <w:p w:rsidR="000B1BD7" w:rsidRPr="002E37E7" w:rsidRDefault="000B1BD7">
      <w:pPr>
        <w:spacing w:line="380" w:lineRule="exact"/>
        <w:ind w:firstLineChars="200" w:firstLine="480"/>
        <w:rPr>
          <w:rFonts w:asciiTheme="minorEastAsia" w:eastAsiaTheme="minorEastAsia" w:hAnsiTheme="minorEastAsia"/>
        </w:rPr>
      </w:pPr>
    </w:p>
    <w:p w:rsidR="000B1BD7" w:rsidRPr="002E37E7" w:rsidRDefault="005D6D48">
      <w:pPr>
        <w:pStyle w:val="3"/>
        <w:spacing w:before="0" w:after="0" w:line="380" w:lineRule="exact"/>
        <w:ind w:firstLine="628"/>
        <w:rPr>
          <w:rFonts w:asciiTheme="minorEastAsia" w:eastAsiaTheme="minorEastAsia" w:hAnsiTheme="minorEastAsia"/>
          <w:sz w:val="28"/>
        </w:rPr>
      </w:pPr>
      <w:r w:rsidRPr="002E37E7">
        <w:rPr>
          <w:rFonts w:asciiTheme="minorEastAsia" w:eastAsiaTheme="minorEastAsia" w:hAnsiTheme="minorEastAsia" w:hint="eastAsia"/>
          <w:sz w:val="28"/>
        </w:rPr>
        <w:t>五、开标与评标</w:t>
      </w:r>
      <w:bookmarkEnd w:id="33"/>
    </w:p>
    <w:p w:rsidR="000B1BD7" w:rsidRPr="002E37E7" w:rsidRDefault="005D6D48">
      <w:pPr>
        <w:spacing w:line="380" w:lineRule="exact"/>
        <w:ind w:firstLineChars="200" w:firstLine="482"/>
        <w:rPr>
          <w:rFonts w:asciiTheme="minorEastAsia" w:eastAsiaTheme="minorEastAsia" w:hAnsiTheme="minorEastAsia"/>
          <w:b/>
        </w:rPr>
      </w:pPr>
      <w:r w:rsidRPr="002E37E7">
        <w:rPr>
          <w:rFonts w:asciiTheme="minorEastAsia" w:eastAsiaTheme="minorEastAsia" w:hAnsiTheme="minorEastAsia" w:hint="eastAsia"/>
          <w:b/>
        </w:rPr>
        <w:t>23.开标</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23.1招标代理机构将在投标</w:t>
      </w:r>
      <w:bookmarkStart w:id="35" w:name="_Hlt509649432"/>
      <w:bookmarkEnd w:id="35"/>
      <w:r w:rsidRPr="002E37E7">
        <w:rPr>
          <w:rFonts w:asciiTheme="minorEastAsia" w:eastAsiaTheme="minorEastAsia" w:hAnsiTheme="minorEastAsia" w:hint="eastAsia"/>
        </w:rPr>
        <w:t>人须知前附表规定的时间和地点组织公开开标。投标人授权代表应招标文件规定的证件参加并签到。</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23.</w:t>
      </w:r>
      <w:r w:rsidRPr="002E37E7">
        <w:rPr>
          <w:rFonts w:asciiTheme="minorEastAsia" w:eastAsiaTheme="minorEastAsia" w:hAnsiTheme="minorEastAsia" w:hint="eastAsia"/>
          <w:bCs/>
        </w:rPr>
        <w:t>2开标前，招标代理机构将会同招标人、投标人代表等进行投标文件密封完整性查验，并宣布查验结果。</w:t>
      </w:r>
    </w:p>
    <w:p w:rsidR="000B1BD7" w:rsidRPr="002E37E7" w:rsidRDefault="005D6D48">
      <w:pPr>
        <w:spacing w:line="380" w:lineRule="exact"/>
        <w:ind w:firstLineChars="200" w:firstLine="480"/>
        <w:rPr>
          <w:rFonts w:asciiTheme="minorEastAsia" w:eastAsiaTheme="minorEastAsia" w:hAnsiTheme="minorEastAsia"/>
          <w:bCs/>
        </w:rPr>
      </w:pPr>
      <w:r w:rsidRPr="002E37E7">
        <w:rPr>
          <w:rFonts w:asciiTheme="minorEastAsia" w:eastAsiaTheme="minorEastAsia" w:hAnsiTheme="minorEastAsia" w:hint="eastAsia"/>
          <w:bCs/>
        </w:rPr>
        <w:t>23.3招标代理机构进行唱标、记录等工作。</w:t>
      </w:r>
    </w:p>
    <w:p w:rsidR="000B1BD7" w:rsidRPr="002E37E7" w:rsidRDefault="005D6D48">
      <w:pPr>
        <w:spacing w:line="380" w:lineRule="exact"/>
        <w:ind w:firstLineChars="200" w:firstLine="480"/>
        <w:rPr>
          <w:rFonts w:asciiTheme="minorEastAsia" w:eastAsiaTheme="minorEastAsia" w:hAnsiTheme="minorEastAsia"/>
          <w:bCs/>
        </w:rPr>
      </w:pPr>
      <w:r w:rsidRPr="002E37E7">
        <w:rPr>
          <w:rFonts w:asciiTheme="minorEastAsia" w:eastAsiaTheme="minorEastAsia" w:hAnsiTheme="minorEastAsia" w:hint="eastAsia"/>
          <w:bCs/>
        </w:rPr>
        <w:t>23.4招标代理机构在唱标时，将当众宣读入围投标人名称、投标价格以及认为合适的其它详细内容。只有在唱出的优惠，评标时才予以考虑。</w:t>
      </w:r>
    </w:p>
    <w:p w:rsidR="000B1BD7" w:rsidRPr="002E37E7" w:rsidRDefault="005D6D48">
      <w:pPr>
        <w:spacing w:line="380" w:lineRule="exact"/>
        <w:ind w:firstLineChars="200" w:firstLine="480"/>
        <w:rPr>
          <w:rFonts w:asciiTheme="minorEastAsia" w:eastAsiaTheme="minorEastAsia" w:hAnsiTheme="minorEastAsia"/>
          <w:bCs/>
        </w:rPr>
      </w:pPr>
      <w:r w:rsidRPr="002E37E7">
        <w:rPr>
          <w:rFonts w:asciiTheme="minorEastAsia" w:eastAsiaTheme="minorEastAsia" w:hAnsiTheme="minorEastAsia" w:hint="eastAsia"/>
          <w:bCs/>
        </w:rPr>
        <w:t>23.5在评审结束前，未得到招标代理机构允许，投标人授权代表不得离开开标现场。</w:t>
      </w:r>
    </w:p>
    <w:p w:rsidR="000B1BD7" w:rsidRPr="002E37E7" w:rsidRDefault="005D6D48">
      <w:pPr>
        <w:spacing w:line="380" w:lineRule="exact"/>
        <w:ind w:firstLineChars="200" w:firstLine="482"/>
        <w:rPr>
          <w:rFonts w:asciiTheme="minorEastAsia" w:eastAsiaTheme="minorEastAsia" w:hAnsiTheme="minorEastAsia"/>
          <w:b/>
        </w:rPr>
      </w:pPr>
      <w:r w:rsidRPr="002E37E7">
        <w:rPr>
          <w:rFonts w:asciiTheme="minorEastAsia" w:eastAsiaTheme="minorEastAsia" w:hAnsiTheme="minorEastAsia" w:hint="eastAsia"/>
          <w:b/>
        </w:rPr>
        <w:t>24.投标文件的澄清、说明或补正</w:t>
      </w:r>
    </w:p>
    <w:p w:rsidR="000B1BD7" w:rsidRPr="002E37E7" w:rsidRDefault="005D6D48">
      <w:pPr>
        <w:spacing w:line="380" w:lineRule="exact"/>
        <w:ind w:firstLineChars="200" w:firstLine="480"/>
        <w:rPr>
          <w:rFonts w:asciiTheme="minorEastAsia" w:eastAsiaTheme="minorEastAsia" w:hAnsiTheme="minorEastAsia"/>
          <w:bCs/>
        </w:rPr>
      </w:pPr>
      <w:r w:rsidRPr="002E37E7">
        <w:rPr>
          <w:rFonts w:asciiTheme="minorEastAsia" w:eastAsiaTheme="minorEastAsia" w:hAnsiTheme="minorEastAsia" w:hint="eastAsia"/>
          <w:bCs/>
        </w:rPr>
        <w:t>24</w:t>
      </w:r>
      <w:r w:rsidRPr="002E37E7">
        <w:rPr>
          <w:rFonts w:asciiTheme="minorEastAsia" w:eastAsiaTheme="minorEastAsia" w:hAnsiTheme="minorEastAsia"/>
          <w:bCs/>
        </w:rPr>
        <w:t>.</w:t>
      </w:r>
      <w:r w:rsidRPr="002E37E7">
        <w:rPr>
          <w:rFonts w:asciiTheme="minorEastAsia" w:eastAsiaTheme="minorEastAsia" w:hAnsiTheme="minorEastAsia" w:hint="eastAsia"/>
          <w:bCs/>
        </w:rPr>
        <w:t>1为有助于投标的审查、评价和比较，评标委员会可以书面方式要求投标人对投标文件中含义不明确、对同类问题表述不一致或者有明显文字和计算错误的内容作必要的澄清、说明或补正。澄清、说明或补正应以书面方式进行并不得超出投标文件的范围或改变投标文件的实质性内容。</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24.2投标文件中大写金额和小写金额不一致的，以大写金额为准；总价金额与按单价汇总金额不一致的，以单价金额计算结果为准；单价金额小数点有明显错位的，应以总价为准，并修改单价。</w:t>
      </w:r>
    </w:p>
    <w:p w:rsidR="000B1BD7" w:rsidRPr="002E37E7" w:rsidRDefault="005D6D48">
      <w:pPr>
        <w:spacing w:line="380" w:lineRule="exact"/>
        <w:ind w:firstLineChars="200" w:firstLine="480"/>
        <w:rPr>
          <w:rFonts w:asciiTheme="minorEastAsia" w:eastAsiaTheme="minorEastAsia" w:hAnsiTheme="minorEastAsia"/>
          <w:bCs/>
        </w:rPr>
      </w:pPr>
      <w:r w:rsidRPr="002E37E7">
        <w:rPr>
          <w:rFonts w:asciiTheme="minorEastAsia" w:eastAsiaTheme="minorEastAsia" w:hAnsiTheme="minorEastAsia" w:hint="eastAsia"/>
        </w:rPr>
        <w:t>24.3</w:t>
      </w:r>
      <w:r w:rsidRPr="002E37E7">
        <w:rPr>
          <w:rFonts w:asciiTheme="minorEastAsia" w:eastAsiaTheme="minorEastAsia" w:hAnsiTheme="minorEastAsia" w:hint="eastAsia"/>
          <w:bCs/>
        </w:rPr>
        <w:t>开标一览表内容与投标文件中明细表内容不一致的，以算术修正后的价格为准。调整或修正后的价格与投标报价相比，以价格低的为准。</w:t>
      </w:r>
    </w:p>
    <w:p w:rsidR="000B1BD7" w:rsidRPr="002E37E7" w:rsidRDefault="005D6D48">
      <w:pPr>
        <w:spacing w:line="380" w:lineRule="exact"/>
        <w:ind w:firstLineChars="200" w:firstLine="482"/>
        <w:rPr>
          <w:rFonts w:asciiTheme="minorEastAsia" w:eastAsiaTheme="minorEastAsia" w:hAnsiTheme="minorEastAsia"/>
          <w:b/>
        </w:rPr>
      </w:pPr>
      <w:r w:rsidRPr="002E37E7">
        <w:rPr>
          <w:rFonts w:asciiTheme="minorEastAsia" w:eastAsiaTheme="minorEastAsia" w:hAnsiTheme="minorEastAsia" w:hint="eastAsia"/>
          <w:b/>
        </w:rPr>
        <w:t>25.评标（本项目评标以第四章评标办法规定内容为准）</w:t>
      </w:r>
    </w:p>
    <w:p w:rsidR="000B1BD7" w:rsidRPr="002E37E7" w:rsidRDefault="005D6D48">
      <w:pPr>
        <w:snapToGrid w:val="0"/>
        <w:spacing w:line="380" w:lineRule="exact"/>
        <w:ind w:firstLineChars="200" w:firstLine="480"/>
        <w:rPr>
          <w:rFonts w:asciiTheme="minorEastAsia" w:eastAsiaTheme="minorEastAsia" w:hAnsiTheme="minorEastAsia"/>
          <w:bCs/>
        </w:rPr>
      </w:pPr>
      <w:r w:rsidRPr="002E37E7">
        <w:rPr>
          <w:rFonts w:asciiTheme="minorEastAsia" w:eastAsiaTheme="minorEastAsia" w:hAnsiTheme="minorEastAsia" w:hint="eastAsia"/>
          <w:bCs/>
        </w:rPr>
        <w:t>25</w:t>
      </w:r>
      <w:r w:rsidRPr="002E37E7">
        <w:rPr>
          <w:rFonts w:asciiTheme="minorEastAsia" w:eastAsiaTheme="minorEastAsia" w:hAnsiTheme="minorEastAsia"/>
          <w:bCs/>
        </w:rPr>
        <w:t>.1</w:t>
      </w:r>
      <w:r w:rsidRPr="002E37E7">
        <w:rPr>
          <w:rFonts w:asciiTheme="minorEastAsia" w:eastAsiaTheme="minorEastAsia" w:hAnsiTheme="minorEastAsia" w:hint="eastAsia"/>
          <w:bCs/>
        </w:rPr>
        <w:t xml:space="preserve"> 开标后，评委会将首先审查投标文件是否完整，有无计算上的错误，是否足额提交投标保证金，文件签署是否合格，投标书是否编排有序且符合招标文件要求等。</w:t>
      </w:r>
      <w:r w:rsidRPr="002E37E7">
        <w:rPr>
          <w:rFonts w:asciiTheme="minorEastAsia" w:eastAsiaTheme="minorEastAsia" w:hAnsiTheme="minorEastAsia" w:hint="eastAsia"/>
          <w:bCs/>
        </w:rPr>
        <w:lastRenderedPageBreak/>
        <w:t>投标文件有下列情况之一者将被视为无效标：</w:t>
      </w:r>
    </w:p>
    <w:p w:rsidR="000B1BD7" w:rsidRPr="002E37E7" w:rsidRDefault="005D6D48">
      <w:pPr>
        <w:snapToGrid w:val="0"/>
        <w:spacing w:line="380" w:lineRule="exact"/>
        <w:ind w:firstLineChars="200" w:firstLine="480"/>
        <w:rPr>
          <w:rFonts w:asciiTheme="minorEastAsia" w:eastAsiaTheme="minorEastAsia" w:hAnsiTheme="minorEastAsia"/>
          <w:bCs/>
        </w:rPr>
      </w:pPr>
      <w:r w:rsidRPr="002E37E7">
        <w:rPr>
          <w:rFonts w:asciiTheme="minorEastAsia" w:eastAsiaTheme="minorEastAsia" w:hAnsiTheme="minorEastAsia" w:hint="eastAsia"/>
          <w:bCs/>
        </w:rPr>
        <w:t>（1）没有出具法定代表人证明或法人授权委托书；</w:t>
      </w:r>
    </w:p>
    <w:p w:rsidR="000B1BD7" w:rsidRPr="002E37E7" w:rsidRDefault="005D6D48">
      <w:pPr>
        <w:snapToGrid w:val="0"/>
        <w:spacing w:line="380" w:lineRule="exact"/>
        <w:ind w:firstLineChars="200" w:firstLine="480"/>
        <w:rPr>
          <w:rFonts w:asciiTheme="minorEastAsia" w:eastAsiaTheme="minorEastAsia" w:hAnsiTheme="minorEastAsia"/>
          <w:bCs/>
        </w:rPr>
      </w:pPr>
      <w:r w:rsidRPr="002E37E7">
        <w:rPr>
          <w:rFonts w:asciiTheme="minorEastAsia" w:eastAsiaTheme="minorEastAsia" w:hAnsiTheme="minorEastAsia" w:hint="eastAsia"/>
          <w:bCs/>
        </w:rPr>
        <w:t>（2）未经法定代表人或其授权代表签署或未加盖投标人公章；</w:t>
      </w:r>
    </w:p>
    <w:p w:rsidR="000B1BD7" w:rsidRPr="002E37E7" w:rsidRDefault="005D6D48">
      <w:pPr>
        <w:snapToGrid w:val="0"/>
        <w:spacing w:line="380" w:lineRule="exact"/>
        <w:ind w:firstLineChars="200" w:firstLine="480"/>
        <w:rPr>
          <w:rFonts w:asciiTheme="minorEastAsia" w:eastAsiaTheme="minorEastAsia" w:hAnsiTheme="minorEastAsia"/>
          <w:bCs/>
        </w:rPr>
      </w:pPr>
      <w:r w:rsidRPr="002E37E7">
        <w:rPr>
          <w:rFonts w:asciiTheme="minorEastAsia" w:eastAsiaTheme="minorEastAsia" w:hAnsiTheme="minorEastAsia" w:hint="eastAsia"/>
          <w:bCs/>
        </w:rPr>
        <w:t>（3）未按规定的格式填写，编排混乱、无序，内容不全或字迹模糊，辨认不清；</w:t>
      </w:r>
    </w:p>
    <w:p w:rsidR="000B1BD7" w:rsidRPr="002E37E7" w:rsidRDefault="005D6D48">
      <w:pPr>
        <w:snapToGrid w:val="0"/>
        <w:spacing w:line="380" w:lineRule="exact"/>
        <w:ind w:firstLineChars="200" w:firstLine="480"/>
        <w:rPr>
          <w:rFonts w:asciiTheme="minorEastAsia" w:eastAsiaTheme="minorEastAsia" w:hAnsiTheme="minorEastAsia"/>
          <w:bCs/>
        </w:rPr>
      </w:pPr>
      <w:r w:rsidRPr="002E37E7">
        <w:rPr>
          <w:rFonts w:asciiTheme="minorEastAsia" w:eastAsiaTheme="minorEastAsia" w:hAnsiTheme="minorEastAsia" w:hint="eastAsia"/>
          <w:bCs/>
        </w:rPr>
        <w:t>（4）存在欺诈行为；</w:t>
      </w:r>
    </w:p>
    <w:p w:rsidR="000B1BD7" w:rsidRPr="002E37E7" w:rsidRDefault="005D6D48">
      <w:pPr>
        <w:snapToGrid w:val="0"/>
        <w:spacing w:line="380" w:lineRule="exact"/>
        <w:ind w:firstLineChars="200" w:firstLine="480"/>
        <w:rPr>
          <w:rFonts w:asciiTheme="minorEastAsia" w:eastAsiaTheme="minorEastAsia" w:hAnsiTheme="minorEastAsia"/>
          <w:bCs/>
        </w:rPr>
      </w:pPr>
      <w:r w:rsidRPr="002E37E7">
        <w:rPr>
          <w:rFonts w:asciiTheme="minorEastAsia" w:eastAsiaTheme="minorEastAsia" w:hAnsiTheme="minorEastAsia" w:hint="eastAsia"/>
          <w:bCs/>
        </w:rPr>
        <w:t>（5）同一项目投标超过一个以上最终报价的；</w:t>
      </w:r>
    </w:p>
    <w:p w:rsidR="000B1BD7" w:rsidRPr="002E37E7" w:rsidRDefault="005D6D48">
      <w:pPr>
        <w:snapToGrid w:val="0"/>
        <w:spacing w:line="380" w:lineRule="exact"/>
        <w:ind w:firstLineChars="200" w:firstLine="480"/>
        <w:rPr>
          <w:rFonts w:asciiTheme="minorEastAsia" w:eastAsiaTheme="minorEastAsia" w:hAnsiTheme="minorEastAsia"/>
          <w:bCs/>
        </w:rPr>
      </w:pPr>
      <w:r w:rsidRPr="002E37E7">
        <w:rPr>
          <w:rFonts w:asciiTheme="minorEastAsia" w:eastAsiaTheme="minorEastAsia" w:hAnsiTheme="minorEastAsia" w:hint="eastAsia"/>
          <w:bCs/>
        </w:rPr>
        <w:t>（6）其他被评委会认定无效的情况。</w:t>
      </w:r>
    </w:p>
    <w:p w:rsidR="000B1BD7" w:rsidRPr="002E37E7" w:rsidRDefault="005D6D48">
      <w:pPr>
        <w:snapToGrid w:val="0"/>
        <w:spacing w:line="380" w:lineRule="exact"/>
        <w:ind w:firstLineChars="200" w:firstLine="482"/>
        <w:rPr>
          <w:rFonts w:asciiTheme="minorEastAsia" w:eastAsiaTheme="minorEastAsia" w:hAnsiTheme="minorEastAsia"/>
          <w:b/>
        </w:rPr>
      </w:pPr>
      <w:r w:rsidRPr="002E37E7">
        <w:rPr>
          <w:rFonts w:asciiTheme="minorEastAsia" w:eastAsiaTheme="minorEastAsia" w:hAnsiTheme="minorEastAsia" w:hint="eastAsia"/>
          <w:b/>
        </w:rPr>
        <w:t>25</w:t>
      </w:r>
      <w:r w:rsidRPr="002E37E7">
        <w:rPr>
          <w:rFonts w:asciiTheme="minorEastAsia" w:eastAsiaTheme="minorEastAsia" w:hAnsiTheme="minorEastAsia"/>
          <w:b/>
        </w:rPr>
        <w:t>.2</w:t>
      </w:r>
      <w:r w:rsidRPr="002E37E7">
        <w:rPr>
          <w:rFonts w:asciiTheme="minorEastAsia" w:eastAsiaTheme="minorEastAsia" w:hAnsiTheme="minorEastAsia" w:hint="eastAsia"/>
          <w:b/>
        </w:rPr>
        <w:t xml:space="preserve"> 在详细评标之前，评委会将首先审查每份投标书是否实质响应了招标文件的要求。实质上响应的投标是与招标文件的条款、条件和规格相符，没有重大偏离或保留。所谓重大偏离或保留是指影响合同的供货范围、质量和性能等；或者在实质上与招标文件不一致，而且限制了合同中买方的权利或投标人的义务。这些偏离或保留将会对其他实质上响应要求的投标人的竞争地位产生不公正的影响。评标委员会决定投标文件的响应性只根据投标文件本身的内容，而不寻求外部的证据。</w:t>
      </w:r>
    </w:p>
    <w:p w:rsidR="000B1BD7" w:rsidRPr="002E37E7" w:rsidRDefault="005D6D48">
      <w:pPr>
        <w:snapToGrid w:val="0"/>
        <w:spacing w:line="380" w:lineRule="exact"/>
        <w:ind w:firstLineChars="200" w:firstLine="480"/>
        <w:rPr>
          <w:rFonts w:asciiTheme="minorEastAsia" w:eastAsiaTheme="minorEastAsia" w:hAnsiTheme="minorEastAsia"/>
          <w:bCs/>
        </w:rPr>
      </w:pPr>
      <w:r w:rsidRPr="002E37E7">
        <w:rPr>
          <w:rFonts w:asciiTheme="minorEastAsia" w:eastAsiaTheme="minorEastAsia" w:hAnsiTheme="minorEastAsia" w:hint="eastAsia"/>
          <w:bCs/>
        </w:rPr>
        <w:t>25</w:t>
      </w:r>
      <w:r w:rsidRPr="002E37E7">
        <w:rPr>
          <w:rFonts w:asciiTheme="minorEastAsia" w:eastAsiaTheme="minorEastAsia" w:hAnsiTheme="minorEastAsia"/>
          <w:bCs/>
        </w:rPr>
        <w:t>.3</w:t>
      </w:r>
      <w:r w:rsidRPr="002E37E7">
        <w:rPr>
          <w:rFonts w:asciiTheme="minorEastAsia" w:eastAsiaTheme="minorEastAsia" w:hAnsiTheme="minorEastAsia" w:hint="eastAsia"/>
          <w:bCs/>
        </w:rPr>
        <w:t xml:space="preserve"> 如果投标文件实质上没有响应招标文件的要求，评委会将予以拒绝，投标人不得通过修改或撤销不合要求的偏离或保留而使其投标成为响应性的投标。</w:t>
      </w:r>
    </w:p>
    <w:p w:rsidR="000B1BD7" w:rsidRPr="002E37E7" w:rsidRDefault="005D6D48">
      <w:pPr>
        <w:snapToGrid w:val="0"/>
        <w:spacing w:line="380" w:lineRule="exact"/>
        <w:ind w:firstLineChars="200" w:firstLine="480"/>
        <w:rPr>
          <w:rFonts w:asciiTheme="minorEastAsia" w:eastAsiaTheme="minorEastAsia" w:hAnsiTheme="minorEastAsia"/>
          <w:bCs/>
        </w:rPr>
      </w:pPr>
      <w:r w:rsidRPr="002E37E7">
        <w:rPr>
          <w:rFonts w:asciiTheme="minorEastAsia" w:eastAsiaTheme="minorEastAsia" w:hAnsiTheme="minorEastAsia" w:hint="eastAsia"/>
          <w:bCs/>
        </w:rPr>
        <w:t>25</w:t>
      </w:r>
      <w:r w:rsidRPr="002E37E7">
        <w:rPr>
          <w:rFonts w:asciiTheme="minorEastAsia" w:eastAsiaTheme="minorEastAsia" w:hAnsiTheme="minorEastAsia"/>
          <w:bCs/>
        </w:rPr>
        <w:t>.</w:t>
      </w:r>
      <w:r w:rsidRPr="002E37E7">
        <w:rPr>
          <w:rFonts w:asciiTheme="minorEastAsia" w:eastAsiaTheme="minorEastAsia" w:hAnsiTheme="minorEastAsia" w:hint="eastAsia"/>
          <w:bCs/>
        </w:rPr>
        <w:t>4评委会将允许修改投标中不构成重大偏离的微小的、非正规、不一致或不规则地方，但这些修改不能影响任何投标人的名次相应排列。</w:t>
      </w:r>
    </w:p>
    <w:p w:rsidR="000B1BD7" w:rsidRPr="002E37E7" w:rsidRDefault="005D6D48">
      <w:pPr>
        <w:snapToGrid w:val="0"/>
        <w:spacing w:line="380" w:lineRule="exact"/>
        <w:ind w:firstLineChars="200" w:firstLine="480"/>
        <w:rPr>
          <w:rFonts w:asciiTheme="minorEastAsia" w:eastAsiaTheme="minorEastAsia" w:hAnsiTheme="minorEastAsia"/>
          <w:bCs/>
        </w:rPr>
      </w:pPr>
      <w:r w:rsidRPr="002E37E7">
        <w:rPr>
          <w:rFonts w:asciiTheme="minorEastAsia" w:eastAsiaTheme="minorEastAsia" w:hAnsiTheme="minorEastAsia" w:hint="eastAsia"/>
          <w:bCs/>
        </w:rPr>
        <w:t>25.5招标文件提供的工艺、材料、设备、参考的商标或样本目录号码等仅作为说明并没有限制性，投标人在投标中可以选用替代标准，但这些替代标要优于或相当于技术规格中要求的标准，以满足招标人的需要。（本项目不采用）</w:t>
      </w:r>
    </w:p>
    <w:p w:rsidR="000B1BD7" w:rsidRPr="002E37E7" w:rsidRDefault="005D6D48">
      <w:pPr>
        <w:snapToGrid w:val="0"/>
        <w:spacing w:line="380" w:lineRule="exact"/>
        <w:ind w:firstLineChars="200" w:firstLine="480"/>
        <w:rPr>
          <w:rFonts w:asciiTheme="minorEastAsia" w:eastAsiaTheme="minorEastAsia" w:hAnsiTheme="minorEastAsia"/>
          <w:bCs/>
        </w:rPr>
      </w:pPr>
      <w:r w:rsidRPr="002E37E7">
        <w:rPr>
          <w:rFonts w:asciiTheme="minorEastAsia" w:eastAsiaTheme="minorEastAsia" w:hAnsiTheme="minorEastAsia" w:hint="eastAsia"/>
          <w:bCs/>
        </w:rPr>
        <w:t>25.6 评委会判断投标文件的响应性仅基于投标文件本身而不靠外部证据。</w:t>
      </w:r>
    </w:p>
    <w:p w:rsidR="000B1BD7" w:rsidRPr="002E37E7" w:rsidRDefault="005D6D48">
      <w:pPr>
        <w:snapToGrid w:val="0"/>
        <w:spacing w:line="380" w:lineRule="exact"/>
        <w:ind w:firstLineChars="200" w:firstLine="480"/>
        <w:rPr>
          <w:rFonts w:asciiTheme="minorEastAsia" w:eastAsiaTheme="minorEastAsia" w:hAnsiTheme="minorEastAsia"/>
          <w:szCs w:val="24"/>
        </w:rPr>
      </w:pPr>
      <w:r w:rsidRPr="002E37E7">
        <w:rPr>
          <w:rFonts w:asciiTheme="minorEastAsia" w:eastAsiaTheme="minorEastAsia" w:hAnsiTheme="minorEastAsia" w:hint="eastAsia"/>
          <w:szCs w:val="24"/>
        </w:rPr>
        <w:t>25.7 评委会将按照规定,仅对确定为实质上响应招标文件要求的投标进行评价和比较。</w:t>
      </w:r>
    </w:p>
    <w:p w:rsidR="000B1BD7" w:rsidRPr="002E37E7" w:rsidRDefault="005D6D48">
      <w:pPr>
        <w:snapToGrid w:val="0"/>
        <w:spacing w:line="380" w:lineRule="exact"/>
        <w:ind w:firstLineChars="200" w:firstLine="480"/>
        <w:rPr>
          <w:rFonts w:asciiTheme="minorEastAsia" w:eastAsiaTheme="minorEastAsia" w:hAnsiTheme="minorEastAsia"/>
          <w:szCs w:val="24"/>
        </w:rPr>
      </w:pPr>
      <w:r w:rsidRPr="002E37E7">
        <w:rPr>
          <w:rFonts w:asciiTheme="minorEastAsia" w:eastAsiaTheme="minorEastAsia" w:hAnsiTheme="minorEastAsia" w:hint="eastAsia"/>
          <w:szCs w:val="24"/>
        </w:rPr>
        <w:t>25.8 评委会在评标时对货物应付的税费不予考虑。</w:t>
      </w:r>
    </w:p>
    <w:p w:rsidR="000B1BD7" w:rsidRPr="002E37E7" w:rsidRDefault="000B1BD7">
      <w:pPr>
        <w:snapToGrid w:val="0"/>
        <w:spacing w:line="380" w:lineRule="exact"/>
        <w:ind w:firstLineChars="200" w:firstLine="480"/>
        <w:rPr>
          <w:rFonts w:asciiTheme="minorEastAsia" w:eastAsiaTheme="minorEastAsia" w:hAnsiTheme="minorEastAsia"/>
          <w:szCs w:val="24"/>
        </w:rPr>
      </w:pPr>
    </w:p>
    <w:p w:rsidR="000B1BD7" w:rsidRPr="002E37E7" w:rsidRDefault="005D6D48">
      <w:pPr>
        <w:pStyle w:val="3"/>
        <w:spacing w:before="0" w:after="0" w:line="380" w:lineRule="exact"/>
        <w:ind w:firstLine="628"/>
        <w:rPr>
          <w:rFonts w:asciiTheme="minorEastAsia" w:eastAsiaTheme="minorEastAsia" w:hAnsiTheme="minorEastAsia"/>
          <w:sz w:val="28"/>
        </w:rPr>
      </w:pPr>
      <w:bookmarkStart w:id="36" w:name="_Toc260081063"/>
      <w:bookmarkStart w:id="37" w:name="_Toc516969091"/>
      <w:r w:rsidRPr="002E37E7">
        <w:rPr>
          <w:rFonts w:asciiTheme="minorEastAsia" w:eastAsiaTheme="minorEastAsia" w:hAnsiTheme="minorEastAsia" w:hint="eastAsia"/>
          <w:sz w:val="28"/>
        </w:rPr>
        <w:t>六、定标与签订合同</w:t>
      </w:r>
      <w:bookmarkEnd w:id="36"/>
      <w:bookmarkEnd w:id="37"/>
    </w:p>
    <w:p w:rsidR="000B1BD7" w:rsidRPr="002E37E7" w:rsidRDefault="005D6D48">
      <w:pPr>
        <w:spacing w:line="380" w:lineRule="exact"/>
        <w:ind w:firstLineChars="200" w:firstLine="482"/>
        <w:rPr>
          <w:rFonts w:asciiTheme="minorEastAsia" w:eastAsiaTheme="minorEastAsia" w:hAnsiTheme="minorEastAsia"/>
          <w:b/>
        </w:rPr>
      </w:pPr>
      <w:r w:rsidRPr="002E37E7">
        <w:rPr>
          <w:rFonts w:asciiTheme="minorEastAsia" w:eastAsiaTheme="minorEastAsia" w:hAnsiTheme="minorEastAsia" w:hint="eastAsia"/>
          <w:b/>
        </w:rPr>
        <w:t>27.定标</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27</w:t>
      </w:r>
      <w:r w:rsidRPr="002E37E7">
        <w:rPr>
          <w:rFonts w:asciiTheme="minorEastAsia" w:eastAsiaTheme="minorEastAsia" w:hAnsiTheme="minorEastAsia"/>
        </w:rPr>
        <w:t>.</w:t>
      </w:r>
      <w:r w:rsidRPr="002E37E7">
        <w:rPr>
          <w:rFonts w:asciiTheme="minorEastAsia" w:eastAsiaTheme="minorEastAsia" w:hAnsiTheme="minorEastAsia" w:hint="eastAsia"/>
        </w:rPr>
        <w:t>1评委会将按照</w:t>
      </w:r>
      <w:r w:rsidRPr="002E37E7">
        <w:rPr>
          <w:rFonts w:asciiTheme="minorEastAsia" w:eastAsiaTheme="minorEastAsia" w:hAnsiTheme="minorEastAsia" w:hint="eastAsia"/>
          <w:b/>
          <w:szCs w:val="24"/>
        </w:rPr>
        <w:t>综合评分法</w:t>
      </w:r>
      <w:r w:rsidRPr="002E37E7">
        <w:rPr>
          <w:rFonts w:asciiTheme="minorEastAsia" w:eastAsiaTheme="minorEastAsia" w:hAnsiTheme="minorEastAsia" w:hint="eastAsia"/>
        </w:rPr>
        <w:t>排出1-3名中标候选人。</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27</w:t>
      </w:r>
      <w:r w:rsidRPr="002E37E7">
        <w:rPr>
          <w:rFonts w:asciiTheme="minorEastAsia" w:eastAsiaTheme="minorEastAsia" w:hAnsiTheme="minorEastAsia"/>
        </w:rPr>
        <w:t>.</w:t>
      </w:r>
      <w:r w:rsidRPr="002E37E7">
        <w:rPr>
          <w:rFonts w:asciiTheme="minorEastAsia" w:eastAsiaTheme="minorEastAsia" w:hAnsiTheme="minorEastAsia" w:hint="eastAsia"/>
        </w:rPr>
        <w:t>2如招标人认为有必要，首先对第一中标候选人就投标文件所提供的内容进行相关审查，该审查活动视为本项目采购活动的延续，以书面报告作为最终审查的结果。如果确定第一中标候选人无法履行合同，将按排名依次对其余中标候选人进行类似的审查。</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27.3原则上把合同授予实质上响应招标文件要求的排名最前的中标候选人。</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27.4 最低报价并不是被授予合同的保证。</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27.5 凡发现中标候选人有下列行为之一的，其中标无效，并移交招投标监督管理部门依法处理：</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27.5.1提供虚假材料谋取中标的；</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lastRenderedPageBreak/>
        <w:t>27.5.2与招标人、其他供应商或者招标代理机构工作人员恶意串通的；</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27.5.3向招标人、评审专家、招标代理机构工作人员行贿或者提供其他不正当利益的；</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27.5.4有法律、法规规定的其他损害招标人利益和社会公共利益情形的；</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27.5.5其他违反招投标法律、法规和规章强制性规定的行为。</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27.6招标人根据评标委员会推荐的中标候选人情况在招标公告发布媒体及时发布中标结果公告。</w:t>
      </w:r>
    </w:p>
    <w:p w:rsidR="000B1BD7" w:rsidRPr="002E37E7" w:rsidRDefault="005D6D48">
      <w:pPr>
        <w:spacing w:line="380" w:lineRule="exact"/>
        <w:ind w:firstLineChars="200" w:firstLine="482"/>
        <w:rPr>
          <w:rFonts w:asciiTheme="minorEastAsia" w:eastAsiaTheme="minorEastAsia" w:hAnsiTheme="minorEastAsia"/>
          <w:b/>
        </w:rPr>
      </w:pPr>
      <w:r w:rsidRPr="002E37E7">
        <w:rPr>
          <w:rFonts w:asciiTheme="minorEastAsia" w:eastAsiaTheme="minorEastAsia" w:hAnsiTheme="minorEastAsia" w:hint="eastAsia"/>
          <w:b/>
        </w:rPr>
        <w:t>28.中标通知书</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28</w:t>
      </w:r>
      <w:r w:rsidRPr="002E37E7">
        <w:rPr>
          <w:rFonts w:asciiTheme="minorEastAsia" w:eastAsiaTheme="minorEastAsia" w:hAnsiTheme="minorEastAsia"/>
        </w:rPr>
        <w:t>.1</w:t>
      </w:r>
      <w:r w:rsidRPr="002E37E7">
        <w:rPr>
          <w:rFonts w:asciiTheme="minorEastAsia" w:eastAsiaTheme="minorEastAsia" w:hAnsiTheme="minorEastAsia" w:hint="eastAsia"/>
        </w:rPr>
        <w:t>招标代理机构将以中标通知书形式通知中标人，其投标已被接受。</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28</w:t>
      </w:r>
      <w:r w:rsidRPr="002E37E7">
        <w:rPr>
          <w:rFonts w:asciiTheme="minorEastAsia" w:eastAsiaTheme="minorEastAsia" w:hAnsiTheme="minorEastAsia"/>
        </w:rPr>
        <w:t>.</w:t>
      </w:r>
      <w:r w:rsidRPr="002E37E7">
        <w:rPr>
          <w:rFonts w:asciiTheme="minorEastAsia" w:eastAsiaTheme="minorEastAsia" w:hAnsiTheme="minorEastAsia" w:hint="eastAsia"/>
        </w:rPr>
        <w:t>2招标代理机构对未中标的投标人不做未中标原因的解释。</w:t>
      </w:r>
    </w:p>
    <w:p w:rsidR="000B1BD7" w:rsidRPr="002E37E7" w:rsidRDefault="005D6D48">
      <w:pPr>
        <w:spacing w:line="380" w:lineRule="exact"/>
        <w:ind w:firstLineChars="200" w:firstLine="482"/>
        <w:rPr>
          <w:rFonts w:asciiTheme="minorEastAsia" w:eastAsiaTheme="minorEastAsia" w:hAnsiTheme="minorEastAsia"/>
          <w:b/>
        </w:rPr>
      </w:pPr>
      <w:r w:rsidRPr="002E37E7">
        <w:rPr>
          <w:rFonts w:asciiTheme="minorEastAsia" w:eastAsiaTheme="minorEastAsia" w:hAnsiTheme="minorEastAsia" w:hint="eastAsia"/>
          <w:b/>
        </w:rPr>
        <w:t>29.中标服务费</w:t>
      </w:r>
    </w:p>
    <w:p w:rsidR="000B1BD7" w:rsidRPr="002E37E7" w:rsidRDefault="005D6D48">
      <w:pPr>
        <w:spacing w:line="380" w:lineRule="exact"/>
        <w:ind w:firstLineChars="200" w:firstLine="482"/>
        <w:rPr>
          <w:rFonts w:asciiTheme="minorEastAsia" w:eastAsiaTheme="minorEastAsia" w:hAnsiTheme="minorEastAsia"/>
          <w:b/>
        </w:rPr>
      </w:pPr>
      <w:r w:rsidRPr="002E37E7">
        <w:rPr>
          <w:rFonts w:asciiTheme="minorEastAsia" w:eastAsiaTheme="minorEastAsia" w:hAnsiTheme="minorEastAsia" w:hint="eastAsia"/>
          <w:b/>
          <w:bCs/>
          <w:szCs w:val="24"/>
        </w:rPr>
        <w:t>29.1</w:t>
      </w:r>
      <w:r w:rsidRPr="002E37E7">
        <w:rPr>
          <w:rFonts w:asciiTheme="minorEastAsia" w:eastAsiaTheme="minorEastAsia" w:hAnsiTheme="minorEastAsia" w:hint="eastAsia"/>
          <w:b/>
        </w:rPr>
        <w:t>服务费标准：按照投标人须知前附表的规定执行。</w:t>
      </w:r>
    </w:p>
    <w:p w:rsidR="000B1BD7" w:rsidRPr="002E37E7" w:rsidRDefault="005D6D48">
      <w:pPr>
        <w:spacing w:line="380" w:lineRule="exact"/>
        <w:ind w:firstLineChars="200" w:firstLine="480"/>
        <w:rPr>
          <w:rFonts w:asciiTheme="minorEastAsia" w:eastAsiaTheme="minorEastAsia" w:hAnsiTheme="minorEastAsia"/>
          <w:b/>
        </w:rPr>
      </w:pPr>
      <w:r w:rsidRPr="002E37E7">
        <w:rPr>
          <w:rFonts w:asciiTheme="minorEastAsia" w:eastAsiaTheme="minorEastAsia" w:hAnsiTheme="minorEastAsia" w:hint="eastAsia"/>
          <w:bCs/>
          <w:kern w:val="10"/>
        </w:rPr>
        <w:t>29.2</w:t>
      </w:r>
      <w:r w:rsidRPr="002E37E7">
        <w:rPr>
          <w:rFonts w:asciiTheme="minorEastAsia" w:eastAsiaTheme="minorEastAsia" w:hAnsiTheme="minorEastAsia" w:hint="eastAsia"/>
        </w:rPr>
        <w:t>如果中标人未按照上条规定交纳中标服务费，招标人有权取消其中标资格，并没收其投标保证金。在此情况下招标人可选择下一个中标候选人递补，或重新招标。</w:t>
      </w:r>
    </w:p>
    <w:p w:rsidR="000B1BD7" w:rsidRPr="002E37E7" w:rsidRDefault="005D6D48">
      <w:pPr>
        <w:spacing w:line="380" w:lineRule="exact"/>
        <w:ind w:firstLineChars="200" w:firstLine="482"/>
        <w:rPr>
          <w:rFonts w:asciiTheme="minorEastAsia" w:eastAsiaTheme="minorEastAsia" w:hAnsiTheme="minorEastAsia"/>
          <w:b/>
        </w:rPr>
      </w:pPr>
      <w:r w:rsidRPr="002E37E7">
        <w:rPr>
          <w:rFonts w:asciiTheme="minorEastAsia" w:eastAsiaTheme="minorEastAsia" w:hAnsiTheme="minorEastAsia" w:hint="eastAsia"/>
          <w:b/>
        </w:rPr>
        <w:t>30.履约保证金（本项目不采用）</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30</w:t>
      </w:r>
      <w:r w:rsidRPr="002E37E7">
        <w:rPr>
          <w:rFonts w:asciiTheme="minorEastAsia" w:eastAsiaTheme="minorEastAsia" w:hAnsiTheme="minorEastAsia"/>
        </w:rPr>
        <w:t>.1</w:t>
      </w:r>
      <w:r w:rsidRPr="002E37E7">
        <w:rPr>
          <w:rFonts w:asciiTheme="minorEastAsia" w:eastAsiaTheme="minorEastAsia" w:hAnsiTheme="minorEastAsia" w:hint="eastAsia"/>
        </w:rPr>
        <w:t>领取中标通知书前，中标人应提交履约保证金。履约保证金金额及收受人见投标人须知前附表规定。</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30</w:t>
      </w:r>
      <w:r w:rsidRPr="002E37E7">
        <w:rPr>
          <w:rFonts w:asciiTheme="minorEastAsia" w:eastAsiaTheme="minorEastAsia" w:hAnsiTheme="minorEastAsia"/>
        </w:rPr>
        <w:t>.</w:t>
      </w:r>
      <w:r w:rsidRPr="002E37E7">
        <w:rPr>
          <w:rFonts w:asciiTheme="minorEastAsia" w:eastAsiaTheme="minorEastAsia" w:hAnsiTheme="minorEastAsia" w:hint="eastAsia"/>
        </w:rPr>
        <w:t>2如果中标人未按规定交纳履约保证金，招标人有权取消其中标资格，并没收其投标保证金。在此情况下招标人可选择下一个中标候选人递补，或重新招标。</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30.3履约保证金应在中标人完成供货、安装及调试并经验收合格后的5个工作日内，由招标人退还（不计息）。</w:t>
      </w:r>
    </w:p>
    <w:p w:rsidR="000B1BD7" w:rsidRPr="002E37E7" w:rsidRDefault="005D6D48">
      <w:pPr>
        <w:spacing w:line="380" w:lineRule="exact"/>
        <w:ind w:firstLineChars="200" w:firstLine="482"/>
        <w:rPr>
          <w:rFonts w:asciiTheme="minorEastAsia" w:eastAsiaTheme="minorEastAsia" w:hAnsiTheme="minorEastAsia"/>
          <w:b/>
        </w:rPr>
      </w:pPr>
      <w:r w:rsidRPr="002E37E7">
        <w:rPr>
          <w:rFonts w:asciiTheme="minorEastAsia" w:eastAsiaTheme="minorEastAsia" w:hAnsiTheme="minorEastAsia" w:hint="eastAsia"/>
          <w:b/>
        </w:rPr>
        <w:t>31.签订合同</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31.1中标人应在中标通知书发出之日起三十日内（具体时间、地点见中标通知书）就单台设备与招标人签订合同人。招标文件、中标人的投标文件及澄清文件等，均作为合同的附件。</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bCs/>
          <w:szCs w:val="27"/>
        </w:rPr>
        <w:t>31.2 采购双方必须严格按照招标文件、投标文件及有关承诺签订采购合同，不得擅自变更。对任何因双方擅自变更合同引起的问题招标代理机构概不负责，合同风险由双方自行承担。</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31.3招标人保留以书面形式要求合同的卖方对其所投货物的装运方式、交货地点及服务细则等作适当调整的权利。如遇特殊情况，采购方与中标人充分协商后，对中标目录中的个别产品可以作适当调整，但价格不变。不影响中标目录中的其他产品按分项报价表中的单价继续执行。</w:t>
      </w:r>
    </w:p>
    <w:p w:rsidR="000B1BD7" w:rsidRPr="002E37E7" w:rsidRDefault="005D6D48">
      <w:pPr>
        <w:spacing w:line="380" w:lineRule="exact"/>
        <w:ind w:firstLineChars="200" w:firstLine="482"/>
        <w:rPr>
          <w:rFonts w:asciiTheme="minorEastAsia" w:eastAsiaTheme="minorEastAsia" w:hAnsiTheme="minorEastAsia"/>
          <w:b/>
          <w:bCs/>
        </w:rPr>
      </w:pPr>
      <w:r w:rsidRPr="002E37E7">
        <w:rPr>
          <w:rFonts w:asciiTheme="minorEastAsia" w:eastAsiaTheme="minorEastAsia" w:hAnsiTheme="minorEastAsia" w:hint="eastAsia"/>
          <w:b/>
          <w:bCs/>
        </w:rPr>
        <w:t>32</w:t>
      </w:r>
      <w:r w:rsidRPr="002E37E7">
        <w:rPr>
          <w:rFonts w:asciiTheme="minorEastAsia" w:eastAsiaTheme="minorEastAsia" w:hAnsiTheme="minorEastAsia" w:hint="eastAsia"/>
          <w:b/>
        </w:rPr>
        <w:t>.</w:t>
      </w:r>
      <w:r w:rsidRPr="002E37E7">
        <w:rPr>
          <w:rFonts w:asciiTheme="minorEastAsia" w:eastAsiaTheme="minorEastAsia" w:hAnsiTheme="minorEastAsia" w:hint="eastAsia"/>
          <w:b/>
          <w:bCs/>
        </w:rPr>
        <w:t>质疑、投诉</w:t>
      </w:r>
    </w:p>
    <w:p w:rsidR="000B1BD7" w:rsidRPr="002E37E7" w:rsidRDefault="005D6D48">
      <w:pPr>
        <w:spacing w:line="380" w:lineRule="exact"/>
        <w:ind w:firstLineChars="200" w:firstLine="480"/>
        <w:rPr>
          <w:rFonts w:asciiTheme="minorEastAsia" w:eastAsiaTheme="minorEastAsia" w:hAnsiTheme="minorEastAsia"/>
          <w:bCs/>
        </w:rPr>
      </w:pPr>
      <w:r w:rsidRPr="002E37E7">
        <w:rPr>
          <w:rFonts w:asciiTheme="minorEastAsia" w:eastAsiaTheme="minorEastAsia" w:hAnsiTheme="minorEastAsia" w:hint="eastAsia"/>
        </w:rPr>
        <w:t>32.1</w:t>
      </w:r>
      <w:r w:rsidRPr="002E37E7">
        <w:rPr>
          <w:rFonts w:asciiTheme="minorEastAsia" w:eastAsiaTheme="minorEastAsia" w:hAnsiTheme="minorEastAsia" w:hint="eastAsia"/>
          <w:bCs/>
        </w:rPr>
        <w:t>投标人认为采购过程、中标结果使自己的合法权益受到损害的，应当在收到评标结果通知后的7个工作日内，以书面形式向招标人或招标代理机构提出质疑。质疑书内容应包括质疑的详细理由和依据，并提供有关证明资料。有以下情形之一的，视为无</w:t>
      </w:r>
      <w:r w:rsidRPr="002E37E7">
        <w:rPr>
          <w:rFonts w:asciiTheme="minorEastAsia" w:eastAsiaTheme="minorEastAsia" w:hAnsiTheme="minorEastAsia" w:hint="eastAsia"/>
          <w:bCs/>
        </w:rPr>
        <w:lastRenderedPageBreak/>
        <w:t>效质疑：</w:t>
      </w:r>
    </w:p>
    <w:p w:rsidR="000B1BD7" w:rsidRPr="002E37E7" w:rsidRDefault="005D6D48">
      <w:pPr>
        <w:spacing w:line="380" w:lineRule="exact"/>
        <w:ind w:firstLineChars="200" w:firstLine="480"/>
        <w:rPr>
          <w:rFonts w:asciiTheme="minorEastAsia" w:eastAsiaTheme="minorEastAsia" w:hAnsiTheme="minorEastAsia"/>
          <w:bCs/>
        </w:rPr>
      </w:pPr>
      <w:r w:rsidRPr="002E37E7">
        <w:rPr>
          <w:rFonts w:asciiTheme="minorEastAsia" w:eastAsiaTheme="minorEastAsia" w:hAnsiTheme="minorEastAsia" w:hint="eastAsia"/>
          <w:bCs/>
        </w:rPr>
        <w:t>32.1.1未按规定时间或规定手续提交质疑的；</w:t>
      </w:r>
    </w:p>
    <w:p w:rsidR="000B1BD7" w:rsidRPr="002E37E7" w:rsidRDefault="005D6D48">
      <w:pPr>
        <w:spacing w:line="380" w:lineRule="exact"/>
        <w:ind w:firstLineChars="200" w:firstLine="480"/>
        <w:rPr>
          <w:rFonts w:asciiTheme="minorEastAsia" w:eastAsiaTheme="minorEastAsia" w:hAnsiTheme="minorEastAsia"/>
          <w:bCs/>
        </w:rPr>
      </w:pPr>
      <w:r w:rsidRPr="002E37E7">
        <w:rPr>
          <w:rFonts w:asciiTheme="minorEastAsia" w:eastAsiaTheme="minorEastAsia" w:hAnsiTheme="minorEastAsia" w:hint="eastAsia"/>
          <w:bCs/>
        </w:rPr>
        <w:t>32.1.2质疑内容含糊不清、没有提供详细理由和依据，无法进行核查的；</w:t>
      </w:r>
    </w:p>
    <w:p w:rsidR="000B1BD7" w:rsidRPr="002E37E7" w:rsidRDefault="005D6D48">
      <w:pPr>
        <w:spacing w:line="380" w:lineRule="exact"/>
        <w:ind w:firstLineChars="200" w:firstLine="480"/>
        <w:rPr>
          <w:rFonts w:asciiTheme="minorEastAsia" w:eastAsiaTheme="minorEastAsia" w:hAnsiTheme="minorEastAsia"/>
          <w:bCs/>
        </w:rPr>
      </w:pPr>
      <w:r w:rsidRPr="002E37E7">
        <w:rPr>
          <w:rFonts w:asciiTheme="minorEastAsia" w:eastAsiaTheme="minorEastAsia" w:hAnsiTheme="minorEastAsia" w:hint="eastAsia"/>
          <w:bCs/>
        </w:rPr>
        <w:t>32.1.3其他不符合质疑程序和有关规定的。</w:t>
      </w:r>
    </w:p>
    <w:p w:rsidR="000B1BD7" w:rsidRPr="002E37E7" w:rsidRDefault="005D6D48">
      <w:pPr>
        <w:spacing w:line="380" w:lineRule="exact"/>
        <w:ind w:firstLineChars="200" w:firstLine="480"/>
        <w:rPr>
          <w:rFonts w:asciiTheme="minorEastAsia" w:eastAsiaTheme="minorEastAsia" w:hAnsiTheme="minorEastAsia"/>
          <w:bCs/>
        </w:rPr>
      </w:pPr>
      <w:r w:rsidRPr="002E37E7">
        <w:rPr>
          <w:rFonts w:asciiTheme="minorEastAsia" w:eastAsiaTheme="minorEastAsia" w:hAnsiTheme="minorEastAsia" w:hint="eastAsia"/>
          <w:bCs/>
        </w:rPr>
        <w:t>被判定无效质疑的，招标人将书面回复投标单位其质疑无效的理由，并记录无效质疑一次。</w:t>
      </w:r>
    </w:p>
    <w:p w:rsidR="000B1BD7" w:rsidRPr="002E37E7" w:rsidRDefault="005D6D48">
      <w:pPr>
        <w:spacing w:line="380" w:lineRule="exact"/>
        <w:ind w:firstLineChars="200" w:firstLine="480"/>
        <w:rPr>
          <w:rFonts w:asciiTheme="minorEastAsia" w:eastAsiaTheme="minorEastAsia" w:hAnsiTheme="minorEastAsia"/>
          <w:bCs/>
        </w:rPr>
      </w:pPr>
      <w:r w:rsidRPr="002E37E7">
        <w:rPr>
          <w:rFonts w:asciiTheme="minorEastAsia" w:eastAsiaTheme="minorEastAsia" w:hAnsiTheme="minorEastAsia" w:hint="eastAsia"/>
          <w:bCs/>
        </w:rPr>
        <w:t>32.2招标人将在受到书面质疑后7个工作日内审查质疑事项，作出答复或相关处理决定，并以书面形式通知质疑人，但答复的内容不涉及商业秘密。</w:t>
      </w:r>
    </w:p>
    <w:p w:rsidR="000B1BD7" w:rsidRPr="002E37E7" w:rsidRDefault="005D6D48">
      <w:pPr>
        <w:spacing w:line="380" w:lineRule="exact"/>
        <w:ind w:firstLineChars="200" w:firstLine="480"/>
        <w:rPr>
          <w:rFonts w:asciiTheme="minorEastAsia" w:eastAsiaTheme="minorEastAsia" w:hAnsiTheme="minorEastAsia"/>
          <w:bCs/>
        </w:rPr>
      </w:pPr>
      <w:r w:rsidRPr="002E37E7">
        <w:rPr>
          <w:rFonts w:asciiTheme="minorEastAsia" w:eastAsiaTheme="minorEastAsia" w:hAnsiTheme="minorEastAsia" w:hint="eastAsia"/>
        </w:rPr>
        <w:t>32.3</w:t>
      </w:r>
      <w:r w:rsidRPr="002E37E7">
        <w:rPr>
          <w:rFonts w:asciiTheme="minorEastAsia" w:eastAsiaTheme="minorEastAsia" w:hAnsiTheme="minorEastAsia" w:hint="eastAsia"/>
          <w:bCs/>
        </w:rPr>
        <w:t>投诉人有下列情形之一的，属于虚假、恶意投诉，</w:t>
      </w:r>
      <w:r w:rsidRPr="002E37E7">
        <w:rPr>
          <w:rFonts w:asciiTheme="minorEastAsia" w:eastAsiaTheme="minorEastAsia" w:hAnsiTheme="minorEastAsia" w:hint="eastAsia"/>
        </w:rPr>
        <w:t>招投标监督管理部门</w:t>
      </w:r>
      <w:r w:rsidRPr="002E37E7">
        <w:rPr>
          <w:rFonts w:asciiTheme="minorEastAsia" w:eastAsiaTheme="minorEastAsia" w:hAnsiTheme="minorEastAsia" w:hint="eastAsia"/>
          <w:bCs/>
        </w:rPr>
        <w:t>将驳回投诉，将其列入不良行为记录名单，并依法予以处罚：</w:t>
      </w:r>
    </w:p>
    <w:p w:rsidR="000B1BD7" w:rsidRPr="002E37E7" w:rsidRDefault="005D6D48">
      <w:pPr>
        <w:spacing w:line="380" w:lineRule="exact"/>
        <w:ind w:firstLineChars="200" w:firstLine="480"/>
        <w:rPr>
          <w:rFonts w:asciiTheme="minorEastAsia" w:eastAsiaTheme="minorEastAsia" w:hAnsiTheme="minorEastAsia"/>
          <w:bCs/>
        </w:rPr>
      </w:pPr>
      <w:r w:rsidRPr="002E37E7">
        <w:rPr>
          <w:rFonts w:asciiTheme="minorEastAsia" w:eastAsiaTheme="minorEastAsia" w:hAnsiTheme="minorEastAsia" w:hint="eastAsia"/>
        </w:rPr>
        <w:t>32.3.1</w:t>
      </w:r>
      <w:r w:rsidRPr="002E37E7">
        <w:rPr>
          <w:rFonts w:asciiTheme="minorEastAsia" w:eastAsiaTheme="minorEastAsia" w:hAnsiTheme="minorEastAsia" w:hint="eastAsia"/>
          <w:bCs/>
        </w:rPr>
        <w:t>一年内三次以上投诉均查无实据的；</w:t>
      </w:r>
    </w:p>
    <w:p w:rsidR="000B1BD7" w:rsidRPr="002E37E7" w:rsidRDefault="005D6D48">
      <w:pPr>
        <w:spacing w:line="380" w:lineRule="exact"/>
        <w:ind w:firstLineChars="200" w:firstLine="480"/>
        <w:rPr>
          <w:rFonts w:asciiTheme="minorEastAsia" w:eastAsiaTheme="minorEastAsia" w:hAnsiTheme="minorEastAsia"/>
          <w:bCs/>
        </w:rPr>
      </w:pPr>
      <w:r w:rsidRPr="002E37E7">
        <w:rPr>
          <w:rFonts w:asciiTheme="minorEastAsia" w:eastAsiaTheme="minorEastAsia" w:hAnsiTheme="minorEastAsia" w:hint="eastAsia"/>
        </w:rPr>
        <w:t>32.3.2</w:t>
      </w:r>
      <w:r w:rsidRPr="002E37E7">
        <w:rPr>
          <w:rFonts w:asciiTheme="minorEastAsia" w:eastAsiaTheme="minorEastAsia" w:hAnsiTheme="minorEastAsia" w:hint="eastAsia"/>
          <w:bCs/>
        </w:rPr>
        <w:t>捏造事实或者提供虚假投诉材料的；</w:t>
      </w:r>
    </w:p>
    <w:p w:rsidR="000B1BD7" w:rsidRPr="002E37E7" w:rsidRDefault="005D6D48">
      <w:pPr>
        <w:spacing w:line="380" w:lineRule="exact"/>
        <w:ind w:firstLineChars="200" w:firstLine="480"/>
        <w:rPr>
          <w:rFonts w:asciiTheme="minorEastAsia" w:eastAsiaTheme="minorEastAsia" w:hAnsiTheme="minorEastAsia"/>
          <w:bCs/>
        </w:rPr>
      </w:pPr>
      <w:r w:rsidRPr="002E37E7">
        <w:rPr>
          <w:rFonts w:asciiTheme="minorEastAsia" w:eastAsiaTheme="minorEastAsia" w:hAnsiTheme="minorEastAsia" w:hint="eastAsia"/>
        </w:rPr>
        <w:t>32.3.3其他经认定属于虚假、恶意投诉的行为</w:t>
      </w:r>
      <w:r w:rsidRPr="002E37E7">
        <w:rPr>
          <w:rFonts w:asciiTheme="minorEastAsia" w:eastAsiaTheme="minorEastAsia" w:hAnsiTheme="minorEastAsia" w:hint="eastAsia"/>
          <w:bCs/>
        </w:rPr>
        <w:t>。</w:t>
      </w:r>
    </w:p>
    <w:p w:rsidR="000B1BD7" w:rsidRPr="002E37E7" w:rsidRDefault="005D6D48">
      <w:pPr>
        <w:spacing w:line="380" w:lineRule="exact"/>
        <w:ind w:firstLineChars="200" w:firstLine="482"/>
        <w:rPr>
          <w:rFonts w:asciiTheme="minorEastAsia" w:eastAsiaTheme="minorEastAsia" w:hAnsiTheme="minorEastAsia"/>
          <w:b/>
        </w:rPr>
      </w:pPr>
      <w:r w:rsidRPr="002E37E7">
        <w:rPr>
          <w:rFonts w:asciiTheme="minorEastAsia" w:eastAsiaTheme="minorEastAsia" w:hAnsiTheme="minorEastAsia" w:hint="eastAsia"/>
          <w:b/>
        </w:rPr>
        <w:t>33.未尽事宜</w:t>
      </w:r>
    </w:p>
    <w:p w:rsidR="000B1BD7" w:rsidRPr="002E37E7" w:rsidRDefault="005D6D48">
      <w:pPr>
        <w:spacing w:line="38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33.1按《中华人民共和国政府采购法实施条例》、《中华人民共和国政府采购法》及其他有关法律法规的规定执行。</w:t>
      </w:r>
    </w:p>
    <w:p w:rsidR="000B1BD7" w:rsidRPr="002E37E7" w:rsidRDefault="005D6D48">
      <w:pPr>
        <w:spacing w:line="380" w:lineRule="exact"/>
        <w:ind w:firstLineChars="200" w:firstLine="482"/>
        <w:rPr>
          <w:rFonts w:asciiTheme="minorEastAsia" w:eastAsiaTheme="minorEastAsia" w:hAnsiTheme="minorEastAsia"/>
          <w:bCs/>
        </w:rPr>
      </w:pPr>
      <w:r w:rsidRPr="002E37E7">
        <w:rPr>
          <w:rFonts w:asciiTheme="minorEastAsia" w:eastAsiaTheme="minorEastAsia" w:hAnsiTheme="minorEastAsia" w:hint="eastAsia"/>
          <w:b/>
        </w:rPr>
        <w:t>34.解释权</w:t>
      </w:r>
    </w:p>
    <w:p w:rsidR="000B1BD7" w:rsidRPr="002E37E7" w:rsidRDefault="005D6D48">
      <w:pPr>
        <w:spacing w:line="380" w:lineRule="exact"/>
        <w:ind w:firstLineChars="200" w:firstLine="480"/>
        <w:jc w:val="left"/>
        <w:rPr>
          <w:rFonts w:asciiTheme="minorEastAsia" w:eastAsiaTheme="minorEastAsia" w:hAnsiTheme="minorEastAsia"/>
          <w:bCs/>
          <w:kern w:val="10"/>
          <w:szCs w:val="24"/>
        </w:rPr>
      </w:pPr>
      <w:r w:rsidRPr="002E37E7">
        <w:rPr>
          <w:rFonts w:asciiTheme="minorEastAsia" w:eastAsiaTheme="minorEastAsia" w:hAnsiTheme="minorEastAsia" w:hint="eastAsia"/>
          <w:bCs/>
          <w:kern w:val="10"/>
          <w:szCs w:val="24"/>
        </w:rPr>
        <w:t>34.1本招标文件的最终解释权归招标人和招标代理机构。</w:t>
      </w:r>
    </w:p>
    <w:p w:rsidR="000B1BD7" w:rsidRPr="002E37E7" w:rsidRDefault="000B1BD7">
      <w:pPr>
        <w:spacing w:line="400" w:lineRule="exact"/>
        <w:ind w:firstLineChars="200" w:firstLine="480"/>
        <w:rPr>
          <w:rFonts w:asciiTheme="minorEastAsia" w:eastAsiaTheme="minorEastAsia" w:hAnsiTheme="minorEastAsia"/>
          <w:bCs/>
          <w:kern w:val="10"/>
          <w:szCs w:val="24"/>
        </w:rPr>
      </w:pPr>
    </w:p>
    <w:p w:rsidR="000B1BD7" w:rsidRPr="002E37E7" w:rsidRDefault="000B1BD7">
      <w:pPr>
        <w:tabs>
          <w:tab w:val="left" w:pos="2947"/>
        </w:tabs>
        <w:spacing w:line="400" w:lineRule="exact"/>
        <w:jc w:val="left"/>
        <w:rPr>
          <w:rFonts w:asciiTheme="minorEastAsia" w:eastAsiaTheme="minorEastAsia" w:hAnsiTheme="minorEastAsia"/>
          <w:bCs/>
          <w:kern w:val="10"/>
          <w:szCs w:val="24"/>
        </w:rPr>
      </w:pPr>
    </w:p>
    <w:p w:rsidR="000B1BD7" w:rsidRPr="002E37E7" w:rsidRDefault="000B1BD7">
      <w:pPr>
        <w:tabs>
          <w:tab w:val="left" w:pos="2947"/>
        </w:tabs>
        <w:spacing w:line="400" w:lineRule="exact"/>
        <w:jc w:val="left"/>
        <w:rPr>
          <w:rFonts w:asciiTheme="minorEastAsia" w:eastAsiaTheme="minorEastAsia" w:hAnsiTheme="minorEastAsia"/>
          <w:bCs/>
          <w:kern w:val="10"/>
          <w:szCs w:val="24"/>
        </w:rPr>
      </w:pPr>
    </w:p>
    <w:p w:rsidR="000B1BD7" w:rsidRPr="002E37E7" w:rsidRDefault="005D6D48">
      <w:pPr>
        <w:pStyle w:val="1"/>
        <w:rPr>
          <w:rFonts w:asciiTheme="minorEastAsia" w:eastAsiaTheme="minorEastAsia" w:hAnsiTheme="minorEastAsia"/>
        </w:rPr>
      </w:pPr>
      <w:r w:rsidRPr="002E37E7">
        <w:rPr>
          <w:rFonts w:asciiTheme="minorEastAsia" w:eastAsiaTheme="minorEastAsia" w:hAnsiTheme="minorEastAsia"/>
        </w:rPr>
        <w:br w:type="page"/>
      </w:r>
      <w:bookmarkStart w:id="38" w:name="_Toc50446611"/>
      <w:r w:rsidRPr="002E37E7">
        <w:rPr>
          <w:rFonts w:asciiTheme="minorEastAsia" w:eastAsiaTheme="minorEastAsia" w:hAnsiTheme="minorEastAsia" w:hint="eastAsia"/>
        </w:rPr>
        <w:lastRenderedPageBreak/>
        <w:t>第六章</w:t>
      </w:r>
      <w:bookmarkStart w:id="39" w:name="_Toc220232392"/>
      <w:r w:rsidRPr="002E37E7">
        <w:rPr>
          <w:rFonts w:asciiTheme="minorEastAsia" w:eastAsiaTheme="minorEastAsia" w:hAnsiTheme="minorEastAsia" w:hint="eastAsia"/>
        </w:rPr>
        <w:t xml:space="preserve"> 采购</w:t>
      </w:r>
      <w:r w:rsidRPr="002E37E7">
        <w:rPr>
          <w:rFonts w:asciiTheme="minorEastAsia" w:eastAsiaTheme="minorEastAsia" w:hAnsiTheme="minorEastAsia"/>
        </w:rPr>
        <w:t>合同</w:t>
      </w:r>
      <w:bookmarkStart w:id="40" w:name="_Toc282517739"/>
      <w:bookmarkEnd w:id="38"/>
      <w:bookmarkEnd w:id="39"/>
    </w:p>
    <w:p w:rsidR="000B1BD7" w:rsidRPr="002E37E7" w:rsidRDefault="005D6D48">
      <w:pPr>
        <w:jc w:val="left"/>
        <w:rPr>
          <w:rFonts w:asciiTheme="minorEastAsia" w:eastAsiaTheme="minorEastAsia" w:hAnsiTheme="minorEastAsia"/>
          <w:szCs w:val="24"/>
        </w:rPr>
      </w:pPr>
      <w:r w:rsidRPr="002E37E7">
        <w:rPr>
          <w:rFonts w:asciiTheme="minorEastAsia" w:eastAsiaTheme="minorEastAsia" w:hAnsiTheme="minorEastAsia" w:hint="eastAsia"/>
          <w:szCs w:val="24"/>
        </w:rPr>
        <w:t>项目编号：</w:t>
      </w:r>
    </w:p>
    <w:p w:rsidR="000B1BD7" w:rsidRPr="002E37E7" w:rsidRDefault="000B1BD7">
      <w:pPr>
        <w:spacing w:line="360" w:lineRule="auto"/>
        <w:rPr>
          <w:rFonts w:asciiTheme="minorEastAsia" w:eastAsiaTheme="minorEastAsia" w:hAnsiTheme="minorEastAsia"/>
        </w:rPr>
      </w:pPr>
    </w:p>
    <w:p w:rsidR="000B1BD7" w:rsidRPr="002E37E7" w:rsidRDefault="005D6D48">
      <w:pPr>
        <w:spacing w:line="360" w:lineRule="auto"/>
        <w:rPr>
          <w:rFonts w:asciiTheme="minorEastAsia" w:eastAsiaTheme="minorEastAsia" w:hAnsiTheme="minorEastAsia"/>
        </w:rPr>
      </w:pPr>
      <w:r w:rsidRPr="002E37E7">
        <w:rPr>
          <w:rFonts w:asciiTheme="minorEastAsia" w:eastAsiaTheme="minorEastAsia" w:hAnsiTheme="minorEastAsia" w:hint="eastAsia"/>
        </w:rPr>
        <w:t>买  方：XXXXXXXXXXXX                  电话：XXX-XXXXXX</w:t>
      </w:r>
    </w:p>
    <w:p w:rsidR="000B1BD7" w:rsidRPr="002E37E7" w:rsidRDefault="005D6D48">
      <w:pPr>
        <w:spacing w:line="360" w:lineRule="auto"/>
        <w:rPr>
          <w:rFonts w:asciiTheme="minorEastAsia" w:eastAsiaTheme="minorEastAsia" w:hAnsiTheme="minorEastAsia"/>
        </w:rPr>
      </w:pPr>
      <w:r w:rsidRPr="002E37E7">
        <w:rPr>
          <w:rFonts w:asciiTheme="minorEastAsia" w:eastAsiaTheme="minorEastAsia" w:hAnsiTheme="minorEastAsia" w:hint="eastAsia"/>
        </w:rPr>
        <w:t>卖  方：XXXXXXXXXXXX                  电话：XXX-XXXXXX</w:t>
      </w:r>
    </w:p>
    <w:p w:rsidR="000B1BD7" w:rsidRPr="002E37E7" w:rsidRDefault="005D6D48">
      <w:pPr>
        <w:spacing w:line="360" w:lineRule="auto"/>
        <w:ind w:firstLineChars="200" w:firstLine="480"/>
        <w:rPr>
          <w:rFonts w:asciiTheme="minorEastAsia" w:eastAsiaTheme="minorEastAsia" w:hAnsiTheme="minorEastAsia"/>
        </w:rPr>
      </w:pPr>
      <w:r w:rsidRPr="002E37E7">
        <w:rPr>
          <w:rFonts w:asciiTheme="minorEastAsia" w:eastAsiaTheme="minorEastAsia" w:hAnsiTheme="minorEastAsia" w:hint="eastAsia"/>
        </w:rPr>
        <w:t>买方通过公开招标方式采购活动，经评标委员会的评审，决定将本项目采购合同授予卖方。为进一步明确双方的责任，确保合同的顺利履行，</w:t>
      </w:r>
      <w:r w:rsidRPr="002E37E7">
        <w:rPr>
          <w:rFonts w:asciiTheme="minorEastAsia" w:eastAsiaTheme="minorEastAsia" w:hAnsiTheme="minorEastAsia"/>
        </w:rPr>
        <w:t>根据《中华人民共和国</w:t>
      </w:r>
      <w:r w:rsidRPr="002E37E7">
        <w:rPr>
          <w:rFonts w:asciiTheme="minorEastAsia" w:eastAsiaTheme="minorEastAsia" w:hAnsiTheme="minorEastAsia" w:hint="eastAsia"/>
        </w:rPr>
        <w:t>政府采购</w:t>
      </w:r>
      <w:r w:rsidRPr="002E37E7">
        <w:rPr>
          <w:rFonts w:asciiTheme="minorEastAsia" w:eastAsiaTheme="minorEastAsia" w:hAnsiTheme="minorEastAsia"/>
        </w:rPr>
        <w:t>法》</w:t>
      </w:r>
      <w:r w:rsidRPr="002E37E7">
        <w:rPr>
          <w:rFonts w:asciiTheme="minorEastAsia" w:eastAsiaTheme="minorEastAsia" w:hAnsiTheme="minorEastAsia" w:hint="eastAsia"/>
        </w:rPr>
        <w:t>、</w:t>
      </w:r>
      <w:r w:rsidRPr="002E37E7">
        <w:rPr>
          <w:rFonts w:asciiTheme="minorEastAsia" w:eastAsiaTheme="minorEastAsia" w:hAnsiTheme="minorEastAsia"/>
        </w:rPr>
        <w:t>《中华人民共和国合同法》及有关法律规定，遵循平等、自愿、公平和诚实信用的原则，</w:t>
      </w:r>
      <w:r w:rsidRPr="002E37E7">
        <w:rPr>
          <w:rFonts w:asciiTheme="minorEastAsia" w:eastAsiaTheme="minorEastAsia" w:hAnsiTheme="minorEastAsia" w:hint="eastAsia"/>
        </w:rPr>
        <w:t>买卖双方</w:t>
      </w:r>
      <w:r w:rsidRPr="002E37E7">
        <w:rPr>
          <w:rFonts w:asciiTheme="minorEastAsia" w:eastAsiaTheme="minorEastAsia" w:hAnsiTheme="minorEastAsia"/>
        </w:rPr>
        <w:t>协商一致</w:t>
      </w:r>
      <w:r w:rsidRPr="002E37E7">
        <w:rPr>
          <w:rFonts w:asciiTheme="minorEastAsia" w:eastAsiaTheme="minorEastAsia" w:hAnsiTheme="minorEastAsia" w:hint="eastAsia"/>
        </w:rPr>
        <w:t>同意按如下条款签订本合同：</w:t>
      </w:r>
    </w:p>
    <w:p w:rsidR="000B1BD7" w:rsidRPr="002E37E7" w:rsidRDefault="005D6D48">
      <w:pPr>
        <w:spacing w:line="360" w:lineRule="auto"/>
        <w:ind w:firstLineChars="200" w:firstLine="480"/>
        <w:rPr>
          <w:rFonts w:asciiTheme="minorEastAsia" w:eastAsiaTheme="minorEastAsia" w:hAnsiTheme="minorEastAsia"/>
        </w:rPr>
      </w:pPr>
      <w:r w:rsidRPr="002E37E7">
        <w:rPr>
          <w:rFonts w:asciiTheme="minorEastAsia" w:eastAsiaTheme="minorEastAsia" w:hAnsiTheme="minorEastAsia" w:hint="eastAsia"/>
        </w:rPr>
        <w:t xml:space="preserve">一、货物的名称、规格型号、数量和价格（若产品过多则见附表，如有附表则必须加盖公章）  </w:t>
      </w:r>
    </w:p>
    <w:p w:rsidR="000B1BD7" w:rsidRPr="002E37E7" w:rsidRDefault="005D6D48">
      <w:pPr>
        <w:spacing w:line="360" w:lineRule="auto"/>
        <w:rPr>
          <w:rFonts w:asciiTheme="minorEastAsia" w:eastAsiaTheme="minorEastAsia" w:hAnsiTheme="minorEastAsia"/>
        </w:rPr>
      </w:pPr>
      <w:r w:rsidRPr="002E37E7">
        <w:rPr>
          <w:rFonts w:asciiTheme="minorEastAsia" w:eastAsiaTheme="minorEastAsia" w:hAnsiTheme="minorEastAsia" w:hint="eastAsia"/>
        </w:rPr>
        <w:t xml:space="preserve">                                                    单位：元</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0"/>
        <w:gridCol w:w="1620"/>
        <w:gridCol w:w="900"/>
        <w:gridCol w:w="900"/>
        <w:gridCol w:w="1069"/>
        <w:gridCol w:w="1247"/>
        <w:gridCol w:w="1104"/>
      </w:tblGrid>
      <w:tr w:rsidR="000B1BD7" w:rsidRPr="002E37E7">
        <w:trPr>
          <w:trHeight w:val="57"/>
        </w:trPr>
        <w:tc>
          <w:tcPr>
            <w:tcW w:w="1980" w:type="dxa"/>
          </w:tcPr>
          <w:p w:rsidR="000B1BD7" w:rsidRPr="002E37E7" w:rsidRDefault="005D6D48" w:rsidP="00D65642">
            <w:pPr>
              <w:spacing w:beforeLines="50" w:beforeAutospacing="1" w:afterLines="30" w:afterAutospacing="1" w:line="360" w:lineRule="auto"/>
              <w:jc w:val="center"/>
              <w:rPr>
                <w:rFonts w:asciiTheme="minorEastAsia" w:eastAsiaTheme="minorEastAsia" w:hAnsiTheme="minorEastAsia"/>
              </w:rPr>
            </w:pPr>
            <w:r w:rsidRPr="002E37E7">
              <w:rPr>
                <w:rFonts w:asciiTheme="minorEastAsia" w:eastAsiaTheme="minorEastAsia" w:hAnsiTheme="minorEastAsia" w:hint="eastAsia"/>
              </w:rPr>
              <w:t>产品名称</w:t>
            </w:r>
          </w:p>
        </w:tc>
        <w:tc>
          <w:tcPr>
            <w:tcW w:w="1620" w:type="dxa"/>
          </w:tcPr>
          <w:p w:rsidR="000B1BD7" w:rsidRPr="002E37E7" w:rsidRDefault="005D6D48" w:rsidP="00D65642">
            <w:pPr>
              <w:spacing w:beforeLines="50" w:beforeAutospacing="1" w:afterLines="30" w:afterAutospacing="1" w:line="360" w:lineRule="auto"/>
              <w:jc w:val="center"/>
              <w:rPr>
                <w:rFonts w:asciiTheme="minorEastAsia" w:eastAsiaTheme="minorEastAsia" w:hAnsiTheme="minorEastAsia"/>
              </w:rPr>
            </w:pPr>
            <w:r w:rsidRPr="002E37E7">
              <w:rPr>
                <w:rFonts w:asciiTheme="minorEastAsia" w:eastAsiaTheme="minorEastAsia" w:hAnsiTheme="minorEastAsia" w:hint="eastAsia"/>
              </w:rPr>
              <w:t>规格型号</w:t>
            </w:r>
          </w:p>
        </w:tc>
        <w:tc>
          <w:tcPr>
            <w:tcW w:w="900" w:type="dxa"/>
          </w:tcPr>
          <w:p w:rsidR="000B1BD7" w:rsidRPr="002E37E7" w:rsidRDefault="005D6D48" w:rsidP="00D65642">
            <w:pPr>
              <w:spacing w:beforeLines="50" w:beforeAutospacing="1" w:afterLines="30" w:afterAutospacing="1" w:line="360" w:lineRule="auto"/>
              <w:jc w:val="center"/>
              <w:rPr>
                <w:rFonts w:asciiTheme="minorEastAsia" w:eastAsiaTheme="minorEastAsia" w:hAnsiTheme="minorEastAsia"/>
              </w:rPr>
            </w:pPr>
            <w:r w:rsidRPr="002E37E7">
              <w:rPr>
                <w:rFonts w:asciiTheme="minorEastAsia" w:eastAsiaTheme="minorEastAsia" w:hAnsiTheme="minorEastAsia" w:hint="eastAsia"/>
              </w:rPr>
              <w:t>单位</w:t>
            </w:r>
          </w:p>
        </w:tc>
        <w:tc>
          <w:tcPr>
            <w:tcW w:w="900" w:type="dxa"/>
          </w:tcPr>
          <w:p w:rsidR="000B1BD7" w:rsidRPr="002E37E7" w:rsidRDefault="005D6D48" w:rsidP="00D65642">
            <w:pPr>
              <w:spacing w:beforeLines="50" w:beforeAutospacing="1" w:afterLines="30" w:afterAutospacing="1" w:line="360" w:lineRule="auto"/>
              <w:jc w:val="center"/>
              <w:rPr>
                <w:rFonts w:asciiTheme="minorEastAsia" w:eastAsiaTheme="minorEastAsia" w:hAnsiTheme="minorEastAsia"/>
              </w:rPr>
            </w:pPr>
            <w:r w:rsidRPr="002E37E7">
              <w:rPr>
                <w:rFonts w:asciiTheme="minorEastAsia" w:eastAsiaTheme="minorEastAsia" w:hAnsiTheme="minorEastAsia" w:hint="eastAsia"/>
              </w:rPr>
              <w:t>数量</w:t>
            </w:r>
          </w:p>
        </w:tc>
        <w:tc>
          <w:tcPr>
            <w:tcW w:w="1069" w:type="dxa"/>
          </w:tcPr>
          <w:p w:rsidR="000B1BD7" w:rsidRPr="002E37E7" w:rsidRDefault="005D6D48" w:rsidP="00D65642">
            <w:pPr>
              <w:spacing w:beforeLines="50" w:beforeAutospacing="1" w:afterLines="30" w:afterAutospacing="1" w:line="360" w:lineRule="auto"/>
              <w:jc w:val="center"/>
              <w:rPr>
                <w:rFonts w:asciiTheme="minorEastAsia" w:eastAsiaTheme="minorEastAsia" w:hAnsiTheme="minorEastAsia"/>
              </w:rPr>
            </w:pPr>
            <w:r w:rsidRPr="002E37E7">
              <w:rPr>
                <w:rFonts w:asciiTheme="minorEastAsia" w:eastAsiaTheme="minorEastAsia" w:hAnsiTheme="minorEastAsia" w:hint="eastAsia"/>
              </w:rPr>
              <w:t>单价</w:t>
            </w:r>
          </w:p>
        </w:tc>
        <w:tc>
          <w:tcPr>
            <w:tcW w:w="1247" w:type="dxa"/>
          </w:tcPr>
          <w:p w:rsidR="000B1BD7" w:rsidRPr="002E37E7" w:rsidRDefault="005D6D48" w:rsidP="00D65642">
            <w:pPr>
              <w:spacing w:beforeLines="50" w:beforeAutospacing="1" w:afterLines="30" w:afterAutospacing="1" w:line="360" w:lineRule="auto"/>
              <w:jc w:val="center"/>
              <w:rPr>
                <w:rFonts w:asciiTheme="minorEastAsia" w:eastAsiaTheme="minorEastAsia" w:hAnsiTheme="minorEastAsia"/>
              </w:rPr>
            </w:pPr>
            <w:r w:rsidRPr="002E37E7">
              <w:rPr>
                <w:rFonts w:asciiTheme="minorEastAsia" w:eastAsiaTheme="minorEastAsia" w:hAnsiTheme="minorEastAsia" w:hint="eastAsia"/>
              </w:rPr>
              <w:t>小计</w:t>
            </w:r>
          </w:p>
        </w:tc>
        <w:tc>
          <w:tcPr>
            <w:tcW w:w="1104" w:type="dxa"/>
          </w:tcPr>
          <w:p w:rsidR="000B1BD7" w:rsidRPr="002E37E7" w:rsidRDefault="005D6D48" w:rsidP="00D65642">
            <w:pPr>
              <w:spacing w:beforeLines="50" w:beforeAutospacing="1" w:afterLines="30" w:afterAutospacing="1" w:line="360" w:lineRule="auto"/>
              <w:jc w:val="center"/>
              <w:rPr>
                <w:rFonts w:asciiTheme="minorEastAsia" w:eastAsiaTheme="minorEastAsia" w:hAnsiTheme="minorEastAsia"/>
              </w:rPr>
            </w:pPr>
            <w:r w:rsidRPr="002E37E7">
              <w:rPr>
                <w:rFonts w:asciiTheme="minorEastAsia" w:eastAsiaTheme="minorEastAsia" w:hAnsiTheme="minorEastAsia" w:hint="eastAsia"/>
              </w:rPr>
              <w:t>生产</w:t>
            </w:r>
          </w:p>
          <w:p w:rsidR="000B1BD7" w:rsidRPr="002E37E7" w:rsidRDefault="005D6D48" w:rsidP="00D65642">
            <w:pPr>
              <w:spacing w:beforeLines="50" w:beforeAutospacing="1" w:afterLines="30" w:afterAutospacing="1" w:line="360" w:lineRule="auto"/>
              <w:jc w:val="center"/>
              <w:rPr>
                <w:rFonts w:asciiTheme="minorEastAsia" w:eastAsiaTheme="minorEastAsia" w:hAnsiTheme="minorEastAsia"/>
              </w:rPr>
            </w:pPr>
            <w:r w:rsidRPr="002E37E7">
              <w:rPr>
                <w:rFonts w:asciiTheme="minorEastAsia" w:eastAsiaTheme="minorEastAsia" w:hAnsiTheme="minorEastAsia" w:hint="eastAsia"/>
              </w:rPr>
              <w:t>厂商</w:t>
            </w:r>
          </w:p>
        </w:tc>
      </w:tr>
      <w:tr w:rsidR="000B1BD7" w:rsidRPr="002E37E7">
        <w:trPr>
          <w:trHeight w:val="660"/>
        </w:trPr>
        <w:tc>
          <w:tcPr>
            <w:tcW w:w="1980" w:type="dxa"/>
          </w:tcPr>
          <w:p w:rsidR="000B1BD7" w:rsidRPr="002E37E7" w:rsidRDefault="000B1BD7" w:rsidP="00D65642">
            <w:pPr>
              <w:spacing w:beforeLines="50" w:beforeAutospacing="1" w:afterLines="30" w:afterAutospacing="1" w:line="360" w:lineRule="auto"/>
              <w:rPr>
                <w:rFonts w:asciiTheme="minorEastAsia" w:eastAsiaTheme="minorEastAsia" w:hAnsiTheme="minorEastAsia"/>
              </w:rPr>
            </w:pPr>
          </w:p>
        </w:tc>
        <w:tc>
          <w:tcPr>
            <w:tcW w:w="1620" w:type="dxa"/>
          </w:tcPr>
          <w:p w:rsidR="000B1BD7" w:rsidRPr="002E37E7" w:rsidRDefault="000B1BD7" w:rsidP="00D65642">
            <w:pPr>
              <w:spacing w:beforeLines="50" w:beforeAutospacing="1" w:afterLines="30" w:afterAutospacing="1" w:line="360" w:lineRule="auto"/>
              <w:rPr>
                <w:rFonts w:asciiTheme="minorEastAsia" w:eastAsiaTheme="minorEastAsia" w:hAnsiTheme="minorEastAsia"/>
              </w:rPr>
            </w:pPr>
          </w:p>
        </w:tc>
        <w:tc>
          <w:tcPr>
            <w:tcW w:w="900" w:type="dxa"/>
          </w:tcPr>
          <w:p w:rsidR="000B1BD7" w:rsidRPr="002E37E7" w:rsidRDefault="000B1BD7" w:rsidP="00D65642">
            <w:pPr>
              <w:spacing w:beforeLines="50" w:beforeAutospacing="1" w:afterLines="30" w:afterAutospacing="1" w:line="360" w:lineRule="auto"/>
              <w:rPr>
                <w:rFonts w:asciiTheme="minorEastAsia" w:eastAsiaTheme="minorEastAsia" w:hAnsiTheme="minorEastAsia"/>
              </w:rPr>
            </w:pPr>
          </w:p>
        </w:tc>
        <w:tc>
          <w:tcPr>
            <w:tcW w:w="900" w:type="dxa"/>
          </w:tcPr>
          <w:p w:rsidR="000B1BD7" w:rsidRPr="002E37E7" w:rsidRDefault="000B1BD7" w:rsidP="00D65642">
            <w:pPr>
              <w:spacing w:beforeLines="50" w:beforeAutospacing="1" w:afterLines="30" w:afterAutospacing="1" w:line="360" w:lineRule="auto"/>
              <w:rPr>
                <w:rFonts w:asciiTheme="minorEastAsia" w:eastAsiaTheme="minorEastAsia" w:hAnsiTheme="minorEastAsia"/>
              </w:rPr>
            </w:pPr>
          </w:p>
        </w:tc>
        <w:tc>
          <w:tcPr>
            <w:tcW w:w="1069" w:type="dxa"/>
          </w:tcPr>
          <w:p w:rsidR="000B1BD7" w:rsidRPr="002E37E7" w:rsidRDefault="000B1BD7" w:rsidP="00D65642">
            <w:pPr>
              <w:spacing w:beforeLines="50" w:beforeAutospacing="1" w:afterLines="30" w:afterAutospacing="1" w:line="360" w:lineRule="auto"/>
              <w:rPr>
                <w:rFonts w:asciiTheme="minorEastAsia" w:eastAsiaTheme="minorEastAsia" w:hAnsiTheme="minorEastAsia"/>
              </w:rPr>
            </w:pPr>
          </w:p>
        </w:tc>
        <w:tc>
          <w:tcPr>
            <w:tcW w:w="1247" w:type="dxa"/>
          </w:tcPr>
          <w:p w:rsidR="000B1BD7" w:rsidRPr="002E37E7" w:rsidRDefault="000B1BD7" w:rsidP="00D65642">
            <w:pPr>
              <w:spacing w:beforeLines="50" w:beforeAutospacing="1" w:afterLines="30" w:afterAutospacing="1" w:line="360" w:lineRule="auto"/>
              <w:rPr>
                <w:rFonts w:asciiTheme="minorEastAsia" w:eastAsiaTheme="minorEastAsia" w:hAnsiTheme="minorEastAsia"/>
              </w:rPr>
            </w:pPr>
          </w:p>
        </w:tc>
        <w:tc>
          <w:tcPr>
            <w:tcW w:w="1104" w:type="dxa"/>
          </w:tcPr>
          <w:p w:rsidR="000B1BD7" w:rsidRPr="002E37E7" w:rsidRDefault="000B1BD7" w:rsidP="00D65642">
            <w:pPr>
              <w:spacing w:beforeLines="50" w:beforeAutospacing="1" w:afterLines="30" w:afterAutospacing="1" w:line="360" w:lineRule="auto"/>
              <w:rPr>
                <w:rFonts w:asciiTheme="minorEastAsia" w:eastAsiaTheme="minorEastAsia" w:hAnsiTheme="minorEastAsia"/>
              </w:rPr>
            </w:pPr>
          </w:p>
        </w:tc>
      </w:tr>
      <w:tr w:rsidR="000B1BD7" w:rsidRPr="002E37E7">
        <w:trPr>
          <w:trHeight w:val="630"/>
        </w:trPr>
        <w:tc>
          <w:tcPr>
            <w:tcW w:w="1980" w:type="dxa"/>
          </w:tcPr>
          <w:p w:rsidR="000B1BD7" w:rsidRPr="002E37E7" w:rsidRDefault="000B1BD7" w:rsidP="00D65642">
            <w:pPr>
              <w:spacing w:beforeLines="50" w:beforeAutospacing="1" w:afterLines="30" w:afterAutospacing="1" w:line="360" w:lineRule="auto"/>
              <w:rPr>
                <w:rFonts w:asciiTheme="minorEastAsia" w:eastAsiaTheme="minorEastAsia" w:hAnsiTheme="minorEastAsia"/>
              </w:rPr>
            </w:pPr>
          </w:p>
        </w:tc>
        <w:tc>
          <w:tcPr>
            <w:tcW w:w="1620" w:type="dxa"/>
          </w:tcPr>
          <w:p w:rsidR="000B1BD7" w:rsidRPr="002E37E7" w:rsidRDefault="000B1BD7" w:rsidP="00D65642">
            <w:pPr>
              <w:spacing w:beforeLines="50" w:beforeAutospacing="1" w:afterLines="30" w:afterAutospacing="1" w:line="360" w:lineRule="auto"/>
              <w:rPr>
                <w:rFonts w:asciiTheme="minorEastAsia" w:eastAsiaTheme="minorEastAsia" w:hAnsiTheme="minorEastAsia"/>
              </w:rPr>
            </w:pPr>
          </w:p>
        </w:tc>
        <w:tc>
          <w:tcPr>
            <w:tcW w:w="900" w:type="dxa"/>
          </w:tcPr>
          <w:p w:rsidR="000B1BD7" w:rsidRPr="002E37E7" w:rsidRDefault="000B1BD7" w:rsidP="00D65642">
            <w:pPr>
              <w:spacing w:beforeLines="50" w:beforeAutospacing="1" w:afterLines="30" w:afterAutospacing="1" w:line="360" w:lineRule="auto"/>
              <w:rPr>
                <w:rFonts w:asciiTheme="minorEastAsia" w:eastAsiaTheme="minorEastAsia" w:hAnsiTheme="minorEastAsia"/>
              </w:rPr>
            </w:pPr>
          </w:p>
        </w:tc>
        <w:tc>
          <w:tcPr>
            <w:tcW w:w="900" w:type="dxa"/>
          </w:tcPr>
          <w:p w:rsidR="000B1BD7" w:rsidRPr="002E37E7" w:rsidRDefault="000B1BD7" w:rsidP="00D65642">
            <w:pPr>
              <w:spacing w:beforeLines="50" w:beforeAutospacing="1" w:afterLines="30" w:afterAutospacing="1" w:line="360" w:lineRule="auto"/>
              <w:rPr>
                <w:rFonts w:asciiTheme="minorEastAsia" w:eastAsiaTheme="minorEastAsia" w:hAnsiTheme="minorEastAsia"/>
              </w:rPr>
            </w:pPr>
          </w:p>
        </w:tc>
        <w:tc>
          <w:tcPr>
            <w:tcW w:w="1069" w:type="dxa"/>
          </w:tcPr>
          <w:p w:rsidR="000B1BD7" w:rsidRPr="002E37E7" w:rsidRDefault="000B1BD7" w:rsidP="00D65642">
            <w:pPr>
              <w:spacing w:beforeLines="50" w:beforeAutospacing="1" w:afterLines="30" w:afterAutospacing="1" w:line="360" w:lineRule="auto"/>
              <w:rPr>
                <w:rFonts w:asciiTheme="minorEastAsia" w:eastAsiaTheme="minorEastAsia" w:hAnsiTheme="minorEastAsia"/>
              </w:rPr>
            </w:pPr>
          </w:p>
        </w:tc>
        <w:tc>
          <w:tcPr>
            <w:tcW w:w="1247" w:type="dxa"/>
          </w:tcPr>
          <w:p w:rsidR="000B1BD7" w:rsidRPr="002E37E7" w:rsidRDefault="000B1BD7" w:rsidP="00D65642">
            <w:pPr>
              <w:spacing w:beforeLines="50" w:beforeAutospacing="1" w:afterLines="30" w:afterAutospacing="1" w:line="360" w:lineRule="auto"/>
              <w:rPr>
                <w:rFonts w:asciiTheme="minorEastAsia" w:eastAsiaTheme="minorEastAsia" w:hAnsiTheme="minorEastAsia"/>
              </w:rPr>
            </w:pPr>
          </w:p>
        </w:tc>
        <w:tc>
          <w:tcPr>
            <w:tcW w:w="1104" w:type="dxa"/>
          </w:tcPr>
          <w:p w:rsidR="000B1BD7" w:rsidRPr="002E37E7" w:rsidRDefault="000B1BD7" w:rsidP="00D65642">
            <w:pPr>
              <w:spacing w:beforeLines="50" w:beforeAutospacing="1" w:afterLines="30" w:afterAutospacing="1" w:line="360" w:lineRule="auto"/>
              <w:rPr>
                <w:rFonts w:asciiTheme="minorEastAsia" w:eastAsiaTheme="minorEastAsia" w:hAnsiTheme="minorEastAsia"/>
              </w:rPr>
            </w:pPr>
          </w:p>
        </w:tc>
      </w:tr>
      <w:tr w:rsidR="000B1BD7" w:rsidRPr="002E37E7">
        <w:trPr>
          <w:trHeight w:val="57"/>
        </w:trPr>
        <w:tc>
          <w:tcPr>
            <w:tcW w:w="6469" w:type="dxa"/>
            <w:gridSpan w:val="5"/>
          </w:tcPr>
          <w:p w:rsidR="000B1BD7" w:rsidRPr="002E37E7" w:rsidRDefault="005D6D48" w:rsidP="00D65642">
            <w:pPr>
              <w:spacing w:beforeLines="50" w:beforeAutospacing="1" w:afterLines="30" w:afterAutospacing="1" w:line="360" w:lineRule="auto"/>
              <w:jc w:val="center"/>
              <w:rPr>
                <w:rFonts w:asciiTheme="minorEastAsia" w:eastAsiaTheme="minorEastAsia" w:hAnsiTheme="minorEastAsia"/>
              </w:rPr>
            </w:pPr>
            <w:r w:rsidRPr="002E37E7">
              <w:rPr>
                <w:rFonts w:asciiTheme="minorEastAsia" w:eastAsiaTheme="minorEastAsia" w:hAnsiTheme="minorEastAsia" w:hint="eastAsia"/>
              </w:rPr>
              <w:t>合计</w:t>
            </w:r>
          </w:p>
        </w:tc>
        <w:tc>
          <w:tcPr>
            <w:tcW w:w="2351" w:type="dxa"/>
            <w:gridSpan w:val="2"/>
          </w:tcPr>
          <w:p w:rsidR="000B1BD7" w:rsidRPr="002E37E7" w:rsidRDefault="000B1BD7" w:rsidP="00D65642">
            <w:pPr>
              <w:spacing w:beforeLines="50" w:beforeAutospacing="1" w:afterLines="30" w:afterAutospacing="1" w:line="360" w:lineRule="auto"/>
              <w:rPr>
                <w:rFonts w:asciiTheme="minorEastAsia" w:eastAsiaTheme="minorEastAsia" w:hAnsiTheme="minorEastAsia"/>
              </w:rPr>
            </w:pPr>
          </w:p>
        </w:tc>
      </w:tr>
      <w:tr w:rsidR="000B1BD7" w:rsidRPr="002E37E7">
        <w:trPr>
          <w:trHeight w:val="489"/>
        </w:trPr>
        <w:tc>
          <w:tcPr>
            <w:tcW w:w="8820" w:type="dxa"/>
            <w:gridSpan w:val="7"/>
          </w:tcPr>
          <w:p w:rsidR="000B1BD7" w:rsidRPr="002E37E7" w:rsidRDefault="005D6D48" w:rsidP="00D65642">
            <w:pPr>
              <w:spacing w:beforeLines="50" w:beforeAutospacing="1" w:afterLines="30" w:afterAutospacing="1" w:line="360" w:lineRule="auto"/>
              <w:rPr>
                <w:rFonts w:asciiTheme="minorEastAsia" w:eastAsiaTheme="minorEastAsia" w:hAnsiTheme="minorEastAsia"/>
              </w:rPr>
            </w:pPr>
            <w:r w:rsidRPr="002E37E7">
              <w:rPr>
                <w:rFonts w:asciiTheme="minorEastAsia" w:eastAsiaTheme="minorEastAsia" w:hAnsiTheme="minorEastAsia" w:hint="eastAsia"/>
              </w:rPr>
              <w:t>合同总金额（大写）：</w:t>
            </w:r>
          </w:p>
          <w:p w:rsidR="000B1BD7" w:rsidRPr="002E37E7" w:rsidRDefault="005D6D48" w:rsidP="00D65642">
            <w:pPr>
              <w:spacing w:beforeLines="50" w:beforeAutospacing="1" w:afterLines="30" w:afterAutospacing="1" w:line="360" w:lineRule="auto"/>
              <w:rPr>
                <w:rFonts w:asciiTheme="minorEastAsia" w:eastAsiaTheme="minorEastAsia" w:hAnsiTheme="minorEastAsia"/>
              </w:rPr>
            </w:pPr>
            <w:r w:rsidRPr="002E37E7">
              <w:rPr>
                <w:rFonts w:asciiTheme="minorEastAsia" w:eastAsiaTheme="minorEastAsia" w:hAnsiTheme="minorEastAsia" w:hint="eastAsia"/>
              </w:rPr>
              <w:t>备注：上述产品报价含产品生产、运输送达至买方指定地点并下货、安装、调试、检验及售后服务、税金、劳保基金等费用。</w:t>
            </w:r>
          </w:p>
        </w:tc>
      </w:tr>
    </w:tbl>
    <w:p w:rsidR="000B1BD7" w:rsidRPr="002E37E7" w:rsidRDefault="000B1BD7">
      <w:pPr>
        <w:spacing w:line="360" w:lineRule="auto"/>
        <w:ind w:firstLine="540"/>
        <w:rPr>
          <w:rFonts w:asciiTheme="minorEastAsia" w:eastAsiaTheme="minorEastAsia" w:hAnsiTheme="minorEastAsia"/>
          <w:b/>
        </w:rPr>
      </w:pPr>
    </w:p>
    <w:p w:rsidR="000B1BD7" w:rsidRPr="002E37E7" w:rsidRDefault="005D6D48">
      <w:pPr>
        <w:spacing w:line="360" w:lineRule="auto"/>
        <w:ind w:firstLine="540"/>
        <w:rPr>
          <w:rFonts w:asciiTheme="minorEastAsia" w:eastAsiaTheme="minorEastAsia" w:hAnsiTheme="minorEastAsia"/>
          <w:b/>
        </w:rPr>
      </w:pPr>
      <w:r w:rsidRPr="002E37E7">
        <w:rPr>
          <w:rFonts w:asciiTheme="minorEastAsia" w:eastAsiaTheme="minorEastAsia" w:hAnsiTheme="minorEastAsia" w:hint="eastAsia"/>
          <w:b/>
        </w:rPr>
        <w:t>二、组成合同的文件</w:t>
      </w:r>
    </w:p>
    <w:p w:rsidR="000B1BD7" w:rsidRPr="002E37E7" w:rsidRDefault="005D6D48">
      <w:pPr>
        <w:spacing w:line="360" w:lineRule="auto"/>
        <w:ind w:firstLine="540"/>
        <w:rPr>
          <w:rFonts w:asciiTheme="minorEastAsia" w:eastAsiaTheme="minorEastAsia" w:hAnsiTheme="minorEastAsia"/>
        </w:rPr>
      </w:pPr>
      <w:r w:rsidRPr="002E37E7">
        <w:rPr>
          <w:rFonts w:asciiTheme="minorEastAsia" w:eastAsiaTheme="minorEastAsia" w:hAnsiTheme="minorEastAsia" w:hint="eastAsia"/>
        </w:rPr>
        <w:t>组成本合同的文件包括：</w:t>
      </w:r>
    </w:p>
    <w:p w:rsidR="000B1BD7" w:rsidRPr="002E37E7" w:rsidRDefault="005D6D48">
      <w:pPr>
        <w:numPr>
          <w:ilvl w:val="0"/>
          <w:numId w:val="4"/>
        </w:numPr>
        <w:tabs>
          <w:tab w:val="left" w:pos="915"/>
        </w:tabs>
        <w:spacing w:line="360" w:lineRule="auto"/>
        <w:ind w:left="915" w:hanging="420"/>
        <w:rPr>
          <w:rFonts w:asciiTheme="minorEastAsia" w:eastAsiaTheme="minorEastAsia" w:hAnsiTheme="minorEastAsia"/>
        </w:rPr>
      </w:pPr>
      <w:r w:rsidRPr="002E37E7">
        <w:rPr>
          <w:rFonts w:asciiTheme="minorEastAsia" w:eastAsiaTheme="minorEastAsia" w:hAnsiTheme="minorEastAsia" w:hint="eastAsia"/>
        </w:rPr>
        <w:t>采购文件及答疑、更正公告</w:t>
      </w:r>
      <w:r w:rsidRPr="002E37E7">
        <w:rPr>
          <w:rFonts w:asciiTheme="minorEastAsia" w:eastAsiaTheme="minorEastAsia" w:hAnsiTheme="minorEastAsia"/>
        </w:rPr>
        <w:t>；</w:t>
      </w:r>
    </w:p>
    <w:p w:rsidR="000B1BD7" w:rsidRPr="002E37E7" w:rsidRDefault="005D6D48">
      <w:pPr>
        <w:numPr>
          <w:ilvl w:val="0"/>
          <w:numId w:val="4"/>
        </w:numPr>
        <w:tabs>
          <w:tab w:val="left" w:pos="915"/>
        </w:tabs>
        <w:spacing w:line="360" w:lineRule="auto"/>
        <w:ind w:left="915" w:hanging="420"/>
        <w:rPr>
          <w:rFonts w:asciiTheme="minorEastAsia" w:eastAsiaTheme="minorEastAsia" w:hAnsiTheme="minorEastAsia"/>
        </w:rPr>
      </w:pPr>
      <w:r w:rsidRPr="002E37E7">
        <w:rPr>
          <w:rFonts w:asciiTheme="minorEastAsia" w:eastAsiaTheme="minorEastAsia" w:hAnsiTheme="minorEastAsia" w:hint="eastAsia"/>
        </w:rPr>
        <w:t>采购文件标准文本中的“合同条款”；</w:t>
      </w:r>
    </w:p>
    <w:p w:rsidR="000B1BD7" w:rsidRPr="002E37E7" w:rsidRDefault="005D6D48">
      <w:pPr>
        <w:numPr>
          <w:ilvl w:val="0"/>
          <w:numId w:val="4"/>
        </w:numPr>
        <w:tabs>
          <w:tab w:val="left" w:pos="915"/>
        </w:tabs>
        <w:spacing w:line="360" w:lineRule="auto"/>
        <w:ind w:left="915" w:hanging="420"/>
        <w:rPr>
          <w:rFonts w:asciiTheme="minorEastAsia" w:eastAsiaTheme="minorEastAsia" w:hAnsiTheme="minorEastAsia"/>
        </w:rPr>
      </w:pPr>
      <w:r w:rsidRPr="002E37E7">
        <w:rPr>
          <w:rFonts w:asciiTheme="minorEastAsia" w:eastAsiaTheme="minorEastAsia" w:hAnsiTheme="minorEastAsia"/>
        </w:rPr>
        <w:t>中标</w:t>
      </w:r>
      <w:r w:rsidRPr="002E37E7">
        <w:rPr>
          <w:rFonts w:asciiTheme="minorEastAsia" w:eastAsiaTheme="minorEastAsia" w:hAnsiTheme="minorEastAsia" w:hint="eastAsia"/>
        </w:rPr>
        <w:t>或成交</w:t>
      </w:r>
      <w:r w:rsidRPr="002E37E7">
        <w:rPr>
          <w:rFonts w:asciiTheme="minorEastAsia" w:eastAsiaTheme="minorEastAsia" w:hAnsiTheme="minorEastAsia"/>
        </w:rPr>
        <w:t>公告</w:t>
      </w:r>
      <w:r w:rsidRPr="002E37E7">
        <w:rPr>
          <w:rFonts w:asciiTheme="minorEastAsia" w:eastAsiaTheme="minorEastAsia" w:hAnsiTheme="minorEastAsia" w:hint="eastAsia"/>
        </w:rPr>
        <w:t>；</w:t>
      </w:r>
    </w:p>
    <w:p w:rsidR="000B1BD7" w:rsidRPr="002E37E7" w:rsidRDefault="005D6D48">
      <w:pPr>
        <w:numPr>
          <w:ilvl w:val="0"/>
          <w:numId w:val="4"/>
        </w:numPr>
        <w:tabs>
          <w:tab w:val="left" w:pos="915"/>
        </w:tabs>
        <w:spacing w:line="360" w:lineRule="auto"/>
        <w:ind w:left="915" w:hanging="420"/>
        <w:rPr>
          <w:rFonts w:asciiTheme="minorEastAsia" w:eastAsiaTheme="minorEastAsia" w:hAnsiTheme="minorEastAsia"/>
        </w:rPr>
      </w:pPr>
      <w:r w:rsidRPr="002E37E7">
        <w:rPr>
          <w:rFonts w:asciiTheme="minorEastAsia" w:eastAsiaTheme="minorEastAsia" w:hAnsiTheme="minorEastAsia" w:hint="eastAsia"/>
        </w:rPr>
        <w:t>卖方提交的投标文件及书面承诺函；</w:t>
      </w:r>
    </w:p>
    <w:p w:rsidR="000B1BD7" w:rsidRPr="002E37E7" w:rsidRDefault="005D6D48">
      <w:pPr>
        <w:numPr>
          <w:ilvl w:val="0"/>
          <w:numId w:val="4"/>
        </w:numPr>
        <w:tabs>
          <w:tab w:val="left" w:pos="915"/>
        </w:tabs>
        <w:spacing w:line="360" w:lineRule="auto"/>
        <w:ind w:left="915" w:hanging="420"/>
        <w:rPr>
          <w:rFonts w:asciiTheme="minorEastAsia" w:eastAsiaTheme="minorEastAsia" w:hAnsiTheme="minorEastAsia"/>
        </w:rPr>
      </w:pPr>
      <w:r w:rsidRPr="002E37E7">
        <w:rPr>
          <w:rFonts w:asciiTheme="minorEastAsia" w:eastAsiaTheme="minorEastAsia" w:hAnsiTheme="minorEastAsia" w:hint="eastAsia"/>
        </w:rPr>
        <w:lastRenderedPageBreak/>
        <w:t>双方</w:t>
      </w:r>
      <w:r w:rsidRPr="002E37E7">
        <w:rPr>
          <w:rFonts w:asciiTheme="minorEastAsia" w:eastAsiaTheme="minorEastAsia" w:hAnsiTheme="minorEastAsia"/>
        </w:rPr>
        <w:t>另行签订的</w:t>
      </w:r>
      <w:r w:rsidRPr="002E37E7">
        <w:rPr>
          <w:rFonts w:asciiTheme="minorEastAsia" w:eastAsiaTheme="minorEastAsia" w:hAnsiTheme="minorEastAsia" w:hint="eastAsia"/>
        </w:rPr>
        <w:t>补充协议。</w:t>
      </w:r>
    </w:p>
    <w:p w:rsidR="000B1BD7" w:rsidRPr="002E37E7" w:rsidRDefault="005D6D48">
      <w:pPr>
        <w:spacing w:line="360" w:lineRule="auto"/>
        <w:ind w:firstLine="495"/>
        <w:rPr>
          <w:rFonts w:asciiTheme="minorEastAsia" w:eastAsiaTheme="minorEastAsia" w:hAnsiTheme="minorEastAsia"/>
          <w:b/>
        </w:rPr>
      </w:pPr>
      <w:r w:rsidRPr="002E37E7">
        <w:rPr>
          <w:rFonts w:asciiTheme="minorEastAsia" w:eastAsiaTheme="minorEastAsia" w:hAnsiTheme="minorEastAsia" w:hint="eastAsia"/>
          <w:b/>
        </w:rPr>
        <w:t>三、合同金额</w:t>
      </w:r>
    </w:p>
    <w:p w:rsidR="000B1BD7" w:rsidRPr="002E37E7" w:rsidRDefault="005D6D48">
      <w:pPr>
        <w:spacing w:line="360" w:lineRule="auto"/>
        <w:ind w:firstLine="495"/>
        <w:rPr>
          <w:rFonts w:asciiTheme="minorEastAsia" w:eastAsiaTheme="minorEastAsia" w:hAnsiTheme="minorEastAsia"/>
        </w:rPr>
      </w:pPr>
      <w:r w:rsidRPr="002E37E7">
        <w:rPr>
          <w:rFonts w:asciiTheme="minorEastAsia" w:eastAsiaTheme="minorEastAsia" w:hAnsiTheme="minorEastAsia" w:hint="eastAsia"/>
        </w:rPr>
        <w:t>本合同的总金额为元(人民币大写：)。</w:t>
      </w:r>
    </w:p>
    <w:p w:rsidR="000B1BD7" w:rsidRPr="002E37E7" w:rsidRDefault="005D6D48">
      <w:pPr>
        <w:spacing w:line="360" w:lineRule="auto"/>
        <w:ind w:firstLineChars="200" w:firstLine="482"/>
        <w:rPr>
          <w:rFonts w:asciiTheme="minorEastAsia" w:eastAsiaTheme="minorEastAsia" w:hAnsiTheme="minorEastAsia"/>
          <w:b/>
        </w:rPr>
      </w:pPr>
      <w:r w:rsidRPr="002E37E7">
        <w:rPr>
          <w:rFonts w:asciiTheme="minorEastAsia" w:eastAsiaTheme="minorEastAsia" w:hAnsiTheme="minorEastAsia" w:hint="eastAsia"/>
          <w:b/>
        </w:rPr>
        <w:t>四、供货期限</w:t>
      </w:r>
    </w:p>
    <w:p w:rsidR="000B1BD7" w:rsidRPr="002E37E7" w:rsidRDefault="005D6D48">
      <w:pPr>
        <w:spacing w:line="360" w:lineRule="auto"/>
        <w:ind w:firstLineChars="200" w:firstLine="480"/>
        <w:rPr>
          <w:rFonts w:asciiTheme="minorEastAsia" w:eastAsiaTheme="minorEastAsia" w:hAnsiTheme="minorEastAsia"/>
        </w:rPr>
      </w:pPr>
      <w:r w:rsidRPr="002E37E7">
        <w:rPr>
          <w:rFonts w:asciiTheme="minorEastAsia" w:eastAsiaTheme="minorEastAsia" w:hAnsiTheme="minorEastAsia" w:hint="eastAsia"/>
        </w:rPr>
        <w:t>卖方应于合同签字生效后开始计算的日内将货物送到买方指定的地点，由买方进行验收。</w:t>
      </w:r>
    </w:p>
    <w:p w:rsidR="000B1BD7" w:rsidRPr="002E37E7" w:rsidRDefault="005D6D48">
      <w:pPr>
        <w:spacing w:line="360" w:lineRule="auto"/>
        <w:ind w:firstLineChars="200" w:firstLine="480"/>
        <w:jc w:val="left"/>
        <w:rPr>
          <w:rFonts w:asciiTheme="minorEastAsia" w:eastAsiaTheme="minorEastAsia" w:hAnsiTheme="minorEastAsia"/>
          <w:b/>
        </w:rPr>
      </w:pPr>
      <w:r w:rsidRPr="002E37E7">
        <w:rPr>
          <w:rFonts w:asciiTheme="minorEastAsia" w:eastAsiaTheme="minorEastAsia" w:hAnsiTheme="minorEastAsia" w:hint="eastAsia"/>
        </w:rPr>
        <w:t>货物运输至买方指定地点到货物验收合格前， 负责对货物承担安保义务。</w:t>
      </w:r>
    </w:p>
    <w:p w:rsidR="000B1BD7" w:rsidRPr="002E37E7" w:rsidRDefault="005D6D48">
      <w:pPr>
        <w:widowControl/>
        <w:spacing w:line="360" w:lineRule="auto"/>
        <w:ind w:firstLineChars="200" w:firstLine="482"/>
        <w:rPr>
          <w:rFonts w:asciiTheme="minorEastAsia" w:eastAsiaTheme="minorEastAsia" w:hAnsiTheme="minorEastAsia"/>
          <w:b/>
        </w:rPr>
      </w:pPr>
      <w:r w:rsidRPr="002E37E7">
        <w:rPr>
          <w:rFonts w:asciiTheme="minorEastAsia" w:eastAsiaTheme="minorEastAsia" w:hAnsiTheme="minorEastAsia" w:hint="eastAsia"/>
          <w:b/>
        </w:rPr>
        <w:t>五、验收要求</w:t>
      </w:r>
    </w:p>
    <w:p w:rsidR="000B1BD7" w:rsidRPr="002E37E7" w:rsidRDefault="005D6D48">
      <w:pPr>
        <w:widowControl/>
        <w:spacing w:line="360" w:lineRule="auto"/>
        <w:ind w:firstLineChars="200" w:firstLine="482"/>
        <w:rPr>
          <w:rFonts w:asciiTheme="minorEastAsia" w:eastAsiaTheme="minorEastAsia" w:hAnsiTheme="minorEastAsia"/>
          <w:b/>
        </w:rPr>
      </w:pPr>
      <w:r w:rsidRPr="002E37E7">
        <w:rPr>
          <w:rFonts w:asciiTheme="minorEastAsia" w:eastAsiaTheme="minorEastAsia" w:hAnsiTheme="minorEastAsia" w:hint="eastAsia"/>
          <w:b/>
        </w:rPr>
        <w:t>（一）质量标准</w:t>
      </w:r>
    </w:p>
    <w:p w:rsidR="000B1BD7" w:rsidRPr="002E37E7" w:rsidRDefault="005D6D48">
      <w:pPr>
        <w:adjustRightInd w:val="0"/>
        <w:snapToGrid w:val="0"/>
        <w:spacing w:line="360" w:lineRule="auto"/>
        <w:ind w:firstLineChars="200" w:firstLine="480"/>
        <w:rPr>
          <w:rFonts w:asciiTheme="minorEastAsia" w:eastAsiaTheme="minorEastAsia" w:hAnsiTheme="minorEastAsia"/>
        </w:rPr>
      </w:pPr>
      <w:r w:rsidRPr="002E37E7">
        <w:rPr>
          <w:rFonts w:asciiTheme="minorEastAsia" w:eastAsiaTheme="minorEastAsia" w:hAnsiTheme="minorEastAsia" w:hint="eastAsia"/>
        </w:rPr>
        <w:t>卖方保证提供的货物符合中华人民共和国国家及行业的安全质量标准、环保标准中之较高者；若货物来源于中华人民共和国境外，还要同时符合货物来源国的官方、行业及生产厂商的安全质量标准、环保标准中之较高者。上述标准为已发布的且在货物交付时有效的最新版本的标准；当货物来源于中华人民共和国境外时，产品必须附有原产地证明、中华人民共和国商检机构的检验证明、合法进货渠道证明及海关完税证明，此外，有关技术资料中须附有全文翻译的中文文本。</w:t>
      </w:r>
    </w:p>
    <w:p w:rsidR="000B1BD7" w:rsidRPr="002E37E7" w:rsidRDefault="005D6D48">
      <w:pPr>
        <w:widowControl/>
        <w:spacing w:line="360" w:lineRule="auto"/>
        <w:ind w:firstLineChars="200" w:firstLine="482"/>
        <w:rPr>
          <w:rFonts w:asciiTheme="minorEastAsia" w:eastAsiaTheme="minorEastAsia" w:hAnsiTheme="minorEastAsia"/>
          <w:b/>
        </w:rPr>
      </w:pPr>
      <w:r w:rsidRPr="002E37E7">
        <w:rPr>
          <w:rFonts w:asciiTheme="minorEastAsia" w:eastAsiaTheme="minorEastAsia" w:hAnsiTheme="minorEastAsia" w:hint="eastAsia"/>
          <w:b/>
        </w:rPr>
        <w:t>（二）验收组织</w:t>
      </w:r>
    </w:p>
    <w:p w:rsidR="000B1BD7" w:rsidRPr="002E37E7" w:rsidRDefault="005D6D48">
      <w:pPr>
        <w:widowControl/>
        <w:spacing w:line="360" w:lineRule="auto"/>
        <w:ind w:firstLineChars="200" w:firstLine="480"/>
        <w:rPr>
          <w:rFonts w:asciiTheme="minorEastAsia" w:eastAsiaTheme="minorEastAsia" w:hAnsiTheme="minorEastAsia"/>
          <w:shd w:val="clear" w:color="auto" w:fill="FFFFFF"/>
        </w:rPr>
      </w:pPr>
      <w:r w:rsidRPr="002E37E7">
        <w:rPr>
          <w:rFonts w:asciiTheme="minorEastAsia" w:eastAsiaTheme="minorEastAsia" w:hAnsiTheme="minorEastAsia" w:hint="eastAsia"/>
        </w:rPr>
        <w:t>买方负责组织验收工作，</w:t>
      </w:r>
      <w:r w:rsidRPr="002E37E7">
        <w:rPr>
          <w:rFonts w:asciiTheme="minorEastAsia" w:eastAsiaTheme="minorEastAsia" w:hAnsiTheme="minorEastAsia" w:cs="宋体" w:hint="eastAsia"/>
          <w:kern w:val="0"/>
        </w:rPr>
        <w:t>大型或者复杂的政府采购项目，必须邀请国家认可的质量检测机构参加验收工作。</w:t>
      </w:r>
    </w:p>
    <w:p w:rsidR="000B1BD7" w:rsidRPr="002E37E7" w:rsidRDefault="005D6D48">
      <w:pPr>
        <w:widowControl/>
        <w:spacing w:line="360" w:lineRule="auto"/>
        <w:ind w:firstLineChars="200" w:firstLine="482"/>
        <w:rPr>
          <w:rFonts w:asciiTheme="minorEastAsia" w:eastAsiaTheme="minorEastAsia" w:hAnsiTheme="minorEastAsia" w:cs="宋体"/>
          <w:b/>
          <w:kern w:val="0"/>
        </w:rPr>
      </w:pPr>
      <w:r w:rsidRPr="002E37E7">
        <w:rPr>
          <w:rFonts w:asciiTheme="minorEastAsia" w:eastAsiaTheme="minorEastAsia" w:hAnsiTheme="minorEastAsia" w:hint="eastAsia"/>
          <w:b/>
          <w:shd w:val="clear" w:color="auto" w:fill="FFFFFF"/>
        </w:rPr>
        <w:t>（三）</w:t>
      </w:r>
      <w:r w:rsidRPr="002E37E7">
        <w:rPr>
          <w:rFonts w:asciiTheme="minorEastAsia" w:eastAsiaTheme="minorEastAsia" w:hAnsiTheme="minorEastAsia" w:cs="宋体" w:hint="eastAsia"/>
          <w:b/>
          <w:kern w:val="0"/>
        </w:rPr>
        <w:t>验收程序</w:t>
      </w:r>
    </w:p>
    <w:p w:rsidR="000B1BD7" w:rsidRPr="002E37E7" w:rsidRDefault="005D6D48">
      <w:pPr>
        <w:widowControl/>
        <w:spacing w:line="360" w:lineRule="auto"/>
        <w:ind w:firstLineChars="200" w:firstLine="480"/>
        <w:rPr>
          <w:rFonts w:asciiTheme="minorEastAsia" w:eastAsiaTheme="minorEastAsia" w:hAnsiTheme="minorEastAsia" w:cs="宋体"/>
          <w:kern w:val="0"/>
        </w:rPr>
      </w:pPr>
      <w:r w:rsidRPr="002E37E7">
        <w:rPr>
          <w:rFonts w:asciiTheme="minorEastAsia" w:eastAsiaTheme="minorEastAsia" w:hAnsiTheme="minorEastAsia" w:cs="宋体" w:hint="eastAsia"/>
          <w:kern w:val="0"/>
        </w:rPr>
        <w:t>1、成立验收小组，</w:t>
      </w:r>
      <w:r w:rsidRPr="002E37E7">
        <w:rPr>
          <w:rFonts w:asciiTheme="minorEastAsia" w:eastAsiaTheme="minorEastAsia" w:hAnsiTheme="minorEastAsia" w:hint="eastAsia"/>
        </w:rPr>
        <w:t>验收人员应由买方代表和技术专家组成</w:t>
      </w:r>
      <w:r w:rsidRPr="002E37E7">
        <w:rPr>
          <w:rFonts w:asciiTheme="minorEastAsia" w:eastAsiaTheme="minorEastAsia" w:hAnsiTheme="minorEastAsia" w:cs="宋体" w:hint="eastAsia"/>
          <w:kern w:val="0"/>
        </w:rPr>
        <w:t>。</w:t>
      </w:r>
    </w:p>
    <w:p w:rsidR="000B1BD7" w:rsidRPr="002E37E7" w:rsidRDefault="005D6D48">
      <w:pPr>
        <w:widowControl/>
        <w:spacing w:line="360" w:lineRule="auto"/>
        <w:ind w:firstLineChars="200" w:firstLine="480"/>
        <w:rPr>
          <w:rFonts w:asciiTheme="minorEastAsia" w:eastAsiaTheme="minorEastAsia" w:hAnsiTheme="minorEastAsia" w:cs="宋体"/>
          <w:kern w:val="0"/>
        </w:rPr>
      </w:pPr>
      <w:r w:rsidRPr="002E37E7">
        <w:rPr>
          <w:rFonts w:asciiTheme="minorEastAsia" w:eastAsiaTheme="minorEastAsia" w:hAnsiTheme="minorEastAsia" w:cs="宋体" w:hint="eastAsia"/>
          <w:kern w:val="0"/>
        </w:rPr>
        <w:t>2、验收前要编制验收表格。</w:t>
      </w:r>
    </w:p>
    <w:p w:rsidR="000B1BD7" w:rsidRPr="002E37E7" w:rsidRDefault="005D6D48">
      <w:pPr>
        <w:widowControl/>
        <w:spacing w:line="360" w:lineRule="auto"/>
        <w:ind w:firstLineChars="200" w:firstLine="480"/>
        <w:rPr>
          <w:rFonts w:asciiTheme="minorEastAsia" w:eastAsiaTheme="minorEastAsia" w:hAnsiTheme="minorEastAsia" w:cs="宋体"/>
          <w:kern w:val="0"/>
        </w:rPr>
      </w:pPr>
      <w:r w:rsidRPr="002E37E7">
        <w:rPr>
          <w:rFonts w:asciiTheme="minorEastAsia" w:eastAsiaTheme="minorEastAsia" w:hAnsiTheme="minorEastAsia" w:cs="宋体" w:hint="eastAsia"/>
          <w:kern w:val="0"/>
        </w:rPr>
        <w:t>3、验收时双方要按照验收表格逐项验收。</w:t>
      </w:r>
    </w:p>
    <w:p w:rsidR="000B1BD7" w:rsidRPr="002E37E7" w:rsidRDefault="005D6D48">
      <w:pPr>
        <w:widowControl/>
        <w:spacing w:line="360" w:lineRule="auto"/>
        <w:ind w:firstLineChars="200" w:firstLine="480"/>
        <w:rPr>
          <w:rFonts w:asciiTheme="minorEastAsia" w:eastAsiaTheme="minorEastAsia" w:hAnsiTheme="minorEastAsia" w:cs="宋体"/>
          <w:kern w:val="0"/>
        </w:rPr>
      </w:pPr>
      <w:r w:rsidRPr="002E37E7">
        <w:rPr>
          <w:rFonts w:asciiTheme="minorEastAsia" w:eastAsiaTheme="minorEastAsia" w:hAnsiTheme="minorEastAsia" w:cs="宋体" w:hint="eastAsia"/>
          <w:kern w:val="0"/>
        </w:rPr>
        <w:t>4、验收方出具验收报告。</w:t>
      </w:r>
    </w:p>
    <w:p w:rsidR="000B1BD7" w:rsidRPr="002E37E7" w:rsidRDefault="005D6D48">
      <w:pPr>
        <w:widowControl/>
        <w:spacing w:line="360" w:lineRule="auto"/>
        <w:ind w:firstLineChars="200" w:firstLine="480"/>
        <w:rPr>
          <w:rFonts w:asciiTheme="minorEastAsia" w:eastAsiaTheme="minorEastAsia" w:hAnsiTheme="minorEastAsia"/>
          <w:b/>
        </w:rPr>
      </w:pPr>
      <w:r w:rsidRPr="002E37E7">
        <w:rPr>
          <w:rFonts w:asciiTheme="minorEastAsia" w:eastAsiaTheme="minorEastAsia" w:hAnsiTheme="minorEastAsia" w:cs="宋体" w:hint="eastAsia"/>
          <w:kern w:val="0"/>
        </w:rPr>
        <w:t>5、复杂设备的验收还要包括出厂检验、到货检验、安装和调试、最终验收、培训等伴随服务的验收。</w:t>
      </w:r>
    </w:p>
    <w:p w:rsidR="000B1BD7" w:rsidRPr="002E37E7" w:rsidRDefault="005D6D48">
      <w:pPr>
        <w:spacing w:line="360" w:lineRule="auto"/>
        <w:ind w:firstLineChars="200" w:firstLine="482"/>
        <w:rPr>
          <w:rFonts w:asciiTheme="minorEastAsia" w:eastAsiaTheme="minorEastAsia" w:hAnsiTheme="minorEastAsia"/>
          <w:b/>
        </w:rPr>
      </w:pPr>
      <w:r w:rsidRPr="002E37E7">
        <w:rPr>
          <w:rFonts w:asciiTheme="minorEastAsia" w:eastAsiaTheme="minorEastAsia" w:hAnsiTheme="minorEastAsia" w:hint="eastAsia"/>
          <w:b/>
        </w:rPr>
        <w:t>六、付款方式：</w:t>
      </w:r>
      <w:r w:rsidRPr="002E37E7">
        <w:rPr>
          <w:rFonts w:asciiTheme="minorEastAsia" w:eastAsiaTheme="minorEastAsia" w:hAnsiTheme="minorEastAsia" w:hint="eastAsia"/>
          <w:bCs/>
          <w:kern w:val="10"/>
          <w:szCs w:val="24"/>
        </w:rPr>
        <w:t>全部设备安装调试完毕并验收合格之日起，支付合同总价的90%款项；剩余10%作为质保金，质保金在质保期满，使用无质量问题后30日内无息退还</w:t>
      </w:r>
      <w:r w:rsidRPr="002E37E7">
        <w:rPr>
          <w:rFonts w:asciiTheme="minorEastAsia" w:eastAsiaTheme="minorEastAsia" w:hAnsiTheme="minorEastAsia" w:cs="宋体" w:hint="eastAsia"/>
          <w:kern w:val="0"/>
        </w:rPr>
        <w:t>。</w:t>
      </w:r>
    </w:p>
    <w:p w:rsidR="000B1BD7" w:rsidRPr="002E37E7" w:rsidRDefault="005D6D48">
      <w:pPr>
        <w:spacing w:line="360" w:lineRule="auto"/>
        <w:ind w:firstLineChars="200" w:firstLine="482"/>
        <w:rPr>
          <w:rFonts w:asciiTheme="minorEastAsia" w:eastAsiaTheme="minorEastAsia" w:hAnsiTheme="minorEastAsia"/>
          <w:b/>
        </w:rPr>
      </w:pPr>
      <w:r w:rsidRPr="002E37E7">
        <w:rPr>
          <w:rFonts w:asciiTheme="minorEastAsia" w:eastAsiaTheme="minorEastAsia" w:hAnsiTheme="minorEastAsia" w:hint="eastAsia"/>
          <w:b/>
        </w:rPr>
        <w:t>七、售后服务</w:t>
      </w:r>
    </w:p>
    <w:p w:rsidR="000B1BD7" w:rsidRPr="002E37E7" w:rsidRDefault="005D6D48">
      <w:pPr>
        <w:adjustRightInd w:val="0"/>
        <w:snapToGrid w:val="0"/>
        <w:spacing w:line="360" w:lineRule="auto"/>
        <w:ind w:firstLineChars="200" w:firstLine="480"/>
        <w:rPr>
          <w:rFonts w:asciiTheme="minorEastAsia" w:eastAsiaTheme="minorEastAsia" w:hAnsiTheme="minorEastAsia"/>
        </w:rPr>
      </w:pPr>
      <w:r w:rsidRPr="002E37E7">
        <w:rPr>
          <w:rFonts w:asciiTheme="minorEastAsia" w:eastAsiaTheme="minorEastAsia" w:hAnsiTheme="minorEastAsia" w:hint="eastAsia"/>
        </w:rPr>
        <w:t>（一）卖方对合同货物的质量保修期为验收证书签署之日起 个月。</w:t>
      </w:r>
    </w:p>
    <w:p w:rsidR="000B1BD7" w:rsidRPr="002E37E7" w:rsidRDefault="005D6D48">
      <w:pPr>
        <w:adjustRightInd w:val="0"/>
        <w:snapToGrid w:val="0"/>
        <w:spacing w:line="360" w:lineRule="auto"/>
        <w:ind w:firstLineChars="200" w:firstLine="480"/>
        <w:rPr>
          <w:rFonts w:asciiTheme="minorEastAsia" w:eastAsiaTheme="minorEastAsia" w:hAnsiTheme="minorEastAsia"/>
        </w:rPr>
      </w:pPr>
      <w:r w:rsidRPr="002E37E7">
        <w:rPr>
          <w:rFonts w:asciiTheme="minorEastAsia" w:eastAsiaTheme="minorEastAsia" w:hAnsiTheme="minorEastAsia" w:hint="eastAsia"/>
        </w:rPr>
        <w:t>（二）卖方在合同货物的质量保修期内，免费为买方提供合同货物的技术指导和维</w:t>
      </w:r>
      <w:r w:rsidRPr="002E37E7">
        <w:rPr>
          <w:rFonts w:asciiTheme="minorEastAsia" w:eastAsiaTheme="minorEastAsia" w:hAnsiTheme="minorEastAsia" w:hint="eastAsia"/>
        </w:rPr>
        <w:lastRenderedPageBreak/>
        <w:t>修服务服务的时间是：每周 天小时（工作时间）。</w:t>
      </w:r>
    </w:p>
    <w:p w:rsidR="000B1BD7" w:rsidRPr="002E37E7" w:rsidRDefault="005D6D48">
      <w:pPr>
        <w:adjustRightInd w:val="0"/>
        <w:snapToGrid w:val="0"/>
        <w:spacing w:line="360" w:lineRule="auto"/>
        <w:ind w:firstLineChars="200" w:firstLine="480"/>
        <w:rPr>
          <w:rFonts w:asciiTheme="minorEastAsia" w:eastAsiaTheme="minorEastAsia" w:hAnsiTheme="minorEastAsia"/>
        </w:rPr>
      </w:pPr>
      <w:r w:rsidRPr="002E37E7">
        <w:rPr>
          <w:rFonts w:asciiTheme="minorEastAsia" w:eastAsiaTheme="minorEastAsia" w:hAnsiTheme="minorEastAsia" w:hint="eastAsia"/>
        </w:rPr>
        <w:t>（三）卖方保证在合同货物出现故障和缺陷时，或接到买方提出的技术服务要求后小时内予以答复，如买方有要求或必要时，卖方应在接到买方通知后小时内派员至买方免费维修和提供现场指导。</w:t>
      </w:r>
    </w:p>
    <w:p w:rsidR="000B1BD7" w:rsidRPr="002E37E7" w:rsidRDefault="005D6D48">
      <w:pPr>
        <w:adjustRightInd w:val="0"/>
        <w:snapToGrid w:val="0"/>
        <w:spacing w:line="360" w:lineRule="auto"/>
        <w:ind w:firstLineChars="200" w:firstLine="480"/>
        <w:rPr>
          <w:rFonts w:asciiTheme="minorEastAsia" w:eastAsiaTheme="minorEastAsia" w:hAnsiTheme="minorEastAsia"/>
        </w:rPr>
      </w:pPr>
      <w:r w:rsidRPr="002E37E7">
        <w:rPr>
          <w:rFonts w:asciiTheme="minorEastAsia" w:eastAsiaTheme="minorEastAsia" w:hAnsiTheme="minorEastAsia" w:hint="eastAsia"/>
        </w:rPr>
        <w:t>（四）如卖方在接到买方维修通知后小时仍不能修复有关货物，卖方应提供与该货物同一型号的备用货物。</w:t>
      </w:r>
    </w:p>
    <w:p w:rsidR="000B1BD7" w:rsidRPr="002E37E7" w:rsidRDefault="005D6D48">
      <w:pPr>
        <w:adjustRightInd w:val="0"/>
        <w:snapToGrid w:val="0"/>
        <w:spacing w:line="360" w:lineRule="auto"/>
        <w:ind w:firstLineChars="200" w:firstLine="480"/>
        <w:rPr>
          <w:rFonts w:asciiTheme="minorEastAsia" w:eastAsiaTheme="minorEastAsia" w:hAnsiTheme="minorEastAsia"/>
        </w:rPr>
      </w:pPr>
      <w:r w:rsidRPr="002E37E7">
        <w:rPr>
          <w:rFonts w:asciiTheme="minorEastAsia" w:eastAsiaTheme="minorEastAsia" w:hAnsiTheme="minorEastAsia" w:hint="eastAsia"/>
        </w:rPr>
        <w:t>（五）如卖方在接到买方提出的技术服务要求或维修通知后小时内没有响应、拒绝或没有派员到达买方提供技术服务、修理或退换货物，买方有权委托第三方对合同货物进行维修或提供技术服务，因此产生的相关费用由卖方承担。</w:t>
      </w:r>
    </w:p>
    <w:p w:rsidR="000B1BD7" w:rsidRPr="002E37E7" w:rsidRDefault="005D6D48">
      <w:pPr>
        <w:adjustRightInd w:val="0"/>
        <w:snapToGrid w:val="0"/>
        <w:spacing w:line="360" w:lineRule="auto"/>
        <w:ind w:firstLineChars="200" w:firstLine="480"/>
        <w:rPr>
          <w:rFonts w:asciiTheme="minorEastAsia" w:eastAsiaTheme="minorEastAsia" w:hAnsiTheme="minorEastAsia"/>
        </w:rPr>
      </w:pPr>
      <w:r w:rsidRPr="002E37E7">
        <w:rPr>
          <w:rFonts w:asciiTheme="minorEastAsia" w:eastAsiaTheme="minorEastAsia" w:hAnsiTheme="minorEastAsia" w:hint="eastAsia"/>
        </w:rPr>
        <w:t>（六）在合同货物保修期届满后，如果因合同货物硬件或软件的固有缺陷和瑕疵出现紧急故障和事故，卖方应在接到买方通知之后小时内到达现场。</w:t>
      </w:r>
    </w:p>
    <w:p w:rsidR="000B1BD7" w:rsidRPr="002E37E7" w:rsidRDefault="005D6D48">
      <w:pPr>
        <w:spacing w:line="360" w:lineRule="auto"/>
        <w:ind w:firstLineChars="200" w:firstLine="482"/>
        <w:rPr>
          <w:rFonts w:asciiTheme="minorEastAsia" w:eastAsiaTheme="minorEastAsia" w:hAnsiTheme="minorEastAsia"/>
          <w:b/>
        </w:rPr>
      </w:pPr>
      <w:r w:rsidRPr="002E37E7">
        <w:rPr>
          <w:rFonts w:asciiTheme="minorEastAsia" w:eastAsiaTheme="minorEastAsia" w:hAnsiTheme="minorEastAsia" w:hint="eastAsia"/>
          <w:b/>
        </w:rPr>
        <w:t>八、履约保证金</w:t>
      </w:r>
    </w:p>
    <w:p w:rsidR="000B1BD7" w:rsidRPr="002E37E7" w:rsidRDefault="005D6D48">
      <w:pPr>
        <w:spacing w:line="360" w:lineRule="auto"/>
        <w:ind w:firstLineChars="200" w:firstLine="480"/>
        <w:rPr>
          <w:rFonts w:asciiTheme="minorEastAsia" w:eastAsiaTheme="minorEastAsia" w:hAnsiTheme="minorEastAsia"/>
        </w:rPr>
      </w:pPr>
      <w:r w:rsidRPr="002E37E7">
        <w:rPr>
          <w:rFonts w:asciiTheme="minorEastAsia" w:eastAsiaTheme="minorEastAsia" w:hAnsiTheme="minorEastAsia" w:hint="eastAsia"/>
        </w:rPr>
        <w:t>本项目履约保证金为元(人民币大写：)，收受人为，期限为验收合格后。如卖方未能按期履行合同，买方可从履约保证金中获得经济上的赔偿。</w:t>
      </w:r>
    </w:p>
    <w:p w:rsidR="000B1BD7" w:rsidRPr="002E37E7" w:rsidRDefault="005D6D48">
      <w:pPr>
        <w:spacing w:line="360" w:lineRule="auto"/>
        <w:ind w:firstLineChars="200" w:firstLine="482"/>
        <w:rPr>
          <w:rFonts w:asciiTheme="minorEastAsia" w:eastAsiaTheme="minorEastAsia" w:hAnsiTheme="minorEastAsia"/>
          <w:b/>
        </w:rPr>
      </w:pPr>
      <w:r w:rsidRPr="002E37E7">
        <w:rPr>
          <w:rFonts w:asciiTheme="minorEastAsia" w:eastAsiaTheme="minorEastAsia" w:hAnsiTheme="minorEastAsia" w:hint="eastAsia"/>
          <w:b/>
        </w:rPr>
        <w:t>九、违约责任</w:t>
      </w:r>
    </w:p>
    <w:p w:rsidR="000B1BD7" w:rsidRPr="002E37E7" w:rsidRDefault="005D6D48">
      <w:pPr>
        <w:spacing w:line="360" w:lineRule="auto"/>
        <w:ind w:firstLineChars="200" w:firstLine="480"/>
        <w:rPr>
          <w:rFonts w:asciiTheme="minorEastAsia" w:eastAsiaTheme="minorEastAsia" w:hAnsiTheme="minorEastAsia"/>
        </w:rPr>
      </w:pPr>
      <w:r w:rsidRPr="002E37E7">
        <w:rPr>
          <w:rFonts w:asciiTheme="minorEastAsia" w:eastAsiaTheme="minorEastAsia" w:hAnsiTheme="minorEastAsia" w:hint="eastAsia"/>
        </w:rPr>
        <w:t xml:space="preserve">（一）卖方供货期超过合同约定供货期限。如果卖方由于自身的原因未能按期履行完合同，买方可从履约保证金中获得经济上的赔偿。其标准为按每延期一周收取合同金额的 </w:t>
      </w:r>
      <w:r w:rsidRPr="002E37E7">
        <w:rPr>
          <w:rFonts w:asciiTheme="minorEastAsia" w:eastAsiaTheme="minorEastAsia" w:hAnsiTheme="minorEastAsia"/>
        </w:rPr>
        <w:t>%</w:t>
      </w:r>
      <w:r w:rsidRPr="002E37E7">
        <w:rPr>
          <w:rFonts w:asciiTheme="minorEastAsia" w:eastAsiaTheme="minorEastAsia" w:hAnsiTheme="minorEastAsia" w:hint="eastAsia"/>
        </w:rPr>
        <w:t>，但误期赔偿费总额不得超过履约保证金总额。一周按7天计算，不足7天按一周计算。在此情况下，卖方不得要求买方退还其履约保证金。</w:t>
      </w:r>
    </w:p>
    <w:p w:rsidR="000B1BD7" w:rsidRPr="002E37E7" w:rsidRDefault="005D6D48">
      <w:pPr>
        <w:spacing w:line="360" w:lineRule="auto"/>
        <w:ind w:firstLineChars="200" w:firstLine="480"/>
        <w:jc w:val="left"/>
        <w:rPr>
          <w:rFonts w:asciiTheme="minorEastAsia" w:eastAsiaTheme="minorEastAsia" w:hAnsiTheme="minorEastAsia"/>
        </w:rPr>
      </w:pPr>
      <w:r w:rsidRPr="002E37E7">
        <w:rPr>
          <w:rFonts w:asciiTheme="minorEastAsia" w:eastAsiaTheme="minorEastAsia" w:hAnsiTheme="minorEastAsia" w:hint="eastAsia"/>
        </w:rPr>
        <w:t>（二）卖方供货期内未能交货。卖方在履行合同过程中，如果遇到不能按时交货情况，应及时以书面形式将不能按期履行合同的理由、延误的时间通知买方。买方在收到卖方通知后，有权决定是否延长合同的履行时间或终止合同。如买方终止合同，卖方不得要求买方返还履约保证金；如买方同意延长合同的履行时间，卖方必须在买方规定的时间内提供符合质量标准的产品，由此造成的误期赔偿费按照前款约定执行。如卖方在买方规定的时间内未能提供符合质量标准的产品，买方有权终止合同，没收履约保证金，提请政府采购监管部门将卖方列入不良行为记录名单，在一至三年内禁止参加政府采购活动。</w:t>
      </w:r>
    </w:p>
    <w:p w:rsidR="000B1BD7" w:rsidRPr="002E37E7" w:rsidRDefault="005D6D48">
      <w:pPr>
        <w:spacing w:line="360" w:lineRule="auto"/>
        <w:ind w:firstLineChars="200" w:firstLine="480"/>
        <w:jc w:val="left"/>
        <w:rPr>
          <w:rFonts w:asciiTheme="minorEastAsia" w:eastAsiaTheme="minorEastAsia" w:hAnsiTheme="minorEastAsia"/>
        </w:rPr>
      </w:pPr>
      <w:r w:rsidRPr="002E37E7">
        <w:rPr>
          <w:rFonts w:asciiTheme="minorEastAsia" w:eastAsiaTheme="minorEastAsia" w:hAnsiTheme="minorEastAsia" w:hint="eastAsia"/>
        </w:rPr>
        <w:t>（三）卖方交货不符合合同质量标准，卖方必须重新提供符合质量标准的产品，由此造成的误期赔偿费按照前款约定执行。如卖方在买方规定的时间内未能提供符合质量标准的产品，买方有权终止合同，没收履约保证金，提请政府采购监管部门将卖方列入</w:t>
      </w:r>
      <w:r w:rsidRPr="002E37E7">
        <w:rPr>
          <w:rFonts w:asciiTheme="minorEastAsia" w:eastAsiaTheme="minorEastAsia" w:hAnsiTheme="minorEastAsia" w:hint="eastAsia"/>
        </w:rPr>
        <w:lastRenderedPageBreak/>
        <w:t>不良行为记录名单，在一至三年内禁止参加政府采购活动。</w:t>
      </w:r>
    </w:p>
    <w:p w:rsidR="000B1BD7" w:rsidRPr="002E37E7" w:rsidRDefault="005D6D48">
      <w:pPr>
        <w:spacing w:line="360" w:lineRule="auto"/>
        <w:ind w:firstLineChars="200" w:firstLine="480"/>
        <w:rPr>
          <w:rFonts w:asciiTheme="minorEastAsia" w:eastAsiaTheme="minorEastAsia" w:hAnsiTheme="minorEastAsia"/>
        </w:rPr>
      </w:pPr>
      <w:r w:rsidRPr="002E37E7">
        <w:rPr>
          <w:rFonts w:asciiTheme="minorEastAsia" w:eastAsiaTheme="minorEastAsia" w:hAnsiTheme="minorEastAsia" w:hint="eastAsia"/>
        </w:rPr>
        <w:t>（四）卖方将合同转包，提供假冒伪劣产品，擅自变更、中止或者终止合同的，买方有</w:t>
      </w:r>
      <w:r w:rsidRPr="002E37E7">
        <w:rPr>
          <w:rFonts w:asciiTheme="minorEastAsia" w:eastAsiaTheme="minorEastAsia" w:hAnsiTheme="minorEastAsia"/>
        </w:rPr>
        <w:t>权终止合同，并</w:t>
      </w:r>
      <w:r w:rsidRPr="002E37E7">
        <w:rPr>
          <w:rFonts w:asciiTheme="minorEastAsia" w:eastAsiaTheme="minorEastAsia" w:hAnsiTheme="minorEastAsia" w:hint="eastAsia"/>
        </w:rPr>
        <w:t>将提请政府采购监管部门对卖方进行采购金额千分之五的罚款，列入不良行为记录名单，在一至三年内禁止参加政府采购活动。</w:t>
      </w:r>
    </w:p>
    <w:p w:rsidR="000B1BD7" w:rsidRPr="002E37E7" w:rsidRDefault="005D6D48">
      <w:pPr>
        <w:spacing w:line="360" w:lineRule="auto"/>
        <w:ind w:firstLineChars="200" w:firstLine="480"/>
        <w:rPr>
          <w:rFonts w:asciiTheme="minorEastAsia" w:eastAsiaTheme="minorEastAsia" w:hAnsiTheme="minorEastAsia"/>
        </w:rPr>
      </w:pPr>
      <w:r w:rsidRPr="002E37E7">
        <w:rPr>
          <w:rFonts w:asciiTheme="minorEastAsia" w:eastAsiaTheme="minorEastAsia" w:hAnsiTheme="minorEastAsia" w:hint="eastAsia"/>
        </w:rPr>
        <w:t>（五）买方未能按时组织验收，由财政部门责令限期改正，给予警告，对直接负责的主管人员和其他直接责任人员，由其行政主管部门给予处分，并予通报。</w:t>
      </w:r>
    </w:p>
    <w:p w:rsidR="000B1BD7" w:rsidRPr="002E37E7" w:rsidRDefault="005D6D48">
      <w:pPr>
        <w:spacing w:line="360" w:lineRule="auto"/>
        <w:ind w:firstLineChars="200" w:firstLine="480"/>
        <w:rPr>
          <w:rFonts w:asciiTheme="minorEastAsia" w:eastAsiaTheme="minorEastAsia" w:hAnsiTheme="minorEastAsia"/>
        </w:rPr>
      </w:pPr>
      <w:r w:rsidRPr="002E37E7">
        <w:rPr>
          <w:rFonts w:asciiTheme="minorEastAsia" w:eastAsiaTheme="minorEastAsia" w:hAnsiTheme="minorEastAsia" w:hint="eastAsia"/>
        </w:rPr>
        <w:t xml:space="preserve"> (六)买方违反合同规定拒绝接收货物的，应当承担由此造成的损失。</w:t>
      </w:r>
    </w:p>
    <w:p w:rsidR="000B1BD7" w:rsidRPr="002E37E7" w:rsidRDefault="005D6D48">
      <w:pPr>
        <w:spacing w:line="360" w:lineRule="auto"/>
        <w:ind w:firstLineChars="200" w:firstLine="480"/>
        <w:rPr>
          <w:rFonts w:asciiTheme="minorEastAsia" w:eastAsiaTheme="minorEastAsia" w:hAnsiTheme="minorEastAsia"/>
        </w:rPr>
      </w:pPr>
      <w:r w:rsidRPr="002E37E7">
        <w:rPr>
          <w:rFonts w:asciiTheme="minorEastAsia" w:eastAsiaTheme="minorEastAsia" w:hAnsiTheme="minorEastAsia" w:hint="eastAsia"/>
        </w:rPr>
        <w:t>（七）验收合格后，买方未能按时提请付款。由财政部门责令限期改正，给予警告。</w:t>
      </w:r>
    </w:p>
    <w:p w:rsidR="000B1BD7" w:rsidRPr="002E37E7" w:rsidRDefault="005D6D48">
      <w:pPr>
        <w:spacing w:line="360" w:lineRule="auto"/>
        <w:ind w:firstLineChars="200" w:firstLine="480"/>
        <w:rPr>
          <w:rFonts w:asciiTheme="minorEastAsia" w:eastAsiaTheme="minorEastAsia" w:hAnsiTheme="minorEastAsia"/>
        </w:rPr>
      </w:pPr>
      <w:r w:rsidRPr="002E37E7">
        <w:rPr>
          <w:rFonts w:asciiTheme="minorEastAsia" w:eastAsiaTheme="minorEastAsia" w:hAnsiTheme="minorEastAsia" w:hint="eastAsia"/>
        </w:rPr>
        <w:t>（八）买方擅自变更、中止或者终止合同，由财政部门责令限期改正，给予警告，对直接负责的主管人员和其他直接责任人员，由其行政主管部门给予处分，并予通报。</w:t>
      </w:r>
    </w:p>
    <w:p w:rsidR="000B1BD7" w:rsidRPr="002E37E7" w:rsidRDefault="005D6D48">
      <w:pPr>
        <w:spacing w:line="360" w:lineRule="auto"/>
        <w:ind w:firstLineChars="200" w:firstLine="482"/>
        <w:rPr>
          <w:rFonts w:asciiTheme="minorEastAsia" w:eastAsiaTheme="minorEastAsia" w:hAnsiTheme="minorEastAsia"/>
          <w:b/>
          <w:bCs/>
        </w:rPr>
      </w:pPr>
      <w:r w:rsidRPr="002E37E7">
        <w:rPr>
          <w:rFonts w:asciiTheme="minorEastAsia" w:eastAsiaTheme="minorEastAsia" w:hAnsiTheme="minorEastAsia" w:hint="eastAsia"/>
          <w:b/>
        </w:rPr>
        <w:t>十、</w:t>
      </w:r>
      <w:r w:rsidRPr="002E37E7">
        <w:rPr>
          <w:rFonts w:asciiTheme="minorEastAsia" w:eastAsiaTheme="minorEastAsia" w:hAnsiTheme="minorEastAsia"/>
          <w:b/>
        </w:rPr>
        <w:t>签</w:t>
      </w:r>
      <w:r w:rsidRPr="002E37E7">
        <w:rPr>
          <w:rFonts w:asciiTheme="minorEastAsia" w:eastAsiaTheme="minorEastAsia" w:hAnsiTheme="minorEastAsia" w:hint="eastAsia"/>
          <w:b/>
        </w:rPr>
        <w:t>约</w:t>
      </w:r>
      <w:r w:rsidRPr="002E37E7">
        <w:rPr>
          <w:rFonts w:asciiTheme="minorEastAsia" w:eastAsiaTheme="minorEastAsia" w:hAnsiTheme="minorEastAsia"/>
          <w:b/>
        </w:rPr>
        <w:t>地点</w:t>
      </w:r>
    </w:p>
    <w:p w:rsidR="000B1BD7" w:rsidRPr="002E37E7" w:rsidRDefault="005D6D48">
      <w:pPr>
        <w:spacing w:line="360" w:lineRule="auto"/>
        <w:ind w:firstLineChars="200" w:firstLine="480"/>
        <w:rPr>
          <w:rFonts w:asciiTheme="minorEastAsia" w:eastAsiaTheme="minorEastAsia" w:hAnsiTheme="minorEastAsia"/>
          <w:bCs/>
        </w:rPr>
      </w:pPr>
      <w:r w:rsidRPr="002E37E7">
        <w:rPr>
          <w:rFonts w:asciiTheme="minorEastAsia" w:eastAsiaTheme="minorEastAsia" w:hAnsiTheme="minorEastAsia"/>
          <w:bCs/>
        </w:rPr>
        <w:t>本合同在签订。</w:t>
      </w:r>
    </w:p>
    <w:p w:rsidR="000B1BD7" w:rsidRPr="002E37E7" w:rsidRDefault="005D6D48">
      <w:pPr>
        <w:spacing w:line="360" w:lineRule="auto"/>
        <w:ind w:firstLineChars="200" w:firstLine="482"/>
        <w:rPr>
          <w:rFonts w:asciiTheme="minorEastAsia" w:eastAsiaTheme="minorEastAsia" w:hAnsiTheme="minorEastAsia"/>
          <w:bCs/>
        </w:rPr>
      </w:pPr>
      <w:r w:rsidRPr="002E37E7">
        <w:rPr>
          <w:rFonts w:asciiTheme="minorEastAsia" w:eastAsiaTheme="minorEastAsia" w:hAnsiTheme="minorEastAsia" w:hint="eastAsia"/>
          <w:b/>
          <w:bCs/>
        </w:rPr>
        <w:t>十一、</w:t>
      </w:r>
      <w:r w:rsidRPr="002E37E7">
        <w:rPr>
          <w:rFonts w:asciiTheme="minorEastAsia" w:eastAsiaTheme="minorEastAsia" w:hAnsiTheme="minorEastAsia" w:hint="eastAsia"/>
          <w:b/>
        </w:rPr>
        <w:t>合同的终止</w:t>
      </w:r>
    </w:p>
    <w:p w:rsidR="000B1BD7" w:rsidRPr="002E37E7" w:rsidRDefault="005D6D48">
      <w:pPr>
        <w:adjustRightInd w:val="0"/>
        <w:snapToGrid w:val="0"/>
        <w:spacing w:line="360" w:lineRule="auto"/>
        <w:ind w:firstLineChars="200" w:firstLine="480"/>
        <w:rPr>
          <w:rFonts w:asciiTheme="minorEastAsia" w:eastAsiaTheme="minorEastAsia" w:hAnsiTheme="minorEastAsia"/>
        </w:rPr>
      </w:pPr>
      <w:r w:rsidRPr="002E37E7">
        <w:rPr>
          <w:rFonts w:asciiTheme="minorEastAsia" w:eastAsiaTheme="minorEastAsia" w:hAnsiTheme="minorEastAsia" w:hint="eastAsia"/>
        </w:rPr>
        <w:t>（一）本合同因下列原因而终止：</w:t>
      </w:r>
    </w:p>
    <w:p w:rsidR="000B1BD7" w:rsidRPr="002E37E7" w:rsidRDefault="005D6D48">
      <w:pPr>
        <w:adjustRightInd w:val="0"/>
        <w:snapToGrid w:val="0"/>
        <w:spacing w:line="360" w:lineRule="auto"/>
        <w:ind w:firstLineChars="200" w:firstLine="480"/>
        <w:rPr>
          <w:rFonts w:asciiTheme="minorEastAsia" w:eastAsiaTheme="minorEastAsia" w:hAnsiTheme="minorEastAsia"/>
        </w:rPr>
      </w:pPr>
      <w:r w:rsidRPr="002E37E7">
        <w:rPr>
          <w:rFonts w:asciiTheme="minorEastAsia" w:eastAsiaTheme="minorEastAsia" w:hAnsiTheme="minorEastAsia" w:cs="宋体" w:hint="eastAsia"/>
          <w:kern w:val="0"/>
        </w:rPr>
        <w:t>1、</w:t>
      </w:r>
      <w:r w:rsidRPr="002E37E7">
        <w:rPr>
          <w:rFonts w:asciiTheme="minorEastAsia" w:eastAsiaTheme="minorEastAsia" w:hAnsiTheme="minorEastAsia" w:hint="eastAsia"/>
        </w:rPr>
        <w:t>本合同正常履行完毕；</w:t>
      </w:r>
    </w:p>
    <w:p w:rsidR="000B1BD7" w:rsidRPr="002E37E7" w:rsidRDefault="005D6D48">
      <w:pPr>
        <w:adjustRightInd w:val="0"/>
        <w:snapToGrid w:val="0"/>
        <w:spacing w:line="360" w:lineRule="auto"/>
        <w:ind w:firstLineChars="200" w:firstLine="480"/>
        <w:rPr>
          <w:rFonts w:asciiTheme="minorEastAsia" w:eastAsiaTheme="minorEastAsia" w:hAnsiTheme="minorEastAsia"/>
        </w:rPr>
      </w:pPr>
      <w:r w:rsidRPr="002E37E7">
        <w:rPr>
          <w:rFonts w:asciiTheme="minorEastAsia" w:eastAsiaTheme="minorEastAsia" w:hAnsiTheme="minorEastAsia" w:hint="eastAsia"/>
        </w:rPr>
        <w:t>2、合同双方协议终止本合同的履行；</w:t>
      </w:r>
    </w:p>
    <w:p w:rsidR="000B1BD7" w:rsidRPr="002E37E7" w:rsidRDefault="005D6D48">
      <w:pPr>
        <w:adjustRightInd w:val="0"/>
        <w:snapToGrid w:val="0"/>
        <w:spacing w:line="360" w:lineRule="auto"/>
        <w:ind w:firstLineChars="200" w:firstLine="480"/>
        <w:rPr>
          <w:rFonts w:asciiTheme="minorEastAsia" w:eastAsiaTheme="minorEastAsia" w:hAnsiTheme="minorEastAsia"/>
        </w:rPr>
      </w:pPr>
      <w:r w:rsidRPr="002E37E7">
        <w:rPr>
          <w:rFonts w:asciiTheme="minorEastAsia" w:eastAsiaTheme="minorEastAsia" w:hAnsiTheme="minorEastAsia" w:hint="eastAsia"/>
        </w:rPr>
        <w:t>3、不可抗力事件导致本合同无法履行或履行不必要；</w:t>
      </w:r>
    </w:p>
    <w:p w:rsidR="000B1BD7" w:rsidRPr="002E37E7" w:rsidRDefault="005D6D48">
      <w:pPr>
        <w:adjustRightInd w:val="0"/>
        <w:snapToGrid w:val="0"/>
        <w:spacing w:line="360" w:lineRule="auto"/>
        <w:ind w:firstLineChars="200" w:firstLine="480"/>
        <w:rPr>
          <w:rFonts w:asciiTheme="minorEastAsia" w:eastAsiaTheme="minorEastAsia" w:hAnsiTheme="minorEastAsia"/>
        </w:rPr>
      </w:pPr>
      <w:r w:rsidRPr="002E37E7">
        <w:rPr>
          <w:rFonts w:asciiTheme="minorEastAsia" w:eastAsiaTheme="minorEastAsia" w:hAnsiTheme="minorEastAsia" w:hint="eastAsia"/>
        </w:rPr>
        <w:t>4、符合本合同约定的其他终止合同的条款。</w:t>
      </w:r>
    </w:p>
    <w:p w:rsidR="000B1BD7" w:rsidRPr="002E37E7" w:rsidRDefault="005D6D48">
      <w:pPr>
        <w:adjustRightInd w:val="0"/>
        <w:snapToGrid w:val="0"/>
        <w:spacing w:line="360" w:lineRule="auto"/>
        <w:ind w:firstLineChars="200" w:firstLine="480"/>
        <w:rPr>
          <w:rFonts w:asciiTheme="minorEastAsia" w:eastAsiaTheme="minorEastAsia" w:hAnsiTheme="minorEastAsia"/>
          <w:bCs/>
        </w:rPr>
      </w:pPr>
      <w:r w:rsidRPr="002E37E7">
        <w:rPr>
          <w:rFonts w:asciiTheme="minorEastAsia" w:eastAsiaTheme="minorEastAsia" w:hAnsiTheme="minorEastAsia" w:hint="eastAsia"/>
        </w:rPr>
        <w:t>（二）对本合同终止有过错的一方应赔偿另一方因合同终止而受到的损失。对合同终止双方均无过错的，则各自承担所受到的损失。</w:t>
      </w:r>
    </w:p>
    <w:p w:rsidR="000B1BD7" w:rsidRPr="002E37E7" w:rsidRDefault="005D6D48">
      <w:pPr>
        <w:spacing w:line="360" w:lineRule="auto"/>
        <w:ind w:firstLineChars="200" w:firstLine="482"/>
        <w:rPr>
          <w:rFonts w:asciiTheme="minorEastAsia" w:eastAsiaTheme="minorEastAsia" w:hAnsiTheme="minorEastAsia"/>
          <w:b/>
        </w:rPr>
      </w:pPr>
      <w:r w:rsidRPr="002E37E7">
        <w:rPr>
          <w:rFonts w:asciiTheme="minorEastAsia" w:eastAsiaTheme="minorEastAsia" w:hAnsiTheme="minorEastAsia" w:hint="eastAsia"/>
          <w:b/>
          <w:bCs/>
        </w:rPr>
        <w:t>十二、</w:t>
      </w:r>
      <w:r w:rsidRPr="002E37E7">
        <w:rPr>
          <w:rFonts w:asciiTheme="minorEastAsia" w:eastAsiaTheme="minorEastAsia" w:hAnsiTheme="minorEastAsia" w:hint="eastAsia"/>
          <w:b/>
        </w:rPr>
        <w:t>其他</w:t>
      </w:r>
    </w:p>
    <w:p w:rsidR="000B1BD7" w:rsidRPr="002E37E7" w:rsidRDefault="005D6D48">
      <w:pPr>
        <w:spacing w:line="360" w:lineRule="auto"/>
        <w:ind w:firstLineChars="200" w:firstLine="480"/>
        <w:rPr>
          <w:rFonts w:asciiTheme="minorEastAsia" w:eastAsiaTheme="minorEastAsia" w:hAnsiTheme="minorEastAsia"/>
        </w:rPr>
      </w:pPr>
      <w:r w:rsidRPr="002E37E7">
        <w:rPr>
          <w:rFonts w:asciiTheme="minorEastAsia" w:eastAsiaTheme="minorEastAsia" w:hAnsiTheme="minorEastAsia" w:hint="eastAsia"/>
        </w:rPr>
        <w:t>（一）买卖双方必须严格按照采购文件、投标文件及有关承诺签订采购合同，不得擅自变更。合同执行期内，买卖双方均不得随意变更或解除合同。</w:t>
      </w:r>
    </w:p>
    <w:p w:rsidR="000B1BD7" w:rsidRPr="002E37E7" w:rsidRDefault="005D6D48">
      <w:pPr>
        <w:widowControl/>
        <w:spacing w:line="360" w:lineRule="auto"/>
        <w:ind w:firstLineChars="200" w:firstLine="480"/>
        <w:jc w:val="left"/>
        <w:rPr>
          <w:rFonts w:asciiTheme="minorEastAsia" w:eastAsiaTheme="minorEastAsia" w:hAnsiTheme="minorEastAsia" w:cs="宋体"/>
          <w:kern w:val="0"/>
        </w:rPr>
      </w:pPr>
      <w:r w:rsidRPr="002E37E7">
        <w:rPr>
          <w:rFonts w:asciiTheme="minorEastAsia" w:eastAsiaTheme="minorEastAsia" w:hAnsiTheme="minorEastAsia" w:cs="宋体" w:hint="eastAsia"/>
          <w:kern w:val="0"/>
        </w:rPr>
        <w:t>（二）本合同执行期间，如遇不可抗力，致使合同无法履行时，买卖双方应按有关法律规定及时协商处理。</w:t>
      </w:r>
    </w:p>
    <w:p w:rsidR="000B1BD7" w:rsidRPr="002E37E7" w:rsidRDefault="005D6D48">
      <w:pPr>
        <w:spacing w:line="360" w:lineRule="auto"/>
        <w:ind w:firstLineChars="200" w:firstLine="480"/>
        <w:rPr>
          <w:rFonts w:asciiTheme="minorEastAsia" w:eastAsiaTheme="minorEastAsia" w:hAnsiTheme="minorEastAsia"/>
          <w:b/>
          <w:bCs/>
        </w:rPr>
      </w:pPr>
      <w:r w:rsidRPr="002E37E7">
        <w:rPr>
          <w:rFonts w:asciiTheme="minorEastAsia" w:eastAsiaTheme="minorEastAsia" w:hAnsiTheme="minorEastAsia" w:hint="eastAsia"/>
          <w:bCs/>
        </w:rPr>
        <w:t>（三）</w:t>
      </w:r>
      <w:r w:rsidRPr="002E37E7">
        <w:rPr>
          <w:rFonts w:asciiTheme="minorEastAsia" w:eastAsiaTheme="minorEastAsia" w:hAnsiTheme="minorEastAsia"/>
          <w:bCs/>
        </w:rPr>
        <w:t>合同未尽事宜，</w:t>
      </w:r>
      <w:r w:rsidRPr="002E37E7">
        <w:rPr>
          <w:rFonts w:asciiTheme="minorEastAsia" w:eastAsiaTheme="minorEastAsia" w:hAnsiTheme="minorEastAsia" w:hint="eastAsia"/>
        </w:rPr>
        <w:t>买卖双方</w:t>
      </w:r>
      <w:r w:rsidRPr="002E37E7">
        <w:rPr>
          <w:rFonts w:asciiTheme="minorEastAsia" w:eastAsiaTheme="minorEastAsia" w:hAnsiTheme="minorEastAsia"/>
          <w:bCs/>
        </w:rPr>
        <w:t>另行签订补充协议</w:t>
      </w:r>
      <w:r w:rsidRPr="002E37E7">
        <w:rPr>
          <w:rFonts w:asciiTheme="minorEastAsia" w:eastAsiaTheme="minorEastAsia" w:hAnsiTheme="minorEastAsia" w:hint="eastAsia"/>
          <w:bCs/>
        </w:rPr>
        <w:t>，</w:t>
      </w:r>
      <w:r w:rsidRPr="002E37E7">
        <w:rPr>
          <w:rFonts w:asciiTheme="minorEastAsia" w:eastAsiaTheme="minorEastAsia" w:hAnsiTheme="minorEastAsia"/>
          <w:bCs/>
        </w:rPr>
        <w:t>补充协议是合同的组成部分。</w:t>
      </w:r>
    </w:p>
    <w:p w:rsidR="000B1BD7" w:rsidRPr="002E37E7" w:rsidRDefault="005D6D48">
      <w:pPr>
        <w:widowControl/>
        <w:spacing w:line="360" w:lineRule="auto"/>
        <w:ind w:firstLineChars="200" w:firstLine="480"/>
        <w:jc w:val="left"/>
        <w:rPr>
          <w:rFonts w:asciiTheme="minorEastAsia" w:eastAsiaTheme="minorEastAsia" w:hAnsiTheme="minorEastAsia" w:cs="宋体"/>
          <w:kern w:val="0"/>
        </w:rPr>
      </w:pPr>
      <w:r w:rsidRPr="002E37E7">
        <w:rPr>
          <w:rFonts w:asciiTheme="minorEastAsia" w:eastAsiaTheme="minorEastAsia" w:hAnsiTheme="minorEastAsia" w:cs="宋体" w:hint="eastAsia"/>
          <w:kern w:val="0"/>
        </w:rPr>
        <w:t>（四）</w:t>
      </w:r>
      <w:r w:rsidRPr="002E37E7">
        <w:rPr>
          <w:rFonts w:asciiTheme="minorEastAsia" w:eastAsiaTheme="minorEastAsia" w:hAnsiTheme="minorEastAsia" w:cs="宋体"/>
          <w:kern w:val="0"/>
        </w:rPr>
        <w:t>本合同如发生纠纷，</w:t>
      </w:r>
      <w:r w:rsidRPr="002E37E7">
        <w:rPr>
          <w:rFonts w:asciiTheme="minorEastAsia" w:eastAsiaTheme="minorEastAsia" w:hAnsiTheme="minorEastAsia" w:cs="宋体" w:hint="eastAsia"/>
          <w:kern w:val="0"/>
        </w:rPr>
        <w:t>买卖</w:t>
      </w:r>
      <w:r w:rsidRPr="002E37E7">
        <w:rPr>
          <w:rFonts w:asciiTheme="minorEastAsia" w:eastAsiaTheme="minorEastAsia" w:hAnsiTheme="minorEastAsia" w:cs="宋体"/>
          <w:kern w:val="0"/>
        </w:rPr>
        <w:t>双方应当及时协商解决，协商不成时，按以下第（）项方式处理：</w:t>
      </w:r>
      <w:r w:rsidRPr="002E37E7">
        <w:rPr>
          <w:rFonts w:asciiTheme="minorEastAsia" w:eastAsiaTheme="minorEastAsia" w:hAnsiTheme="minorEastAsia" w:cs="宋体" w:hint="eastAsia"/>
          <w:kern w:val="0"/>
        </w:rPr>
        <w:t>①根据《中华人民共和国仲裁法》的规定向申请仲裁。②</w:t>
      </w:r>
      <w:r w:rsidRPr="002E37E7">
        <w:rPr>
          <w:rFonts w:asciiTheme="minorEastAsia" w:eastAsiaTheme="minorEastAsia" w:hAnsiTheme="minorEastAsia" w:cs="宋体"/>
          <w:kern w:val="0"/>
        </w:rPr>
        <w:t>向人民法院起诉。</w:t>
      </w:r>
    </w:p>
    <w:p w:rsidR="000B1BD7" w:rsidRPr="002E37E7" w:rsidRDefault="000B1BD7">
      <w:pPr>
        <w:spacing w:line="360" w:lineRule="auto"/>
        <w:ind w:firstLineChars="200" w:firstLine="482"/>
        <w:rPr>
          <w:rFonts w:asciiTheme="minorEastAsia" w:eastAsiaTheme="minorEastAsia" w:hAnsiTheme="minorEastAsia"/>
          <w:b/>
        </w:rPr>
      </w:pPr>
    </w:p>
    <w:p w:rsidR="000B1BD7" w:rsidRPr="002E37E7" w:rsidRDefault="005D6D48">
      <w:pPr>
        <w:spacing w:line="360" w:lineRule="auto"/>
        <w:ind w:firstLineChars="200" w:firstLine="480"/>
        <w:rPr>
          <w:rFonts w:asciiTheme="minorEastAsia" w:eastAsiaTheme="minorEastAsia" w:hAnsiTheme="minorEastAsia"/>
          <w:b/>
        </w:rPr>
      </w:pPr>
      <w:r w:rsidRPr="002E37E7">
        <w:rPr>
          <w:rFonts w:asciiTheme="minorEastAsia" w:eastAsiaTheme="minorEastAsia" w:hAnsiTheme="minorEastAsia" w:hint="eastAsia"/>
        </w:rPr>
        <w:t>本合同一式份，自买卖双方法定代表人或委托代理人签字盖章后生效。</w:t>
      </w:r>
    </w:p>
    <w:p w:rsidR="000B1BD7" w:rsidRPr="002E37E7" w:rsidRDefault="000B1BD7">
      <w:pPr>
        <w:spacing w:line="360" w:lineRule="auto"/>
        <w:rPr>
          <w:rFonts w:asciiTheme="minorEastAsia" w:eastAsiaTheme="minorEastAsia" w:hAnsiTheme="minorEastAsia"/>
        </w:rPr>
      </w:pPr>
    </w:p>
    <w:p w:rsidR="000B1BD7" w:rsidRPr="002E37E7" w:rsidRDefault="005D6D48">
      <w:pPr>
        <w:spacing w:line="360" w:lineRule="auto"/>
        <w:rPr>
          <w:rFonts w:asciiTheme="minorEastAsia" w:eastAsiaTheme="minorEastAsia" w:hAnsiTheme="minorEastAsia"/>
        </w:rPr>
      </w:pPr>
      <w:r w:rsidRPr="002E37E7">
        <w:rPr>
          <w:rFonts w:asciiTheme="minorEastAsia" w:eastAsiaTheme="minorEastAsia" w:hAnsiTheme="minorEastAsia" w:hint="eastAsia"/>
        </w:rPr>
        <w:t>买    方：               卖    方：</w:t>
      </w:r>
    </w:p>
    <w:p w:rsidR="000B1BD7" w:rsidRPr="002E37E7" w:rsidRDefault="005D6D48">
      <w:pPr>
        <w:spacing w:line="360" w:lineRule="auto"/>
        <w:rPr>
          <w:rFonts w:asciiTheme="minorEastAsia" w:eastAsiaTheme="minorEastAsia" w:hAnsiTheme="minorEastAsia"/>
        </w:rPr>
      </w:pPr>
      <w:r w:rsidRPr="002E37E7">
        <w:rPr>
          <w:rFonts w:asciiTheme="minorEastAsia" w:eastAsiaTheme="minorEastAsia" w:hAnsiTheme="minorEastAsia" w:hint="eastAsia"/>
        </w:rPr>
        <w:t>单位盖章：  单位盖章：</w:t>
      </w:r>
    </w:p>
    <w:p w:rsidR="000B1BD7" w:rsidRPr="002E37E7" w:rsidRDefault="005D6D48">
      <w:pPr>
        <w:spacing w:line="360" w:lineRule="auto"/>
        <w:rPr>
          <w:rFonts w:asciiTheme="minorEastAsia" w:eastAsiaTheme="minorEastAsia" w:hAnsiTheme="minorEastAsia"/>
        </w:rPr>
      </w:pPr>
      <w:r w:rsidRPr="002E37E7">
        <w:rPr>
          <w:rFonts w:asciiTheme="minorEastAsia" w:eastAsiaTheme="minorEastAsia" w:hAnsiTheme="minorEastAsia" w:hint="eastAsia"/>
        </w:rPr>
        <w:t>法定代表人或委托代理人：法定代表人或委托代理人：</w:t>
      </w:r>
    </w:p>
    <w:p w:rsidR="000B1BD7" w:rsidRPr="002E37E7" w:rsidRDefault="005D6D48">
      <w:pPr>
        <w:spacing w:line="440" w:lineRule="exact"/>
        <w:rPr>
          <w:rFonts w:asciiTheme="minorEastAsia" w:eastAsiaTheme="minorEastAsia" w:hAnsiTheme="minorEastAsia"/>
        </w:rPr>
      </w:pPr>
      <w:r w:rsidRPr="002E37E7">
        <w:rPr>
          <w:rFonts w:asciiTheme="minorEastAsia" w:eastAsiaTheme="minorEastAsia" w:hAnsiTheme="minorEastAsia" w:hint="eastAsia"/>
        </w:rPr>
        <w:t>日    期：                           日    期:</w:t>
      </w:r>
    </w:p>
    <w:p w:rsidR="000B1BD7" w:rsidRPr="002E37E7" w:rsidRDefault="005D6D48">
      <w:pPr>
        <w:pStyle w:val="1"/>
        <w:rPr>
          <w:rFonts w:asciiTheme="minorEastAsia" w:eastAsiaTheme="minorEastAsia" w:hAnsiTheme="minorEastAsia"/>
        </w:rPr>
      </w:pPr>
      <w:r w:rsidRPr="002E37E7">
        <w:rPr>
          <w:rFonts w:asciiTheme="minorEastAsia" w:eastAsiaTheme="minorEastAsia" w:hAnsiTheme="minorEastAsia"/>
          <w:sz w:val="24"/>
          <w:szCs w:val="24"/>
        </w:rPr>
        <w:br w:type="page"/>
      </w:r>
      <w:bookmarkStart w:id="41" w:name="_Toc50446612"/>
      <w:r w:rsidRPr="002E37E7">
        <w:rPr>
          <w:rFonts w:asciiTheme="minorEastAsia" w:eastAsiaTheme="minorEastAsia" w:hAnsiTheme="minorEastAsia" w:hint="eastAsia"/>
        </w:rPr>
        <w:lastRenderedPageBreak/>
        <w:t>第七章 投标文件格式</w:t>
      </w:r>
      <w:bookmarkEnd w:id="40"/>
      <w:bookmarkEnd w:id="41"/>
    </w:p>
    <w:p w:rsidR="000B1BD7" w:rsidRPr="002E37E7" w:rsidRDefault="005D6D48">
      <w:pPr>
        <w:spacing w:line="500" w:lineRule="exact"/>
        <w:jc w:val="center"/>
        <w:rPr>
          <w:rFonts w:asciiTheme="minorEastAsia" w:eastAsiaTheme="minorEastAsia" w:hAnsiTheme="minorEastAsia"/>
          <w:b/>
          <w:sz w:val="40"/>
          <w:szCs w:val="36"/>
          <w:u w:val="single"/>
        </w:rPr>
      </w:pPr>
      <w:bookmarkStart w:id="42" w:name="_Toc197934561"/>
      <w:bookmarkStart w:id="43" w:name="_Toc269135708"/>
      <w:bookmarkStart w:id="44" w:name="_Toc282517740"/>
      <w:bookmarkStart w:id="45" w:name="_Hlt519045391"/>
      <w:bookmarkStart w:id="46" w:name="_Hlt509738521"/>
      <w:bookmarkStart w:id="47" w:name="_Hlt509738509"/>
      <w:r w:rsidRPr="002E37E7">
        <w:rPr>
          <w:rFonts w:asciiTheme="minorEastAsia" w:eastAsiaTheme="minorEastAsia" w:hAnsiTheme="minorEastAsia" w:hint="eastAsia"/>
          <w:b/>
          <w:sz w:val="40"/>
          <w:szCs w:val="36"/>
        </w:rPr>
        <w:t>安徽中澳科技职业学院公共服务实训中心建设项目</w:t>
      </w:r>
    </w:p>
    <w:p w:rsidR="000B1BD7" w:rsidRPr="002E37E7" w:rsidRDefault="005D6D48" w:rsidP="00FE42C4">
      <w:pPr>
        <w:spacing w:line="900" w:lineRule="exact"/>
        <w:jc w:val="center"/>
        <w:rPr>
          <w:rFonts w:asciiTheme="minorEastAsia" w:eastAsiaTheme="minorEastAsia" w:hAnsiTheme="minorEastAsia"/>
          <w:b/>
          <w:sz w:val="36"/>
          <w:szCs w:val="36"/>
        </w:rPr>
      </w:pPr>
      <w:r w:rsidRPr="002E37E7">
        <w:rPr>
          <w:rFonts w:asciiTheme="minorEastAsia" w:eastAsiaTheme="minorEastAsia" w:hAnsiTheme="minorEastAsia" w:hint="eastAsia"/>
          <w:b/>
          <w:sz w:val="36"/>
          <w:szCs w:val="36"/>
        </w:rPr>
        <w:t>项目编号：</w:t>
      </w:r>
    </w:p>
    <w:p w:rsidR="000B1BD7" w:rsidRPr="002E37E7" w:rsidRDefault="000B1BD7">
      <w:pPr>
        <w:spacing w:line="900" w:lineRule="exact"/>
        <w:rPr>
          <w:rFonts w:asciiTheme="minorEastAsia" w:eastAsiaTheme="minorEastAsia" w:hAnsiTheme="minorEastAsia"/>
          <w:b/>
          <w:sz w:val="36"/>
          <w:szCs w:val="36"/>
        </w:rPr>
      </w:pPr>
    </w:p>
    <w:p w:rsidR="000B1BD7" w:rsidRPr="002E37E7" w:rsidRDefault="005D6D48">
      <w:pPr>
        <w:spacing w:line="900" w:lineRule="exact"/>
        <w:jc w:val="center"/>
        <w:rPr>
          <w:rFonts w:asciiTheme="minorEastAsia" w:eastAsiaTheme="minorEastAsia" w:hAnsiTheme="minorEastAsia"/>
          <w:sz w:val="72"/>
        </w:rPr>
      </w:pPr>
      <w:r w:rsidRPr="002E37E7">
        <w:rPr>
          <w:rFonts w:asciiTheme="minorEastAsia" w:eastAsiaTheme="minorEastAsia" w:hAnsiTheme="minorEastAsia" w:hint="eastAsia"/>
          <w:sz w:val="72"/>
        </w:rPr>
        <w:t>投</w:t>
      </w:r>
    </w:p>
    <w:p w:rsidR="000B1BD7" w:rsidRPr="002E37E7" w:rsidRDefault="000B1BD7">
      <w:pPr>
        <w:spacing w:line="900" w:lineRule="exact"/>
        <w:jc w:val="center"/>
        <w:rPr>
          <w:rFonts w:asciiTheme="minorEastAsia" w:eastAsiaTheme="minorEastAsia" w:hAnsiTheme="minorEastAsia"/>
          <w:sz w:val="72"/>
        </w:rPr>
      </w:pPr>
    </w:p>
    <w:p w:rsidR="000B1BD7" w:rsidRPr="002E37E7" w:rsidRDefault="005D6D48">
      <w:pPr>
        <w:spacing w:line="900" w:lineRule="exact"/>
        <w:jc w:val="center"/>
        <w:rPr>
          <w:rFonts w:asciiTheme="minorEastAsia" w:eastAsiaTheme="minorEastAsia" w:hAnsiTheme="minorEastAsia"/>
          <w:sz w:val="72"/>
        </w:rPr>
      </w:pPr>
      <w:r w:rsidRPr="002E37E7">
        <w:rPr>
          <w:rFonts w:asciiTheme="minorEastAsia" w:eastAsiaTheme="minorEastAsia" w:hAnsiTheme="minorEastAsia" w:hint="eastAsia"/>
          <w:sz w:val="72"/>
        </w:rPr>
        <w:t>标</w:t>
      </w:r>
    </w:p>
    <w:p w:rsidR="000B1BD7" w:rsidRPr="002E37E7" w:rsidRDefault="000B1BD7">
      <w:pPr>
        <w:spacing w:line="900" w:lineRule="exact"/>
        <w:jc w:val="center"/>
        <w:rPr>
          <w:rFonts w:asciiTheme="minorEastAsia" w:eastAsiaTheme="minorEastAsia" w:hAnsiTheme="minorEastAsia"/>
          <w:sz w:val="72"/>
        </w:rPr>
      </w:pPr>
    </w:p>
    <w:p w:rsidR="000B1BD7" w:rsidRPr="002E37E7" w:rsidRDefault="005D6D48">
      <w:pPr>
        <w:spacing w:line="900" w:lineRule="exact"/>
        <w:jc w:val="center"/>
        <w:rPr>
          <w:rFonts w:asciiTheme="minorEastAsia" w:eastAsiaTheme="minorEastAsia" w:hAnsiTheme="minorEastAsia"/>
          <w:sz w:val="72"/>
        </w:rPr>
      </w:pPr>
      <w:r w:rsidRPr="002E37E7">
        <w:rPr>
          <w:rFonts w:asciiTheme="minorEastAsia" w:eastAsiaTheme="minorEastAsia" w:hAnsiTheme="minorEastAsia" w:hint="eastAsia"/>
          <w:sz w:val="72"/>
        </w:rPr>
        <w:t>文</w:t>
      </w:r>
    </w:p>
    <w:p w:rsidR="000B1BD7" w:rsidRPr="002E37E7" w:rsidRDefault="000B1BD7">
      <w:pPr>
        <w:jc w:val="center"/>
        <w:rPr>
          <w:rFonts w:asciiTheme="minorEastAsia" w:eastAsiaTheme="minorEastAsia" w:hAnsiTheme="minorEastAsia"/>
          <w:sz w:val="72"/>
        </w:rPr>
      </w:pPr>
    </w:p>
    <w:p w:rsidR="000B1BD7" w:rsidRPr="002E37E7" w:rsidRDefault="005D6D48">
      <w:pPr>
        <w:jc w:val="center"/>
        <w:rPr>
          <w:rFonts w:asciiTheme="minorEastAsia" w:eastAsiaTheme="minorEastAsia" w:hAnsiTheme="minorEastAsia"/>
          <w:sz w:val="72"/>
        </w:rPr>
      </w:pPr>
      <w:r w:rsidRPr="002E37E7">
        <w:rPr>
          <w:rFonts w:asciiTheme="minorEastAsia" w:eastAsiaTheme="minorEastAsia" w:hAnsiTheme="minorEastAsia" w:hint="eastAsia"/>
          <w:sz w:val="72"/>
        </w:rPr>
        <w:t>件</w:t>
      </w:r>
    </w:p>
    <w:p w:rsidR="000B1BD7" w:rsidRPr="002E37E7" w:rsidRDefault="000B1BD7">
      <w:pPr>
        <w:jc w:val="center"/>
        <w:rPr>
          <w:rFonts w:asciiTheme="minorEastAsia" w:eastAsiaTheme="minorEastAsia" w:hAnsiTheme="minorEastAsia"/>
          <w:sz w:val="72"/>
        </w:rPr>
      </w:pPr>
    </w:p>
    <w:p w:rsidR="000B1BD7" w:rsidRPr="002E37E7" w:rsidRDefault="005D6D48" w:rsidP="00D65642">
      <w:pPr>
        <w:spacing w:afterLines="50" w:line="500" w:lineRule="exact"/>
        <w:rPr>
          <w:rFonts w:asciiTheme="minorEastAsia" w:eastAsiaTheme="minorEastAsia" w:hAnsiTheme="minorEastAsia"/>
          <w:b/>
          <w:sz w:val="32"/>
          <w:u w:val="single"/>
        </w:rPr>
      </w:pPr>
      <w:r w:rsidRPr="002E37E7">
        <w:rPr>
          <w:rFonts w:asciiTheme="minorEastAsia" w:eastAsiaTheme="minorEastAsia" w:hAnsiTheme="minorEastAsia" w:hint="eastAsia"/>
          <w:b/>
          <w:sz w:val="32"/>
        </w:rPr>
        <w:t>投标人：</w:t>
      </w:r>
    </w:p>
    <w:p w:rsidR="000B1BD7" w:rsidRPr="002E37E7" w:rsidRDefault="000B1BD7" w:rsidP="00D65642">
      <w:pPr>
        <w:spacing w:afterLines="50" w:line="500" w:lineRule="exact"/>
        <w:rPr>
          <w:rFonts w:asciiTheme="minorEastAsia" w:eastAsiaTheme="minorEastAsia" w:hAnsiTheme="minorEastAsia"/>
          <w:b/>
          <w:sz w:val="32"/>
          <w:u w:val="single"/>
        </w:rPr>
      </w:pPr>
    </w:p>
    <w:p w:rsidR="000B1BD7" w:rsidRPr="002E37E7" w:rsidRDefault="005D6D48" w:rsidP="00D65642">
      <w:pPr>
        <w:spacing w:afterLines="50" w:line="500" w:lineRule="exact"/>
        <w:ind w:firstLineChars="900" w:firstLine="2891"/>
        <w:rPr>
          <w:rFonts w:asciiTheme="minorEastAsia" w:eastAsiaTheme="minorEastAsia" w:hAnsiTheme="minorEastAsia"/>
          <w:b/>
          <w:sz w:val="32"/>
        </w:rPr>
      </w:pPr>
      <w:r w:rsidRPr="002E37E7">
        <w:rPr>
          <w:rFonts w:asciiTheme="minorEastAsia" w:eastAsiaTheme="minorEastAsia" w:hAnsiTheme="minorEastAsia" w:hint="eastAsia"/>
          <w:b/>
          <w:sz w:val="32"/>
          <w:u w:val="single"/>
        </w:rPr>
        <w:t>____</w:t>
      </w:r>
      <w:r w:rsidRPr="002E37E7">
        <w:rPr>
          <w:rFonts w:asciiTheme="minorEastAsia" w:eastAsiaTheme="minorEastAsia" w:hAnsiTheme="minorEastAsia" w:hint="eastAsia"/>
          <w:b/>
          <w:sz w:val="32"/>
        </w:rPr>
        <w:t>年</w:t>
      </w:r>
      <w:r w:rsidRPr="002E37E7">
        <w:rPr>
          <w:rFonts w:asciiTheme="minorEastAsia" w:eastAsiaTheme="minorEastAsia" w:hAnsiTheme="minorEastAsia" w:hint="eastAsia"/>
          <w:b/>
          <w:sz w:val="32"/>
          <w:u w:val="single"/>
        </w:rPr>
        <w:t>____</w:t>
      </w:r>
      <w:r w:rsidRPr="002E37E7">
        <w:rPr>
          <w:rFonts w:asciiTheme="minorEastAsia" w:eastAsiaTheme="minorEastAsia" w:hAnsiTheme="minorEastAsia" w:hint="eastAsia"/>
          <w:b/>
          <w:sz w:val="32"/>
        </w:rPr>
        <w:t>月</w:t>
      </w:r>
      <w:r w:rsidRPr="002E37E7">
        <w:rPr>
          <w:rFonts w:asciiTheme="minorEastAsia" w:eastAsiaTheme="minorEastAsia" w:hAnsiTheme="minorEastAsia" w:hint="eastAsia"/>
          <w:b/>
          <w:sz w:val="32"/>
          <w:u w:val="single"/>
        </w:rPr>
        <w:t>____</w:t>
      </w:r>
      <w:r w:rsidRPr="002E37E7">
        <w:rPr>
          <w:rFonts w:asciiTheme="minorEastAsia" w:eastAsiaTheme="minorEastAsia" w:hAnsiTheme="minorEastAsia" w:hint="eastAsia"/>
          <w:b/>
          <w:sz w:val="32"/>
        </w:rPr>
        <w:t>日</w:t>
      </w:r>
    </w:p>
    <w:p w:rsidR="000B1BD7" w:rsidRPr="002E37E7" w:rsidRDefault="000B1BD7">
      <w:pPr>
        <w:widowControl/>
        <w:jc w:val="center"/>
        <w:rPr>
          <w:rFonts w:asciiTheme="minorEastAsia" w:eastAsiaTheme="minorEastAsia" w:hAnsiTheme="minorEastAsia"/>
          <w:sz w:val="30"/>
          <w:szCs w:val="30"/>
        </w:rPr>
      </w:pPr>
    </w:p>
    <w:p w:rsidR="000B1BD7" w:rsidRPr="002E37E7" w:rsidRDefault="000B1BD7">
      <w:pPr>
        <w:widowControl/>
        <w:rPr>
          <w:rFonts w:asciiTheme="minorEastAsia" w:eastAsiaTheme="minorEastAsia" w:hAnsiTheme="minorEastAsia"/>
          <w:b/>
          <w:sz w:val="32"/>
          <w:szCs w:val="32"/>
        </w:rPr>
      </w:pPr>
    </w:p>
    <w:p w:rsidR="000B1BD7" w:rsidRPr="002E37E7" w:rsidRDefault="000B1BD7">
      <w:pPr>
        <w:widowControl/>
        <w:jc w:val="center"/>
        <w:rPr>
          <w:rFonts w:asciiTheme="minorEastAsia" w:eastAsiaTheme="minorEastAsia" w:hAnsiTheme="minorEastAsia"/>
          <w:b/>
          <w:sz w:val="32"/>
          <w:szCs w:val="32"/>
        </w:rPr>
      </w:pPr>
    </w:p>
    <w:p w:rsidR="000B1BD7" w:rsidRPr="002E37E7" w:rsidRDefault="005D6D48">
      <w:pPr>
        <w:widowControl/>
        <w:jc w:val="left"/>
        <w:rPr>
          <w:rFonts w:asciiTheme="minorEastAsia" w:eastAsiaTheme="minorEastAsia" w:hAnsiTheme="minorEastAsia"/>
          <w:b/>
          <w:sz w:val="32"/>
          <w:szCs w:val="32"/>
        </w:rPr>
      </w:pPr>
      <w:r w:rsidRPr="002E37E7">
        <w:rPr>
          <w:rFonts w:asciiTheme="minorEastAsia" w:eastAsiaTheme="minorEastAsia" w:hAnsiTheme="minorEastAsia"/>
          <w:b/>
          <w:sz w:val="32"/>
          <w:szCs w:val="32"/>
        </w:rPr>
        <w:br w:type="page"/>
      </w:r>
    </w:p>
    <w:p w:rsidR="000B1BD7" w:rsidRPr="002E37E7" w:rsidRDefault="005D6D48">
      <w:pPr>
        <w:widowControl/>
        <w:jc w:val="center"/>
        <w:rPr>
          <w:rFonts w:asciiTheme="minorEastAsia" w:eastAsiaTheme="minorEastAsia" w:hAnsiTheme="minorEastAsia"/>
          <w:b/>
          <w:sz w:val="32"/>
          <w:szCs w:val="32"/>
        </w:rPr>
      </w:pPr>
      <w:r w:rsidRPr="002E37E7">
        <w:rPr>
          <w:rFonts w:asciiTheme="minorEastAsia" w:eastAsiaTheme="minorEastAsia" w:hAnsiTheme="minorEastAsia" w:hint="eastAsia"/>
          <w:b/>
          <w:sz w:val="32"/>
          <w:szCs w:val="32"/>
        </w:rPr>
        <w:lastRenderedPageBreak/>
        <w:t>目 录</w:t>
      </w:r>
    </w:p>
    <w:p w:rsidR="000B1BD7" w:rsidRPr="002E37E7" w:rsidRDefault="000B1BD7">
      <w:pPr>
        <w:widowControl/>
        <w:jc w:val="left"/>
        <w:rPr>
          <w:rFonts w:asciiTheme="minorEastAsia" w:eastAsiaTheme="minorEastAsia" w:hAnsiTheme="minorEastAsia"/>
        </w:rPr>
      </w:pPr>
    </w:p>
    <w:p w:rsidR="000B1BD7" w:rsidRPr="002E37E7" w:rsidRDefault="005D6D48">
      <w:pPr>
        <w:spacing w:line="44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1、开标一览表</w:t>
      </w:r>
    </w:p>
    <w:p w:rsidR="000B1BD7" w:rsidRPr="002E37E7" w:rsidRDefault="005D6D48">
      <w:pPr>
        <w:spacing w:line="44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2、投标函</w:t>
      </w:r>
    </w:p>
    <w:p w:rsidR="000B1BD7" w:rsidRPr="002E37E7" w:rsidRDefault="005D6D48">
      <w:pPr>
        <w:spacing w:line="44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3、承诺书</w:t>
      </w:r>
    </w:p>
    <w:p w:rsidR="000B1BD7" w:rsidRPr="002E37E7" w:rsidRDefault="005D6D48">
      <w:pPr>
        <w:spacing w:line="44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4、法人身份</w:t>
      </w:r>
      <w:r w:rsidRPr="002E37E7">
        <w:rPr>
          <w:rFonts w:asciiTheme="minorEastAsia" w:eastAsiaTheme="minorEastAsia" w:hAnsiTheme="minorEastAsia"/>
        </w:rPr>
        <w:t>证明和</w:t>
      </w:r>
      <w:r w:rsidRPr="002E37E7">
        <w:rPr>
          <w:rFonts w:asciiTheme="minorEastAsia" w:eastAsiaTheme="minorEastAsia" w:hAnsiTheme="minorEastAsia" w:hint="eastAsia"/>
        </w:rPr>
        <w:t>授权委托书</w:t>
      </w:r>
    </w:p>
    <w:p w:rsidR="000B1BD7" w:rsidRPr="002E37E7" w:rsidRDefault="005D6D48">
      <w:pPr>
        <w:spacing w:line="44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5、采购需求偏离（响应）表</w:t>
      </w:r>
    </w:p>
    <w:p w:rsidR="00FE42C4" w:rsidRPr="002E37E7" w:rsidRDefault="00FE42C4">
      <w:pPr>
        <w:spacing w:line="44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6、分项报价表</w:t>
      </w:r>
    </w:p>
    <w:p w:rsidR="000B1BD7" w:rsidRPr="002E37E7" w:rsidRDefault="00FE42C4">
      <w:pPr>
        <w:spacing w:line="44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7</w:t>
      </w:r>
      <w:r w:rsidR="005D6D48" w:rsidRPr="002E37E7">
        <w:rPr>
          <w:rFonts w:asciiTheme="minorEastAsia" w:eastAsiaTheme="minorEastAsia" w:hAnsiTheme="minorEastAsia" w:hint="eastAsia"/>
        </w:rPr>
        <w:t>、资格审查等技术文件</w:t>
      </w:r>
    </w:p>
    <w:p w:rsidR="000B1BD7" w:rsidRPr="002E37E7" w:rsidRDefault="00FE42C4">
      <w:pPr>
        <w:spacing w:line="44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8</w:t>
      </w:r>
      <w:r w:rsidR="005D6D48" w:rsidRPr="002E37E7">
        <w:rPr>
          <w:rFonts w:asciiTheme="minorEastAsia" w:eastAsiaTheme="minorEastAsia" w:hAnsiTheme="minorEastAsia" w:hint="eastAsia"/>
        </w:rPr>
        <w:t>、服务方案</w:t>
      </w:r>
    </w:p>
    <w:p w:rsidR="000B1BD7" w:rsidRPr="002E37E7" w:rsidRDefault="00FE42C4">
      <w:pPr>
        <w:spacing w:line="44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9</w:t>
      </w:r>
      <w:r w:rsidR="005D6D48" w:rsidRPr="002E37E7">
        <w:rPr>
          <w:rFonts w:asciiTheme="minorEastAsia" w:eastAsiaTheme="minorEastAsia" w:hAnsiTheme="minorEastAsia" w:hint="eastAsia"/>
        </w:rPr>
        <w:t>、投标人认为需要说明的其他内容（格式自定）</w:t>
      </w:r>
    </w:p>
    <w:p w:rsidR="000B1BD7" w:rsidRPr="002E37E7" w:rsidRDefault="000B1BD7">
      <w:pPr>
        <w:pStyle w:val="3"/>
        <w:rPr>
          <w:rFonts w:asciiTheme="minorEastAsia" w:eastAsiaTheme="minorEastAsia" w:hAnsiTheme="minorEastAsia"/>
          <w:sz w:val="36"/>
          <w:szCs w:val="36"/>
        </w:rPr>
      </w:pPr>
    </w:p>
    <w:p w:rsidR="000B1BD7" w:rsidRPr="002E37E7" w:rsidRDefault="000B1BD7">
      <w:pPr>
        <w:rPr>
          <w:rFonts w:asciiTheme="minorEastAsia" w:eastAsiaTheme="minorEastAsia" w:hAnsiTheme="minorEastAsia"/>
        </w:rPr>
      </w:pPr>
    </w:p>
    <w:p w:rsidR="000B1BD7" w:rsidRPr="002E37E7" w:rsidRDefault="000B1BD7">
      <w:pPr>
        <w:rPr>
          <w:rFonts w:asciiTheme="minorEastAsia" w:eastAsiaTheme="minorEastAsia" w:hAnsiTheme="minorEastAsia"/>
        </w:rPr>
      </w:pPr>
    </w:p>
    <w:p w:rsidR="000B1BD7" w:rsidRPr="002E37E7" w:rsidRDefault="000B1BD7">
      <w:pPr>
        <w:rPr>
          <w:rFonts w:asciiTheme="minorEastAsia" w:eastAsiaTheme="minorEastAsia" w:hAnsiTheme="minorEastAsia"/>
        </w:rPr>
      </w:pPr>
    </w:p>
    <w:p w:rsidR="000B1BD7" w:rsidRPr="002E37E7" w:rsidRDefault="000B1BD7">
      <w:pPr>
        <w:rPr>
          <w:rFonts w:asciiTheme="minorEastAsia" w:eastAsiaTheme="minorEastAsia" w:hAnsiTheme="minorEastAsia"/>
        </w:rPr>
      </w:pPr>
    </w:p>
    <w:p w:rsidR="000B1BD7" w:rsidRPr="002E37E7" w:rsidRDefault="000B1BD7">
      <w:pPr>
        <w:rPr>
          <w:rFonts w:asciiTheme="minorEastAsia" w:eastAsiaTheme="minorEastAsia" w:hAnsiTheme="minorEastAsia"/>
        </w:rPr>
      </w:pPr>
    </w:p>
    <w:p w:rsidR="000B1BD7" w:rsidRPr="002E37E7" w:rsidRDefault="000B1BD7">
      <w:pPr>
        <w:rPr>
          <w:rFonts w:asciiTheme="minorEastAsia" w:eastAsiaTheme="minorEastAsia" w:hAnsiTheme="minorEastAsia"/>
        </w:rPr>
      </w:pPr>
    </w:p>
    <w:p w:rsidR="000B1BD7" w:rsidRPr="002E37E7" w:rsidRDefault="000B1BD7">
      <w:pPr>
        <w:rPr>
          <w:rFonts w:asciiTheme="minorEastAsia" w:eastAsiaTheme="minorEastAsia" w:hAnsiTheme="minorEastAsia"/>
        </w:rPr>
      </w:pPr>
    </w:p>
    <w:p w:rsidR="000B1BD7" w:rsidRPr="002E37E7" w:rsidRDefault="000B1BD7">
      <w:pPr>
        <w:rPr>
          <w:rFonts w:asciiTheme="minorEastAsia" w:eastAsiaTheme="minorEastAsia" w:hAnsiTheme="minorEastAsia"/>
        </w:rPr>
      </w:pPr>
    </w:p>
    <w:p w:rsidR="000B1BD7" w:rsidRPr="002E37E7" w:rsidRDefault="005D6D48">
      <w:pPr>
        <w:pStyle w:val="3"/>
        <w:spacing w:before="0" w:after="0"/>
        <w:rPr>
          <w:rFonts w:asciiTheme="minorEastAsia" w:eastAsiaTheme="minorEastAsia" w:hAnsiTheme="minorEastAsia"/>
        </w:rPr>
      </w:pPr>
      <w:r w:rsidRPr="002E37E7">
        <w:rPr>
          <w:rFonts w:asciiTheme="minorEastAsia" w:eastAsiaTheme="minorEastAsia" w:hAnsiTheme="minorEastAsia"/>
        </w:rPr>
        <w:br w:type="page"/>
      </w:r>
      <w:r w:rsidRPr="002E37E7">
        <w:rPr>
          <w:rFonts w:asciiTheme="minorEastAsia" w:eastAsiaTheme="minorEastAsia" w:hAnsiTheme="minorEastAsia" w:hint="eastAsia"/>
        </w:rPr>
        <w:lastRenderedPageBreak/>
        <w:t>一、开标一览表</w:t>
      </w:r>
      <w:bookmarkEnd w:id="42"/>
      <w:bookmarkEnd w:id="43"/>
      <w:bookmarkEnd w:id="44"/>
    </w:p>
    <w:p w:rsidR="000B1BD7" w:rsidRPr="002E37E7" w:rsidRDefault="005D6D48">
      <w:pPr>
        <w:ind w:right="560" w:firstLineChars="2300" w:firstLine="6440"/>
        <w:rPr>
          <w:rFonts w:asciiTheme="minorEastAsia" w:eastAsiaTheme="minorEastAsia" w:hAnsiTheme="minorEastAsia"/>
          <w:sz w:val="28"/>
          <w:szCs w:val="28"/>
        </w:rPr>
      </w:pPr>
      <w:r w:rsidRPr="002E37E7">
        <w:rPr>
          <w:rFonts w:asciiTheme="minorEastAsia" w:eastAsiaTheme="minorEastAsia" w:hAnsiTheme="minorEastAsia" w:hint="eastAsia"/>
          <w:sz w:val="28"/>
          <w:szCs w:val="28"/>
        </w:rPr>
        <w:t>项目编号：</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93"/>
        <w:gridCol w:w="1984"/>
        <w:gridCol w:w="5103"/>
        <w:gridCol w:w="1418"/>
      </w:tblGrid>
      <w:tr w:rsidR="000B1BD7" w:rsidRPr="002E37E7">
        <w:trPr>
          <w:cantSplit/>
          <w:trHeight w:val="771"/>
        </w:trPr>
        <w:tc>
          <w:tcPr>
            <w:tcW w:w="993" w:type="dxa"/>
            <w:tcBorders>
              <w:bottom w:val="single" w:sz="4" w:space="0" w:color="auto"/>
            </w:tcBorders>
            <w:vAlign w:val="center"/>
          </w:tcPr>
          <w:p w:rsidR="000B1BD7" w:rsidRPr="002E37E7" w:rsidRDefault="005D6D48">
            <w:pPr>
              <w:jc w:val="center"/>
              <w:rPr>
                <w:rFonts w:asciiTheme="minorEastAsia" w:eastAsiaTheme="minorEastAsia" w:hAnsiTheme="minorEastAsia"/>
                <w:szCs w:val="24"/>
              </w:rPr>
            </w:pPr>
            <w:r w:rsidRPr="002E37E7">
              <w:rPr>
                <w:rFonts w:asciiTheme="minorEastAsia" w:eastAsiaTheme="minorEastAsia" w:hAnsiTheme="minorEastAsia" w:hint="eastAsia"/>
                <w:szCs w:val="24"/>
              </w:rPr>
              <w:t>序号</w:t>
            </w:r>
          </w:p>
        </w:tc>
        <w:tc>
          <w:tcPr>
            <w:tcW w:w="1984" w:type="dxa"/>
            <w:tcBorders>
              <w:bottom w:val="single" w:sz="4" w:space="0" w:color="auto"/>
            </w:tcBorders>
            <w:vAlign w:val="center"/>
          </w:tcPr>
          <w:p w:rsidR="000B1BD7" w:rsidRPr="002E37E7" w:rsidRDefault="005D6D48">
            <w:pPr>
              <w:jc w:val="center"/>
              <w:rPr>
                <w:rFonts w:asciiTheme="minorEastAsia" w:eastAsiaTheme="minorEastAsia" w:hAnsiTheme="minorEastAsia"/>
                <w:szCs w:val="24"/>
              </w:rPr>
            </w:pPr>
            <w:r w:rsidRPr="002E37E7">
              <w:rPr>
                <w:rFonts w:asciiTheme="minorEastAsia" w:eastAsiaTheme="minorEastAsia" w:hAnsiTheme="minorEastAsia" w:hint="eastAsia"/>
                <w:szCs w:val="24"/>
              </w:rPr>
              <w:t>项目名称</w:t>
            </w:r>
          </w:p>
        </w:tc>
        <w:tc>
          <w:tcPr>
            <w:tcW w:w="5103" w:type="dxa"/>
            <w:tcBorders>
              <w:bottom w:val="single" w:sz="4" w:space="0" w:color="auto"/>
            </w:tcBorders>
            <w:vAlign w:val="center"/>
          </w:tcPr>
          <w:p w:rsidR="000B1BD7" w:rsidRPr="002E37E7" w:rsidRDefault="000B1BD7">
            <w:pPr>
              <w:jc w:val="center"/>
              <w:rPr>
                <w:rFonts w:asciiTheme="minorEastAsia" w:eastAsiaTheme="minorEastAsia" w:hAnsiTheme="minorEastAsia"/>
                <w:b/>
                <w:szCs w:val="24"/>
              </w:rPr>
            </w:pPr>
          </w:p>
        </w:tc>
        <w:tc>
          <w:tcPr>
            <w:tcW w:w="1418" w:type="dxa"/>
            <w:tcBorders>
              <w:bottom w:val="single" w:sz="4" w:space="0" w:color="auto"/>
            </w:tcBorders>
            <w:vAlign w:val="center"/>
          </w:tcPr>
          <w:p w:rsidR="000B1BD7" w:rsidRPr="002E37E7" w:rsidRDefault="005D6D48">
            <w:pPr>
              <w:jc w:val="center"/>
              <w:rPr>
                <w:rFonts w:asciiTheme="minorEastAsia" w:eastAsiaTheme="minorEastAsia" w:hAnsiTheme="minorEastAsia"/>
                <w:szCs w:val="24"/>
              </w:rPr>
            </w:pPr>
            <w:r w:rsidRPr="002E37E7">
              <w:rPr>
                <w:rFonts w:asciiTheme="minorEastAsia" w:eastAsiaTheme="minorEastAsia" w:hAnsiTheme="minorEastAsia" w:hint="eastAsia"/>
                <w:szCs w:val="24"/>
              </w:rPr>
              <w:t>备注</w:t>
            </w:r>
          </w:p>
        </w:tc>
      </w:tr>
      <w:tr w:rsidR="000B1BD7" w:rsidRPr="002E37E7">
        <w:trPr>
          <w:cantSplit/>
          <w:trHeight w:val="838"/>
        </w:trPr>
        <w:tc>
          <w:tcPr>
            <w:tcW w:w="993" w:type="dxa"/>
            <w:vAlign w:val="center"/>
          </w:tcPr>
          <w:p w:rsidR="000B1BD7" w:rsidRPr="002E37E7" w:rsidRDefault="005D6D48">
            <w:pPr>
              <w:jc w:val="center"/>
              <w:rPr>
                <w:rFonts w:asciiTheme="minorEastAsia" w:eastAsiaTheme="minorEastAsia" w:hAnsiTheme="minorEastAsia"/>
                <w:szCs w:val="24"/>
              </w:rPr>
            </w:pPr>
            <w:r w:rsidRPr="002E37E7">
              <w:rPr>
                <w:rFonts w:asciiTheme="minorEastAsia" w:eastAsiaTheme="minorEastAsia" w:hAnsiTheme="minorEastAsia" w:hint="eastAsia"/>
                <w:szCs w:val="24"/>
              </w:rPr>
              <w:t>1</w:t>
            </w:r>
          </w:p>
        </w:tc>
        <w:tc>
          <w:tcPr>
            <w:tcW w:w="1984" w:type="dxa"/>
            <w:vAlign w:val="center"/>
          </w:tcPr>
          <w:p w:rsidR="000B1BD7" w:rsidRPr="002E37E7" w:rsidRDefault="005D6D48">
            <w:pPr>
              <w:jc w:val="center"/>
              <w:rPr>
                <w:rFonts w:asciiTheme="minorEastAsia" w:eastAsiaTheme="minorEastAsia" w:hAnsiTheme="minorEastAsia"/>
                <w:szCs w:val="24"/>
              </w:rPr>
            </w:pPr>
            <w:r w:rsidRPr="002E37E7">
              <w:rPr>
                <w:rFonts w:asciiTheme="minorEastAsia" w:eastAsiaTheme="minorEastAsia" w:hAnsiTheme="minorEastAsia" w:hint="eastAsia"/>
                <w:szCs w:val="24"/>
              </w:rPr>
              <w:t>投标单位</w:t>
            </w:r>
          </w:p>
        </w:tc>
        <w:tc>
          <w:tcPr>
            <w:tcW w:w="5103" w:type="dxa"/>
            <w:vAlign w:val="center"/>
          </w:tcPr>
          <w:p w:rsidR="000B1BD7" w:rsidRPr="002E37E7" w:rsidRDefault="000B1BD7">
            <w:pPr>
              <w:jc w:val="center"/>
              <w:rPr>
                <w:rFonts w:asciiTheme="minorEastAsia" w:eastAsiaTheme="minorEastAsia" w:hAnsiTheme="minorEastAsia"/>
                <w:szCs w:val="24"/>
              </w:rPr>
            </w:pPr>
          </w:p>
        </w:tc>
        <w:tc>
          <w:tcPr>
            <w:tcW w:w="1418" w:type="dxa"/>
            <w:vAlign w:val="center"/>
          </w:tcPr>
          <w:p w:rsidR="000B1BD7" w:rsidRPr="002E37E7" w:rsidRDefault="000B1BD7">
            <w:pPr>
              <w:jc w:val="center"/>
              <w:rPr>
                <w:rFonts w:asciiTheme="minorEastAsia" w:eastAsiaTheme="minorEastAsia" w:hAnsiTheme="minorEastAsia"/>
                <w:szCs w:val="24"/>
              </w:rPr>
            </w:pPr>
          </w:p>
        </w:tc>
      </w:tr>
      <w:tr w:rsidR="000B1BD7" w:rsidRPr="002E37E7">
        <w:trPr>
          <w:cantSplit/>
          <w:trHeight w:val="1970"/>
        </w:trPr>
        <w:tc>
          <w:tcPr>
            <w:tcW w:w="993" w:type="dxa"/>
            <w:vAlign w:val="center"/>
          </w:tcPr>
          <w:p w:rsidR="000B1BD7" w:rsidRPr="002E37E7" w:rsidRDefault="005D6D48">
            <w:pPr>
              <w:jc w:val="center"/>
              <w:rPr>
                <w:rFonts w:asciiTheme="minorEastAsia" w:eastAsiaTheme="minorEastAsia" w:hAnsiTheme="minorEastAsia"/>
                <w:szCs w:val="24"/>
              </w:rPr>
            </w:pPr>
            <w:r w:rsidRPr="002E37E7">
              <w:rPr>
                <w:rFonts w:asciiTheme="minorEastAsia" w:eastAsiaTheme="minorEastAsia" w:hAnsiTheme="minorEastAsia" w:hint="eastAsia"/>
                <w:szCs w:val="24"/>
              </w:rPr>
              <w:t>2</w:t>
            </w:r>
          </w:p>
        </w:tc>
        <w:tc>
          <w:tcPr>
            <w:tcW w:w="1984" w:type="dxa"/>
            <w:vAlign w:val="center"/>
          </w:tcPr>
          <w:p w:rsidR="000B1BD7" w:rsidRPr="002E37E7" w:rsidRDefault="005D6D48">
            <w:pPr>
              <w:jc w:val="center"/>
              <w:rPr>
                <w:rFonts w:asciiTheme="minorEastAsia" w:eastAsiaTheme="minorEastAsia" w:hAnsiTheme="minorEastAsia"/>
                <w:b/>
                <w:bCs/>
                <w:szCs w:val="24"/>
              </w:rPr>
            </w:pPr>
            <w:r w:rsidRPr="002E37E7">
              <w:rPr>
                <w:rFonts w:asciiTheme="minorEastAsia" w:eastAsiaTheme="minorEastAsia" w:hAnsiTheme="minorEastAsia" w:hint="eastAsia"/>
                <w:b/>
                <w:bCs/>
                <w:szCs w:val="24"/>
              </w:rPr>
              <w:t>投标报价</w:t>
            </w:r>
          </w:p>
        </w:tc>
        <w:tc>
          <w:tcPr>
            <w:tcW w:w="5103" w:type="dxa"/>
            <w:vAlign w:val="center"/>
          </w:tcPr>
          <w:p w:rsidR="000B1BD7" w:rsidRPr="002E37E7" w:rsidRDefault="005D6D48">
            <w:pPr>
              <w:rPr>
                <w:rFonts w:asciiTheme="minorEastAsia" w:eastAsiaTheme="minorEastAsia" w:hAnsiTheme="minorEastAsia"/>
                <w:szCs w:val="24"/>
              </w:rPr>
            </w:pPr>
            <w:r w:rsidRPr="002E37E7">
              <w:rPr>
                <w:rFonts w:asciiTheme="minorEastAsia" w:eastAsiaTheme="minorEastAsia" w:hAnsiTheme="minorEastAsia" w:hint="eastAsia"/>
                <w:szCs w:val="24"/>
              </w:rPr>
              <w:t>大写：</w:t>
            </w:r>
          </w:p>
          <w:p w:rsidR="000B1BD7" w:rsidRPr="002E37E7" w:rsidRDefault="000B1BD7">
            <w:pPr>
              <w:rPr>
                <w:rFonts w:asciiTheme="minorEastAsia" w:eastAsiaTheme="minorEastAsia" w:hAnsiTheme="minorEastAsia"/>
                <w:szCs w:val="24"/>
              </w:rPr>
            </w:pPr>
          </w:p>
          <w:p w:rsidR="000B1BD7" w:rsidRPr="002E37E7" w:rsidRDefault="005D6D48">
            <w:pPr>
              <w:rPr>
                <w:rFonts w:asciiTheme="minorEastAsia" w:eastAsiaTheme="minorEastAsia" w:hAnsiTheme="minorEastAsia"/>
                <w:szCs w:val="24"/>
              </w:rPr>
            </w:pPr>
            <w:r w:rsidRPr="002E37E7">
              <w:rPr>
                <w:rFonts w:asciiTheme="minorEastAsia" w:eastAsiaTheme="minorEastAsia" w:hAnsiTheme="minorEastAsia" w:hint="eastAsia"/>
                <w:szCs w:val="24"/>
              </w:rPr>
              <w:t>小写：</w:t>
            </w:r>
          </w:p>
        </w:tc>
        <w:tc>
          <w:tcPr>
            <w:tcW w:w="1418" w:type="dxa"/>
            <w:vAlign w:val="center"/>
          </w:tcPr>
          <w:p w:rsidR="000B1BD7" w:rsidRPr="002E37E7" w:rsidRDefault="000B1BD7">
            <w:pPr>
              <w:rPr>
                <w:rFonts w:asciiTheme="minorEastAsia" w:eastAsiaTheme="minorEastAsia" w:hAnsiTheme="minorEastAsia"/>
                <w:szCs w:val="24"/>
              </w:rPr>
            </w:pPr>
          </w:p>
        </w:tc>
      </w:tr>
      <w:tr w:rsidR="000B1BD7" w:rsidRPr="002E37E7">
        <w:trPr>
          <w:cantSplit/>
          <w:trHeight w:val="1119"/>
        </w:trPr>
        <w:tc>
          <w:tcPr>
            <w:tcW w:w="993" w:type="dxa"/>
            <w:vAlign w:val="center"/>
          </w:tcPr>
          <w:p w:rsidR="000B1BD7" w:rsidRPr="002E37E7" w:rsidRDefault="005D6D48">
            <w:pPr>
              <w:jc w:val="center"/>
              <w:rPr>
                <w:rFonts w:ascii="宋体" w:hAnsi="宋体"/>
                <w:szCs w:val="24"/>
              </w:rPr>
            </w:pPr>
            <w:r w:rsidRPr="002E37E7">
              <w:rPr>
                <w:rFonts w:ascii="宋体" w:hAnsi="宋体" w:hint="eastAsia"/>
                <w:szCs w:val="24"/>
              </w:rPr>
              <w:t>3</w:t>
            </w:r>
          </w:p>
        </w:tc>
        <w:tc>
          <w:tcPr>
            <w:tcW w:w="1984" w:type="dxa"/>
            <w:vAlign w:val="center"/>
          </w:tcPr>
          <w:p w:rsidR="000B1BD7" w:rsidRPr="002E37E7" w:rsidRDefault="005D6D48">
            <w:pPr>
              <w:jc w:val="center"/>
              <w:rPr>
                <w:rFonts w:ascii="宋体" w:hAnsi="宋体"/>
                <w:szCs w:val="24"/>
              </w:rPr>
            </w:pPr>
            <w:r w:rsidRPr="002E37E7">
              <w:rPr>
                <w:rFonts w:ascii="宋体" w:hAnsi="宋体" w:hint="eastAsia"/>
                <w:szCs w:val="24"/>
              </w:rPr>
              <w:t>品牌</w:t>
            </w:r>
          </w:p>
        </w:tc>
        <w:tc>
          <w:tcPr>
            <w:tcW w:w="5103" w:type="dxa"/>
            <w:vAlign w:val="center"/>
          </w:tcPr>
          <w:p w:rsidR="000B1BD7" w:rsidRPr="002E37E7" w:rsidRDefault="000B1BD7">
            <w:pPr>
              <w:rPr>
                <w:rFonts w:ascii="宋体" w:hAnsi="宋体"/>
                <w:szCs w:val="24"/>
              </w:rPr>
            </w:pPr>
          </w:p>
        </w:tc>
        <w:tc>
          <w:tcPr>
            <w:tcW w:w="1418" w:type="dxa"/>
            <w:vAlign w:val="center"/>
          </w:tcPr>
          <w:p w:rsidR="000B1BD7" w:rsidRPr="002E37E7" w:rsidRDefault="005D6D48">
            <w:pPr>
              <w:jc w:val="center"/>
              <w:rPr>
                <w:rFonts w:ascii="宋体" w:hAnsi="宋体"/>
                <w:szCs w:val="24"/>
              </w:rPr>
            </w:pPr>
            <w:r w:rsidRPr="002E37E7">
              <w:rPr>
                <w:rFonts w:ascii="宋体" w:hAnsi="宋体" w:hint="eastAsia"/>
                <w:b/>
                <w:szCs w:val="24"/>
              </w:rPr>
              <w:t>▲产品</w:t>
            </w:r>
          </w:p>
        </w:tc>
      </w:tr>
      <w:tr w:rsidR="000B1BD7" w:rsidRPr="002E37E7">
        <w:trPr>
          <w:cantSplit/>
          <w:trHeight w:val="1121"/>
        </w:trPr>
        <w:tc>
          <w:tcPr>
            <w:tcW w:w="993" w:type="dxa"/>
            <w:vAlign w:val="center"/>
          </w:tcPr>
          <w:p w:rsidR="000B1BD7" w:rsidRPr="002E37E7" w:rsidRDefault="005D6D48">
            <w:pPr>
              <w:jc w:val="center"/>
              <w:rPr>
                <w:rFonts w:ascii="宋体" w:hAnsi="宋体"/>
                <w:szCs w:val="24"/>
              </w:rPr>
            </w:pPr>
            <w:r w:rsidRPr="002E37E7">
              <w:rPr>
                <w:rFonts w:ascii="宋体" w:hAnsi="宋体" w:hint="eastAsia"/>
                <w:szCs w:val="24"/>
              </w:rPr>
              <w:t>4</w:t>
            </w:r>
          </w:p>
        </w:tc>
        <w:tc>
          <w:tcPr>
            <w:tcW w:w="1984" w:type="dxa"/>
            <w:vAlign w:val="center"/>
          </w:tcPr>
          <w:p w:rsidR="000B1BD7" w:rsidRPr="002E37E7" w:rsidRDefault="005D6D48">
            <w:pPr>
              <w:jc w:val="center"/>
              <w:rPr>
                <w:rFonts w:ascii="宋体" w:hAnsi="宋体"/>
                <w:szCs w:val="24"/>
              </w:rPr>
            </w:pPr>
            <w:r w:rsidRPr="002E37E7">
              <w:rPr>
                <w:rFonts w:ascii="宋体" w:hAnsi="宋体" w:hint="eastAsia"/>
                <w:szCs w:val="24"/>
              </w:rPr>
              <w:t>型号</w:t>
            </w:r>
          </w:p>
        </w:tc>
        <w:tc>
          <w:tcPr>
            <w:tcW w:w="5103" w:type="dxa"/>
            <w:vAlign w:val="center"/>
          </w:tcPr>
          <w:p w:rsidR="000B1BD7" w:rsidRPr="002E37E7" w:rsidRDefault="000B1BD7">
            <w:pPr>
              <w:jc w:val="left"/>
              <w:rPr>
                <w:rFonts w:ascii="宋体" w:hAnsi="宋体"/>
                <w:szCs w:val="24"/>
              </w:rPr>
            </w:pPr>
          </w:p>
        </w:tc>
        <w:tc>
          <w:tcPr>
            <w:tcW w:w="1418" w:type="dxa"/>
            <w:vAlign w:val="center"/>
          </w:tcPr>
          <w:p w:rsidR="000B1BD7" w:rsidRPr="002E37E7" w:rsidRDefault="005D6D48">
            <w:pPr>
              <w:jc w:val="center"/>
              <w:rPr>
                <w:rFonts w:ascii="宋体" w:hAnsi="宋体"/>
                <w:szCs w:val="24"/>
              </w:rPr>
            </w:pPr>
            <w:r w:rsidRPr="002E37E7">
              <w:rPr>
                <w:rFonts w:ascii="宋体" w:hAnsi="宋体" w:hint="eastAsia"/>
                <w:b/>
                <w:szCs w:val="24"/>
              </w:rPr>
              <w:t>▲产品</w:t>
            </w:r>
          </w:p>
        </w:tc>
      </w:tr>
      <w:tr w:rsidR="000B1BD7" w:rsidRPr="002E37E7">
        <w:trPr>
          <w:cantSplit/>
          <w:trHeight w:val="780"/>
        </w:trPr>
        <w:tc>
          <w:tcPr>
            <w:tcW w:w="993" w:type="dxa"/>
            <w:vAlign w:val="center"/>
          </w:tcPr>
          <w:p w:rsidR="000B1BD7" w:rsidRPr="002E37E7" w:rsidRDefault="005D6D48">
            <w:pPr>
              <w:jc w:val="center"/>
              <w:rPr>
                <w:rFonts w:asciiTheme="minorEastAsia" w:eastAsiaTheme="minorEastAsia" w:hAnsiTheme="minorEastAsia"/>
                <w:szCs w:val="24"/>
              </w:rPr>
            </w:pPr>
            <w:r w:rsidRPr="002E37E7">
              <w:rPr>
                <w:rFonts w:asciiTheme="minorEastAsia" w:eastAsiaTheme="minorEastAsia" w:hAnsiTheme="minorEastAsia" w:hint="eastAsia"/>
                <w:szCs w:val="24"/>
              </w:rPr>
              <w:t>5</w:t>
            </w:r>
          </w:p>
        </w:tc>
        <w:tc>
          <w:tcPr>
            <w:tcW w:w="1984" w:type="dxa"/>
            <w:vAlign w:val="center"/>
          </w:tcPr>
          <w:p w:rsidR="000B1BD7" w:rsidRPr="002E37E7" w:rsidRDefault="005D6D48">
            <w:pPr>
              <w:jc w:val="center"/>
              <w:rPr>
                <w:rFonts w:asciiTheme="minorEastAsia" w:eastAsiaTheme="minorEastAsia" w:hAnsiTheme="minorEastAsia"/>
                <w:szCs w:val="24"/>
              </w:rPr>
            </w:pPr>
            <w:r w:rsidRPr="002E37E7">
              <w:rPr>
                <w:rFonts w:asciiTheme="minorEastAsia" w:eastAsiaTheme="minorEastAsia" w:hAnsiTheme="minorEastAsia" w:hint="eastAsia"/>
                <w:szCs w:val="24"/>
              </w:rPr>
              <w:t>质保期</w:t>
            </w:r>
          </w:p>
        </w:tc>
        <w:tc>
          <w:tcPr>
            <w:tcW w:w="5103" w:type="dxa"/>
            <w:vAlign w:val="center"/>
          </w:tcPr>
          <w:p w:rsidR="000B1BD7" w:rsidRPr="002E37E7" w:rsidRDefault="005D6D48">
            <w:pPr>
              <w:rPr>
                <w:rFonts w:asciiTheme="minorEastAsia" w:eastAsiaTheme="minorEastAsia" w:hAnsiTheme="minorEastAsia"/>
                <w:szCs w:val="24"/>
              </w:rPr>
            </w:pPr>
            <w:r w:rsidRPr="002E37E7">
              <w:rPr>
                <w:rFonts w:asciiTheme="minorEastAsia" w:eastAsiaTheme="minorEastAsia" w:hAnsiTheme="minorEastAsia" w:hint="eastAsia"/>
                <w:bCs/>
                <w:szCs w:val="24"/>
              </w:rPr>
              <w:t>□响应招标文件    □不响应（勾选）</w:t>
            </w:r>
          </w:p>
        </w:tc>
        <w:tc>
          <w:tcPr>
            <w:tcW w:w="1418" w:type="dxa"/>
            <w:vAlign w:val="center"/>
          </w:tcPr>
          <w:p w:rsidR="000B1BD7" w:rsidRPr="002E37E7" w:rsidRDefault="000B1BD7">
            <w:pPr>
              <w:jc w:val="center"/>
              <w:rPr>
                <w:rFonts w:asciiTheme="minorEastAsia" w:eastAsiaTheme="minorEastAsia" w:hAnsiTheme="minorEastAsia"/>
                <w:szCs w:val="24"/>
              </w:rPr>
            </w:pPr>
          </w:p>
        </w:tc>
      </w:tr>
      <w:tr w:rsidR="000B1BD7" w:rsidRPr="002E37E7">
        <w:trPr>
          <w:cantSplit/>
          <w:trHeight w:val="780"/>
        </w:trPr>
        <w:tc>
          <w:tcPr>
            <w:tcW w:w="993" w:type="dxa"/>
            <w:vAlign w:val="center"/>
          </w:tcPr>
          <w:p w:rsidR="000B1BD7" w:rsidRPr="002E37E7" w:rsidRDefault="005D6D48">
            <w:pPr>
              <w:jc w:val="center"/>
              <w:rPr>
                <w:rFonts w:asciiTheme="minorEastAsia" w:eastAsiaTheme="minorEastAsia" w:hAnsiTheme="minorEastAsia"/>
                <w:szCs w:val="24"/>
              </w:rPr>
            </w:pPr>
            <w:r w:rsidRPr="002E37E7">
              <w:rPr>
                <w:rFonts w:asciiTheme="minorEastAsia" w:eastAsiaTheme="minorEastAsia" w:hAnsiTheme="minorEastAsia" w:hint="eastAsia"/>
                <w:szCs w:val="24"/>
              </w:rPr>
              <w:t>6</w:t>
            </w:r>
          </w:p>
        </w:tc>
        <w:tc>
          <w:tcPr>
            <w:tcW w:w="1984" w:type="dxa"/>
            <w:vAlign w:val="center"/>
          </w:tcPr>
          <w:p w:rsidR="000B1BD7" w:rsidRPr="002E37E7" w:rsidRDefault="005D6D48">
            <w:pPr>
              <w:jc w:val="center"/>
              <w:rPr>
                <w:rFonts w:asciiTheme="minorEastAsia" w:eastAsiaTheme="minorEastAsia" w:hAnsiTheme="minorEastAsia"/>
                <w:szCs w:val="24"/>
              </w:rPr>
            </w:pPr>
            <w:r w:rsidRPr="002E37E7">
              <w:rPr>
                <w:rFonts w:asciiTheme="minorEastAsia" w:eastAsiaTheme="minorEastAsia" w:hAnsiTheme="minorEastAsia" w:hint="eastAsia"/>
                <w:szCs w:val="24"/>
              </w:rPr>
              <w:t>供货及安装期限</w:t>
            </w:r>
          </w:p>
        </w:tc>
        <w:tc>
          <w:tcPr>
            <w:tcW w:w="5103" w:type="dxa"/>
            <w:vAlign w:val="center"/>
          </w:tcPr>
          <w:p w:rsidR="000B1BD7" w:rsidRPr="002E37E7" w:rsidRDefault="005D6D48">
            <w:pPr>
              <w:rPr>
                <w:rFonts w:asciiTheme="minorEastAsia" w:eastAsiaTheme="minorEastAsia" w:hAnsiTheme="minorEastAsia"/>
                <w:szCs w:val="24"/>
              </w:rPr>
            </w:pPr>
            <w:r w:rsidRPr="002E37E7">
              <w:rPr>
                <w:rFonts w:asciiTheme="minorEastAsia" w:eastAsiaTheme="minorEastAsia" w:hAnsiTheme="minorEastAsia" w:hint="eastAsia"/>
                <w:bCs/>
                <w:szCs w:val="24"/>
              </w:rPr>
              <w:t>□响应招标文件    □不响应（勾选）</w:t>
            </w:r>
          </w:p>
        </w:tc>
        <w:tc>
          <w:tcPr>
            <w:tcW w:w="1418" w:type="dxa"/>
            <w:vAlign w:val="center"/>
          </w:tcPr>
          <w:p w:rsidR="000B1BD7" w:rsidRPr="002E37E7" w:rsidRDefault="000B1BD7">
            <w:pPr>
              <w:jc w:val="center"/>
              <w:rPr>
                <w:rFonts w:asciiTheme="minorEastAsia" w:eastAsiaTheme="minorEastAsia" w:hAnsiTheme="minorEastAsia"/>
                <w:szCs w:val="24"/>
              </w:rPr>
            </w:pPr>
          </w:p>
        </w:tc>
      </w:tr>
      <w:tr w:rsidR="000B1BD7" w:rsidRPr="002E37E7">
        <w:trPr>
          <w:cantSplit/>
          <w:trHeight w:val="780"/>
        </w:trPr>
        <w:tc>
          <w:tcPr>
            <w:tcW w:w="993" w:type="dxa"/>
            <w:vAlign w:val="center"/>
          </w:tcPr>
          <w:p w:rsidR="000B1BD7" w:rsidRPr="002E37E7" w:rsidRDefault="005D6D48">
            <w:pPr>
              <w:jc w:val="center"/>
              <w:rPr>
                <w:rFonts w:asciiTheme="minorEastAsia" w:eastAsiaTheme="minorEastAsia" w:hAnsiTheme="minorEastAsia"/>
                <w:szCs w:val="24"/>
              </w:rPr>
            </w:pPr>
            <w:r w:rsidRPr="002E37E7">
              <w:rPr>
                <w:rFonts w:asciiTheme="minorEastAsia" w:eastAsiaTheme="minorEastAsia" w:hAnsiTheme="minorEastAsia" w:hint="eastAsia"/>
                <w:szCs w:val="24"/>
              </w:rPr>
              <w:t>7</w:t>
            </w:r>
          </w:p>
        </w:tc>
        <w:tc>
          <w:tcPr>
            <w:tcW w:w="1984" w:type="dxa"/>
            <w:vAlign w:val="center"/>
          </w:tcPr>
          <w:p w:rsidR="000B1BD7" w:rsidRPr="002E37E7" w:rsidRDefault="005D6D48">
            <w:pPr>
              <w:jc w:val="center"/>
              <w:rPr>
                <w:rFonts w:asciiTheme="minorEastAsia" w:eastAsiaTheme="minorEastAsia" w:hAnsiTheme="minorEastAsia"/>
                <w:szCs w:val="24"/>
              </w:rPr>
            </w:pPr>
            <w:r w:rsidRPr="002E37E7">
              <w:rPr>
                <w:rFonts w:asciiTheme="minorEastAsia" w:eastAsiaTheme="minorEastAsia" w:hAnsiTheme="minorEastAsia" w:hint="eastAsia"/>
                <w:szCs w:val="24"/>
              </w:rPr>
              <w:t>优惠条件</w:t>
            </w:r>
          </w:p>
        </w:tc>
        <w:tc>
          <w:tcPr>
            <w:tcW w:w="5103" w:type="dxa"/>
            <w:vAlign w:val="center"/>
          </w:tcPr>
          <w:p w:rsidR="000B1BD7" w:rsidRPr="002E37E7" w:rsidRDefault="000B1BD7">
            <w:pPr>
              <w:rPr>
                <w:rFonts w:asciiTheme="minorEastAsia" w:eastAsiaTheme="minorEastAsia" w:hAnsiTheme="minorEastAsia"/>
                <w:szCs w:val="24"/>
              </w:rPr>
            </w:pPr>
          </w:p>
        </w:tc>
        <w:tc>
          <w:tcPr>
            <w:tcW w:w="1418" w:type="dxa"/>
            <w:vAlign w:val="center"/>
          </w:tcPr>
          <w:p w:rsidR="000B1BD7" w:rsidRPr="002E37E7" w:rsidRDefault="000B1BD7">
            <w:pPr>
              <w:jc w:val="center"/>
              <w:rPr>
                <w:rFonts w:asciiTheme="minorEastAsia" w:eastAsiaTheme="minorEastAsia" w:hAnsiTheme="minorEastAsia"/>
                <w:szCs w:val="24"/>
              </w:rPr>
            </w:pPr>
          </w:p>
        </w:tc>
      </w:tr>
      <w:tr w:rsidR="000B1BD7" w:rsidRPr="002E37E7">
        <w:trPr>
          <w:cantSplit/>
          <w:trHeight w:val="780"/>
        </w:trPr>
        <w:tc>
          <w:tcPr>
            <w:tcW w:w="993" w:type="dxa"/>
            <w:vAlign w:val="center"/>
          </w:tcPr>
          <w:p w:rsidR="000B1BD7" w:rsidRPr="002E37E7" w:rsidRDefault="005D6D48">
            <w:pPr>
              <w:jc w:val="center"/>
              <w:rPr>
                <w:rFonts w:asciiTheme="minorEastAsia" w:eastAsiaTheme="minorEastAsia" w:hAnsiTheme="minorEastAsia"/>
                <w:szCs w:val="24"/>
              </w:rPr>
            </w:pPr>
            <w:r w:rsidRPr="002E37E7">
              <w:rPr>
                <w:rFonts w:asciiTheme="minorEastAsia" w:eastAsiaTheme="minorEastAsia" w:hAnsiTheme="minorEastAsia" w:hint="eastAsia"/>
                <w:szCs w:val="24"/>
              </w:rPr>
              <w:t>8</w:t>
            </w:r>
          </w:p>
        </w:tc>
        <w:tc>
          <w:tcPr>
            <w:tcW w:w="1984" w:type="dxa"/>
            <w:vAlign w:val="center"/>
          </w:tcPr>
          <w:p w:rsidR="000B1BD7" w:rsidRPr="002E37E7" w:rsidRDefault="005D6D48">
            <w:pPr>
              <w:jc w:val="center"/>
              <w:rPr>
                <w:rFonts w:asciiTheme="minorEastAsia" w:eastAsiaTheme="minorEastAsia" w:hAnsiTheme="minorEastAsia"/>
                <w:szCs w:val="24"/>
              </w:rPr>
            </w:pPr>
            <w:r w:rsidRPr="002E37E7">
              <w:rPr>
                <w:rFonts w:asciiTheme="minorEastAsia" w:eastAsiaTheme="minorEastAsia" w:hAnsiTheme="minorEastAsia" w:hint="eastAsia"/>
                <w:szCs w:val="24"/>
              </w:rPr>
              <w:t>备注</w:t>
            </w:r>
          </w:p>
        </w:tc>
        <w:tc>
          <w:tcPr>
            <w:tcW w:w="5103" w:type="dxa"/>
            <w:vAlign w:val="center"/>
          </w:tcPr>
          <w:p w:rsidR="000B1BD7" w:rsidRPr="002E37E7" w:rsidRDefault="000B1BD7">
            <w:pPr>
              <w:jc w:val="center"/>
              <w:rPr>
                <w:rFonts w:asciiTheme="minorEastAsia" w:eastAsiaTheme="minorEastAsia" w:hAnsiTheme="minorEastAsia"/>
                <w:szCs w:val="24"/>
              </w:rPr>
            </w:pPr>
          </w:p>
        </w:tc>
        <w:tc>
          <w:tcPr>
            <w:tcW w:w="1418" w:type="dxa"/>
            <w:vAlign w:val="center"/>
          </w:tcPr>
          <w:p w:rsidR="000B1BD7" w:rsidRPr="002E37E7" w:rsidRDefault="000B1BD7">
            <w:pPr>
              <w:jc w:val="center"/>
              <w:rPr>
                <w:rFonts w:asciiTheme="minorEastAsia" w:eastAsiaTheme="minorEastAsia" w:hAnsiTheme="minorEastAsia"/>
                <w:szCs w:val="24"/>
              </w:rPr>
            </w:pPr>
          </w:p>
        </w:tc>
      </w:tr>
    </w:tbl>
    <w:p w:rsidR="000B1BD7" w:rsidRPr="002E37E7" w:rsidRDefault="000B1BD7">
      <w:pPr>
        <w:spacing w:line="500" w:lineRule="exact"/>
        <w:rPr>
          <w:rFonts w:asciiTheme="minorEastAsia" w:eastAsiaTheme="minorEastAsia" w:hAnsiTheme="minorEastAsia"/>
          <w:b/>
          <w:szCs w:val="24"/>
        </w:rPr>
      </w:pPr>
    </w:p>
    <w:p w:rsidR="000B1BD7" w:rsidRPr="002E37E7" w:rsidRDefault="005D6D48">
      <w:pPr>
        <w:spacing w:line="500" w:lineRule="exact"/>
        <w:rPr>
          <w:rFonts w:asciiTheme="minorEastAsia" w:eastAsiaTheme="minorEastAsia" w:hAnsiTheme="minorEastAsia"/>
          <w:b/>
          <w:szCs w:val="24"/>
        </w:rPr>
      </w:pPr>
      <w:r w:rsidRPr="002E37E7">
        <w:rPr>
          <w:rFonts w:asciiTheme="minorEastAsia" w:eastAsiaTheme="minorEastAsia" w:hAnsiTheme="minorEastAsia" w:hint="eastAsia"/>
          <w:b/>
          <w:szCs w:val="24"/>
        </w:rPr>
        <w:t>投标单位：                    法定代表人（或委托代理人）签字：</w:t>
      </w:r>
    </w:p>
    <w:p w:rsidR="000B1BD7" w:rsidRPr="002E37E7" w:rsidRDefault="000B1BD7">
      <w:pPr>
        <w:spacing w:line="500" w:lineRule="exact"/>
        <w:rPr>
          <w:rFonts w:asciiTheme="minorEastAsia" w:eastAsiaTheme="minorEastAsia" w:hAnsiTheme="minorEastAsia"/>
          <w:b/>
        </w:rPr>
      </w:pPr>
    </w:p>
    <w:bookmarkEnd w:id="45"/>
    <w:bookmarkEnd w:id="46"/>
    <w:bookmarkEnd w:id="47"/>
    <w:p w:rsidR="000B1BD7" w:rsidRPr="002E37E7" w:rsidRDefault="005D6D48">
      <w:pPr>
        <w:widowControl/>
        <w:jc w:val="left"/>
        <w:rPr>
          <w:rFonts w:asciiTheme="minorEastAsia" w:eastAsiaTheme="minorEastAsia" w:hAnsiTheme="minorEastAsia"/>
          <w:sz w:val="32"/>
          <w:szCs w:val="32"/>
        </w:rPr>
      </w:pPr>
      <w:r w:rsidRPr="002E37E7">
        <w:rPr>
          <w:rFonts w:asciiTheme="minorEastAsia" w:eastAsiaTheme="minorEastAsia" w:hAnsiTheme="minorEastAsia"/>
          <w:b/>
          <w:bCs/>
        </w:rPr>
        <w:br w:type="page"/>
      </w:r>
    </w:p>
    <w:p w:rsidR="000B1BD7" w:rsidRPr="002E37E7" w:rsidRDefault="005D6D48">
      <w:pPr>
        <w:pStyle w:val="3"/>
        <w:spacing w:before="0" w:after="0" w:line="400" w:lineRule="exact"/>
        <w:rPr>
          <w:rFonts w:asciiTheme="minorEastAsia" w:eastAsiaTheme="minorEastAsia" w:hAnsiTheme="minorEastAsia"/>
        </w:rPr>
      </w:pPr>
      <w:r w:rsidRPr="002E37E7">
        <w:rPr>
          <w:rFonts w:asciiTheme="minorEastAsia" w:eastAsiaTheme="minorEastAsia" w:hAnsiTheme="minorEastAsia" w:hint="eastAsia"/>
          <w:b w:val="0"/>
          <w:bCs w:val="0"/>
        </w:rPr>
        <w:lastRenderedPageBreak/>
        <w:t>二、</w:t>
      </w:r>
      <w:r w:rsidRPr="002E37E7">
        <w:rPr>
          <w:rFonts w:asciiTheme="minorEastAsia" w:eastAsiaTheme="minorEastAsia" w:hAnsiTheme="minorEastAsia" w:hint="eastAsia"/>
        </w:rPr>
        <w:t>投标函</w:t>
      </w:r>
    </w:p>
    <w:p w:rsidR="000B1BD7" w:rsidRPr="002E37E7" w:rsidRDefault="000B1BD7">
      <w:pPr>
        <w:rPr>
          <w:rFonts w:asciiTheme="minorEastAsia" w:eastAsiaTheme="minorEastAsia" w:hAnsiTheme="minorEastAsia"/>
        </w:rPr>
      </w:pPr>
    </w:p>
    <w:p w:rsidR="000B1BD7" w:rsidRPr="002E37E7" w:rsidRDefault="005D6D48">
      <w:pPr>
        <w:spacing w:line="360" w:lineRule="auto"/>
        <w:rPr>
          <w:rFonts w:asciiTheme="minorEastAsia" w:eastAsiaTheme="minorEastAsia" w:hAnsiTheme="minorEastAsia"/>
          <w:szCs w:val="24"/>
        </w:rPr>
      </w:pPr>
      <w:r w:rsidRPr="002E37E7">
        <w:rPr>
          <w:rFonts w:asciiTheme="minorEastAsia" w:eastAsiaTheme="minorEastAsia" w:hAnsiTheme="minorEastAsia" w:hint="eastAsia"/>
          <w:szCs w:val="24"/>
        </w:rPr>
        <w:t>致：安徽中澳科技职业学院</w:t>
      </w:r>
    </w:p>
    <w:p w:rsidR="000B1BD7" w:rsidRPr="002E37E7" w:rsidRDefault="005D6D48">
      <w:pPr>
        <w:spacing w:line="360" w:lineRule="auto"/>
        <w:rPr>
          <w:rFonts w:asciiTheme="minorEastAsia" w:eastAsiaTheme="minorEastAsia" w:hAnsiTheme="minorEastAsia"/>
          <w:szCs w:val="24"/>
        </w:rPr>
      </w:pPr>
      <w:r w:rsidRPr="002E37E7">
        <w:rPr>
          <w:rFonts w:asciiTheme="minorEastAsia" w:eastAsiaTheme="minorEastAsia" w:hAnsiTheme="minorEastAsia" w:hint="eastAsia"/>
          <w:szCs w:val="24"/>
        </w:rPr>
        <w:t xml:space="preserve">    1、根据贵单位发布的招标公告和号招标文件，我们决定参加你们组织的“”的招标活动。</w:t>
      </w:r>
    </w:p>
    <w:p w:rsidR="000B1BD7" w:rsidRPr="002E37E7" w:rsidRDefault="005D6D48">
      <w:pPr>
        <w:spacing w:line="360" w:lineRule="auto"/>
        <w:ind w:firstLine="480"/>
        <w:rPr>
          <w:rFonts w:asciiTheme="minorEastAsia" w:eastAsiaTheme="minorEastAsia" w:hAnsiTheme="minorEastAsia"/>
          <w:szCs w:val="24"/>
        </w:rPr>
      </w:pPr>
      <w:r w:rsidRPr="002E37E7">
        <w:rPr>
          <w:rFonts w:asciiTheme="minorEastAsia" w:eastAsiaTheme="minorEastAsia" w:hAnsiTheme="minorEastAsia" w:hint="eastAsia"/>
          <w:szCs w:val="24"/>
        </w:rPr>
        <w:t>2、我方愿意按照采购清单及招标文件规定的各项要求，向招标人提供所需的货物与服务，投标总报价为人民币（大写）元（小写：       ）。</w:t>
      </w:r>
    </w:p>
    <w:p w:rsidR="000B1BD7" w:rsidRPr="002E37E7" w:rsidRDefault="005D6D48">
      <w:pPr>
        <w:spacing w:line="360" w:lineRule="auto"/>
        <w:ind w:firstLine="480"/>
        <w:rPr>
          <w:rFonts w:asciiTheme="minorEastAsia" w:eastAsiaTheme="minorEastAsia" w:hAnsiTheme="minorEastAsia"/>
          <w:szCs w:val="24"/>
        </w:rPr>
      </w:pPr>
      <w:r w:rsidRPr="002E37E7">
        <w:rPr>
          <w:rFonts w:asciiTheme="minorEastAsia" w:eastAsiaTheme="minorEastAsia" w:hAnsiTheme="minorEastAsia" w:hint="eastAsia"/>
          <w:szCs w:val="24"/>
        </w:rPr>
        <w:t>3、一旦我方中标，我方将严格履行合同规定的责任和义务，保证于合同签字生效，接招标人通知后日内按照招标文件的要求完成项目的交货、安装调试并交付招标人验收；提交履约保证金，并按招标文件约定支付招标代理服务费。</w:t>
      </w:r>
    </w:p>
    <w:p w:rsidR="000B1BD7" w:rsidRPr="002E37E7" w:rsidRDefault="005D6D48">
      <w:pPr>
        <w:spacing w:line="360" w:lineRule="auto"/>
        <w:ind w:firstLineChars="200" w:firstLine="480"/>
        <w:rPr>
          <w:rFonts w:asciiTheme="minorEastAsia" w:eastAsiaTheme="minorEastAsia" w:hAnsiTheme="minorEastAsia"/>
          <w:szCs w:val="24"/>
        </w:rPr>
      </w:pPr>
      <w:r w:rsidRPr="002E37E7">
        <w:rPr>
          <w:rFonts w:asciiTheme="minorEastAsia" w:eastAsiaTheme="minorEastAsia" w:hAnsiTheme="minorEastAsia" w:hint="eastAsia"/>
          <w:szCs w:val="24"/>
        </w:rPr>
        <w:t>4、</w:t>
      </w:r>
      <w:r w:rsidRPr="002E37E7">
        <w:rPr>
          <w:rFonts w:asciiTheme="minorEastAsia" w:eastAsiaTheme="minorEastAsia" w:hAnsiTheme="minorEastAsia" w:hint="eastAsia"/>
        </w:rPr>
        <w:t>投标有效期为自投标截止时间起</w:t>
      </w:r>
      <w:r w:rsidRPr="002E37E7">
        <w:rPr>
          <w:rFonts w:asciiTheme="minorEastAsia" w:eastAsiaTheme="minorEastAsia" w:hAnsiTheme="minorEastAsia" w:hint="eastAsia"/>
          <w:u w:val="single"/>
        </w:rPr>
        <w:t>90</w:t>
      </w:r>
      <w:r w:rsidRPr="002E37E7">
        <w:rPr>
          <w:rFonts w:asciiTheme="minorEastAsia" w:eastAsiaTheme="minorEastAsia" w:hAnsiTheme="minorEastAsia" w:hint="eastAsia"/>
        </w:rPr>
        <w:t>日历天；投标保证金金额为</w:t>
      </w:r>
      <w:r w:rsidRPr="002E37E7">
        <w:rPr>
          <w:rFonts w:asciiTheme="minorEastAsia" w:eastAsiaTheme="minorEastAsia" w:hAnsiTheme="minorEastAsia" w:hint="eastAsia"/>
          <w:u w:val="single"/>
        </w:rPr>
        <w:t xml:space="preserve">    （大写）</w:t>
      </w:r>
      <w:r w:rsidRPr="002E37E7">
        <w:rPr>
          <w:rFonts w:asciiTheme="minorEastAsia" w:eastAsiaTheme="minorEastAsia" w:hAnsiTheme="minorEastAsia" w:hint="eastAsia"/>
        </w:rPr>
        <w:t>元人民币</w:t>
      </w:r>
      <w:r w:rsidRPr="002E37E7">
        <w:rPr>
          <w:rFonts w:asciiTheme="minorEastAsia" w:eastAsiaTheme="minorEastAsia" w:hAnsiTheme="minorEastAsia" w:hint="eastAsia"/>
          <w:szCs w:val="24"/>
        </w:rPr>
        <w:t>。我方承诺遵守招标文件中关于投标保证金的规定。</w:t>
      </w:r>
    </w:p>
    <w:p w:rsidR="000B1BD7" w:rsidRPr="002E37E7" w:rsidRDefault="005D6D48">
      <w:pPr>
        <w:spacing w:line="360" w:lineRule="auto"/>
        <w:ind w:firstLineChars="200" w:firstLine="480"/>
        <w:rPr>
          <w:rFonts w:asciiTheme="minorEastAsia" w:eastAsiaTheme="minorEastAsia" w:hAnsiTheme="minorEastAsia"/>
          <w:szCs w:val="24"/>
        </w:rPr>
      </w:pPr>
      <w:r w:rsidRPr="002E37E7">
        <w:rPr>
          <w:rFonts w:asciiTheme="minorEastAsia" w:eastAsiaTheme="minorEastAsia" w:hAnsiTheme="minorEastAsia" w:hint="eastAsia"/>
          <w:szCs w:val="24"/>
        </w:rPr>
        <w:t>5、我方为本项目提交的投标文件其中正本1份、副本4份、电子文件1份。</w:t>
      </w:r>
    </w:p>
    <w:p w:rsidR="000B1BD7" w:rsidRPr="002E37E7" w:rsidRDefault="005D6D48">
      <w:pPr>
        <w:spacing w:line="360" w:lineRule="auto"/>
        <w:ind w:firstLineChars="200" w:firstLine="480"/>
        <w:rPr>
          <w:rFonts w:asciiTheme="minorEastAsia" w:eastAsiaTheme="minorEastAsia" w:hAnsiTheme="minorEastAsia"/>
          <w:szCs w:val="24"/>
        </w:rPr>
      </w:pPr>
      <w:r w:rsidRPr="002E37E7">
        <w:rPr>
          <w:rFonts w:asciiTheme="minorEastAsia" w:eastAsiaTheme="minorEastAsia" w:hAnsiTheme="minorEastAsia" w:hint="eastAsia"/>
          <w:szCs w:val="24"/>
        </w:rPr>
        <w:t>6、我方愿意提供招标人可能另外要求的、与投标有关的文件资料，并保证我方已提供和将要提供的文件是真实的、准确的。</w:t>
      </w:r>
    </w:p>
    <w:p w:rsidR="000B1BD7" w:rsidRPr="002E37E7" w:rsidRDefault="005D6D48">
      <w:pPr>
        <w:tabs>
          <w:tab w:val="left" w:pos="0"/>
          <w:tab w:val="left" w:pos="840"/>
        </w:tabs>
        <w:spacing w:line="360" w:lineRule="auto"/>
        <w:ind w:firstLineChars="200" w:firstLine="480"/>
        <w:rPr>
          <w:rFonts w:asciiTheme="minorEastAsia" w:eastAsiaTheme="minorEastAsia" w:hAnsiTheme="minorEastAsia"/>
          <w:szCs w:val="24"/>
        </w:rPr>
      </w:pPr>
      <w:r w:rsidRPr="002E37E7">
        <w:rPr>
          <w:rFonts w:asciiTheme="minorEastAsia" w:eastAsiaTheme="minorEastAsia" w:hAnsiTheme="minorEastAsia"/>
          <w:szCs w:val="24"/>
        </w:rPr>
        <w:t>7</w:t>
      </w:r>
      <w:r w:rsidRPr="002E37E7">
        <w:rPr>
          <w:rFonts w:asciiTheme="minorEastAsia" w:eastAsiaTheme="minorEastAsia" w:hAnsiTheme="minorEastAsia" w:hint="eastAsia"/>
          <w:szCs w:val="24"/>
        </w:rPr>
        <w:t>、我方完全理解评标委员会不一定将合同授予最低报价的投标人。</w:t>
      </w:r>
    </w:p>
    <w:p w:rsidR="000B1BD7" w:rsidRPr="002E37E7" w:rsidRDefault="005D6D48">
      <w:pPr>
        <w:tabs>
          <w:tab w:val="left" w:pos="0"/>
          <w:tab w:val="left" w:pos="840"/>
        </w:tabs>
        <w:spacing w:line="360" w:lineRule="auto"/>
        <w:ind w:firstLineChars="200" w:firstLine="480"/>
        <w:rPr>
          <w:rFonts w:asciiTheme="minorEastAsia" w:eastAsiaTheme="minorEastAsia" w:hAnsiTheme="minorEastAsia"/>
          <w:szCs w:val="24"/>
        </w:rPr>
      </w:pPr>
      <w:r w:rsidRPr="002E37E7">
        <w:rPr>
          <w:rFonts w:asciiTheme="minorEastAsia" w:eastAsiaTheme="minorEastAsia" w:hAnsiTheme="minorEastAsia" w:hint="eastAsia"/>
          <w:szCs w:val="24"/>
        </w:rPr>
        <w:t>8、我公司就本次招标的设备（整体）的质量保证期为：（每年按12个月，质量保证期</w:t>
      </w:r>
      <w:r w:rsidRPr="002E37E7">
        <w:rPr>
          <w:rFonts w:asciiTheme="minorEastAsia" w:eastAsiaTheme="minorEastAsia" w:hAnsiTheme="minorEastAsia"/>
          <w:szCs w:val="24"/>
        </w:rPr>
        <w:t>自</w:t>
      </w:r>
      <w:r w:rsidRPr="002E37E7">
        <w:rPr>
          <w:rFonts w:asciiTheme="minorEastAsia" w:eastAsiaTheme="minorEastAsia" w:hAnsiTheme="minorEastAsia" w:hint="eastAsia"/>
        </w:rPr>
        <w:t>安装验收合格交付使用之日起</w:t>
      </w:r>
      <w:r w:rsidRPr="002E37E7">
        <w:rPr>
          <w:rFonts w:asciiTheme="minorEastAsia" w:eastAsiaTheme="minorEastAsia" w:hAnsiTheme="minorEastAsia" w:hint="eastAsia"/>
          <w:szCs w:val="24"/>
        </w:rPr>
        <w:t>算）</w:t>
      </w:r>
    </w:p>
    <w:p w:rsidR="000B1BD7" w:rsidRPr="002E37E7" w:rsidRDefault="005D6D48">
      <w:pPr>
        <w:spacing w:line="360" w:lineRule="auto"/>
        <w:ind w:firstLineChars="200" w:firstLine="480"/>
        <w:rPr>
          <w:rFonts w:asciiTheme="minorEastAsia" w:eastAsiaTheme="minorEastAsia" w:hAnsiTheme="minorEastAsia"/>
          <w:szCs w:val="24"/>
        </w:rPr>
      </w:pPr>
      <w:r w:rsidRPr="002E37E7">
        <w:rPr>
          <w:rFonts w:asciiTheme="minorEastAsia" w:eastAsiaTheme="minorEastAsia" w:hAnsiTheme="minorEastAsia" w:hint="eastAsia"/>
        </w:rPr>
        <w:t>本公司对上述声明的真实性负责。如有虚假，将依法承担相应责任。</w:t>
      </w:r>
    </w:p>
    <w:p w:rsidR="000B1BD7" w:rsidRPr="002E37E7" w:rsidRDefault="005D6D48">
      <w:pPr>
        <w:spacing w:line="400" w:lineRule="exact"/>
        <w:rPr>
          <w:rFonts w:asciiTheme="minorEastAsia" w:eastAsiaTheme="minorEastAsia" w:hAnsiTheme="minorEastAsia"/>
          <w:szCs w:val="24"/>
        </w:rPr>
      </w:pPr>
      <w:r w:rsidRPr="002E37E7">
        <w:rPr>
          <w:rFonts w:asciiTheme="minorEastAsia" w:eastAsiaTheme="minorEastAsia" w:hAnsiTheme="minorEastAsia" w:hint="eastAsia"/>
          <w:szCs w:val="24"/>
        </w:rPr>
        <w:t>投标人：（盖单位公章）</w:t>
      </w:r>
    </w:p>
    <w:p w:rsidR="000B1BD7" w:rsidRPr="002E37E7" w:rsidRDefault="005D6D48">
      <w:pPr>
        <w:spacing w:line="400" w:lineRule="exact"/>
        <w:rPr>
          <w:rFonts w:asciiTheme="minorEastAsia" w:eastAsiaTheme="minorEastAsia" w:hAnsiTheme="minorEastAsia"/>
          <w:szCs w:val="24"/>
          <w:u w:val="single"/>
        </w:rPr>
      </w:pPr>
      <w:r w:rsidRPr="002E37E7">
        <w:rPr>
          <w:rFonts w:asciiTheme="minorEastAsia" w:eastAsiaTheme="minorEastAsia" w:hAnsiTheme="minorEastAsia" w:hint="eastAsia"/>
          <w:szCs w:val="24"/>
        </w:rPr>
        <w:t>法定代表人授权委托人：（签字）</w:t>
      </w:r>
    </w:p>
    <w:p w:rsidR="000B1BD7" w:rsidRPr="002E37E7" w:rsidRDefault="005D6D48">
      <w:pPr>
        <w:spacing w:line="400" w:lineRule="exact"/>
        <w:rPr>
          <w:rFonts w:asciiTheme="minorEastAsia" w:eastAsiaTheme="minorEastAsia" w:hAnsiTheme="minorEastAsia"/>
          <w:szCs w:val="24"/>
        </w:rPr>
      </w:pPr>
      <w:r w:rsidRPr="002E37E7">
        <w:rPr>
          <w:rFonts w:asciiTheme="minorEastAsia" w:eastAsiaTheme="minorEastAsia" w:hAnsiTheme="minorEastAsia" w:hint="eastAsia"/>
          <w:szCs w:val="24"/>
        </w:rPr>
        <w:t>法定代表人联系电话</w:t>
      </w:r>
      <w:r w:rsidRPr="002E37E7">
        <w:rPr>
          <w:rFonts w:asciiTheme="minorEastAsia" w:eastAsiaTheme="minorEastAsia" w:hAnsiTheme="minorEastAsia" w:hint="eastAsia"/>
          <w:szCs w:val="24"/>
          <w:u w:val="single"/>
        </w:rPr>
        <w:t xml:space="preserve">：                               </w:t>
      </w:r>
    </w:p>
    <w:p w:rsidR="000B1BD7" w:rsidRPr="002E37E7" w:rsidRDefault="005D6D48">
      <w:pPr>
        <w:spacing w:line="400" w:lineRule="exact"/>
        <w:rPr>
          <w:rFonts w:asciiTheme="minorEastAsia" w:eastAsiaTheme="minorEastAsia" w:hAnsiTheme="minorEastAsia"/>
          <w:szCs w:val="24"/>
        </w:rPr>
      </w:pPr>
      <w:r w:rsidRPr="002E37E7">
        <w:rPr>
          <w:rFonts w:asciiTheme="minorEastAsia" w:eastAsiaTheme="minorEastAsia" w:hAnsiTheme="minorEastAsia" w:hint="eastAsia"/>
          <w:szCs w:val="24"/>
        </w:rPr>
        <w:t>日  期：</w:t>
      </w:r>
    </w:p>
    <w:p w:rsidR="000B1BD7" w:rsidRPr="002E37E7" w:rsidRDefault="005D6D48">
      <w:pPr>
        <w:spacing w:line="400" w:lineRule="exact"/>
        <w:rPr>
          <w:rFonts w:asciiTheme="minorEastAsia" w:eastAsiaTheme="minorEastAsia" w:hAnsiTheme="minorEastAsia"/>
          <w:szCs w:val="24"/>
          <w:u w:val="single"/>
        </w:rPr>
      </w:pPr>
      <w:r w:rsidRPr="002E37E7">
        <w:rPr>
          <w:rFonts w:asciiTheme="minorEastAsia" w:eastAsiaTheme="minorEastAsia" w:hAnsiTheme="minorEastAsia" w:hint="eastAsia"/>
          <w:szCs w:val="24"/>
        </w:rPr>
        <w:t>通讯地址：</w:t>
      </w:r>
    </w:p>
    <w:p w:rsidR="000B1BD7" w:rsidRPr="002E37E7" w:rsidRDefault="005D6D48">
      <w:pPr>
        <w:spacing w:line="400" w:lineRule="exact"/>
        <w:rPr>
          <w:rFonts w:asciiTheme="minorEastAsia" w:eastAsiaTheme="minorEastAsia" w:hAnsiTheme="minorEastAsia"/>
          <w:szCs w:val="24"/>
          <w:u w:val="single"/>
        </w:rPr>
      </w:pPr>
      <w:r w:rsidRPr="002E37E7">
        <w:rPr>
          <w:rFonts w:asciiTheme="minorEastAsia" w:eastAsiaTheme="minorEastAsia" w:hAnsiTheme="minorEastAsia" w:hint="eastAsia"/>
          <w:szCs w:val="24"/>
        </w:rPr>
        <w:t>邮政编码： 电话：  传真：</w:t>
      </w:r>
    </w:p>
    <w:p w:rsidR="000B1BD7" w:rsidRPr="002E37E7" w:rsidRDefault="005D6D48">
      <w:pPr>
        <w:spacing w:line="400" w:lineRule="exact"/>
        <w:rPr>
          <w:rFonts w:asciiTheme="minorEastAsia" w:eastAsiaTheme="minorEastAsia" w:hAnsiTheme="minorEastAsia"/>
          <w:szCs w:val="24"/>
          <w:u w:val="single"/>
        </w:rPr>
      </w:pPr>
      <w:r w:rsidRPr="002E37E7">
        <w:rPr>
          <w:rFonts w:asciiTheme="minorEastAsia" w:eastAsiaTheme="minorEastAsia" w:hAnsiTheme="minorEastAsia" w:hint="eastAsia"/>
          <w:szCs w:val="24"/>
        </w:rPr>
        <w:t xml:space="preserve">投标人开户行： </w:t>
      </w:r>
    </w:p>
    <w:p w:rsidR="000B1BD7" w:rsidRPr="002E37E7" w:rsidRDefault="005D6D48">
      <w:pPr>
        <w:spacing w:line="400" w:lineRule="exact"/>
        <w:rPr>
          <w:rFonts w:asciiTheme="minorEastAsia" w:eastAsiaTheme="minorEastAsia" w:hAnsiTheme="minorEastAsia"/>
          <w:szCs w:val="24"/>
          <w:u w:val="single"/>
        </w:rPr>
      </w:pPr>
      <w:r w:rsidRPr="002E37E7">
        <w:rPr>
          <w:rFonts w:asciiTheme="minorEastAsia" w:eastAsiaTheme="minorEastAsia" w:hAnsiTheme="minorEastAsia" w:hint="eastAsia"/>
          <w:szCs w:val="24"/>
        </w:rPr>
        <w:t>账        号：</w:t>
      </w:r>
    </w:p>
    <w:p w:rsidR="000B1BD7" w:rsidRPr="002E37E7" w:rsidRDefault="000B1BD7">
      <w:pPr>
        <w:spacing w:line="440" w:lineRule="exact"/>
        <w:jc w:val="center"/>
        <w:rPr>
          <w:rFonts w:asciiTheme="minorEastAsia" w:eastAsiaTheme="minorEastAsia" w:hAnsiTheme="minorEastAsia"/>
          <w:b/>
          <w:bCs/>
          <w:sz w:val="36"/>
          <w:szCs w:val="36"/>
        </w:rPr>
      </w:pPr>
    </w:p>
    <w:p w:rsidR="000B1BD7" w:rsidRPr="002E37E7" w:rsidRDefault="005D6D48">
      <w:pPr>
        <w:spacing w:line="440" w:lineRule="exact"/>
        <w:jc w:val="center"/>
        <w:rPr>
          <w:rFonts w:asciiTheme="minorEastAsia" w:eastAsiaTheme="minorEastAsia" w:hAnsiTheme="minorEastAsia"/>
          <w:b/>
          <w:bCs/>
          <w:sz w:val="32"/>
          <w:szCs w:val="32"/>
        </w:rPr>
      </w:pPr>
      <w:r w:rsidRPr="002E37E7">
        <w:rPr>
          <w:rFonts w:asciiTheme="minorEastAsia" w:eastAsiaTheme="minorEastAsia" w:hAnsiTheme="minorEastAsia"/>
          <w:b/>
          <w:bCs/>
          <w:sz w:val="36"/>
          <w:szCs w:val="36"/>
        </w:rPr>
        <w:br w:type="page"/>
      </w:r>
      <w:r w:rsidRPr="002E37E7">
        <w:rPr>
          <w:rFonts w:asciiTheme="minorEastAsia" w:eastAsiaTheme="minorEastAsia" w:hAnsiTheme="minorEastAsia" w:hint="eastAsia"/>
          <w:b/>
          <w:bCs/>
          <w:sz w:val="32"/>
          <w:szCs w:val="32"/>
        </w:rPr>
        <w:lastRenderedPageBreak/>
        <w:t>三、承 诺 书</w:t>
      </w:r>
    </w:p>
    <w:p w:rsidR="000B1BD7" w:rsidRPr="002E37E7" w:rsidRDefault="000B1BD7">
      <w:pPr>
        <w:spacing w:line="440" w:lineRule="exact"/>
        <w:rPr>
          <w:rFonts w:asciiTheme="minorEastAsia" w:eastAsiaTheme="minorEastAsia" w:hAnsiTheme="minorEastAsia"/>
          <w:bCs/>
          <w:szCs w:val="24"/>
        </w:rPr>
      </w:pPr>
    </w:p>
    <w:p w:rsidR="000B1BD7" w:rsidRPr="002E37E7" w:rsidRDefault="005D6D48">
      <w:pPr>
        <w:spacing w:line="440" w:lineRule="exact"/>
        <w:rPr>
          <w:rFonts w:asciiTheme="minorEastAsia" w:eastAsiaTheme="minorEastAsia" w:hAnsiTheme="minorEastAsia"/>
          <w:bCs/>
          <w:szCs w:val="24"/>
        </w:rPr>
      </w:pPr>
      <w:r w:rsidRPr="002E37E7">
        <w:rPr>
          <w:rFonts w:asciiTheme="minorEastAsia" w:eastAsiaTheme="minorEastAsia" w:hAnsiTheme="minorEastAsia" w:hint="eastAsia"/>
          <w:szCs w:val="24"/>
        </w:rPr>
        <w:t>安徽中澳科技职业学院</w:t>
      </w:r>
      <w:r w:rsidRPr="002E37E7">
        <w:rPr>
          <w:rFonts w:asciiTheme="minorEastAsia" w:eastAsiaTheme="minorEastAsia" w:hAnsiTheme="minorEastAsia" w:hint="eastAsia"/>
          <w:bCs/>
          <w:szCs w:val="24"/>
        </w:rPr>
        <w:t>：</w:t>
      </w:r>
    </w:p>
    <w:p w:rsidR="000B1BD7" w:rsidRPr="002E37E7" w:rsidRDefault="005D6D48">
      <w:pPr>
        <w:spacing w:line="440" w:lineRule="exact"/>
        <w:ind w:firstLineChars="250" w:firstLine="600"/>
        <w:jc w:val="left"/>
        <w:rPr>
          <w:rFonts w:asciiTheme="minorEastAsia" w:eastAsiaTheme="minorEastAsia" w:hAnsiTheme="minorEastAsia"/>
          <w:szCs w:val="24"/>
        </w:rPr>
      </w:pPr>
      <w:r w:rsidRPr="002E37E7">
        <w:rPr>
          <w:rFonts w:asciiTheme="minorEastAsia" w:eastAsiaTheme="minorEastAsia" w:hAnsiTheme="minorEastAsia" w:hint="eastAsia"/>
          <w:szCs w:val="24"/>
        </w:rPr>
        <w:t>一、我公司郑重承诺以下事项：</w:t>
      </w:r>
    </w:p>
    <w:p w:rsidR="000B1BD7" w:rsidRPr="002E37E7" w:rsidRDefault="005D6D48">
      <w:pPr>
        <w:spacing w:line="440" w:lineRule="exact"/>
        <w:ind w:firstLineChars="200" w:firstLine="480"/>
        <w:rPr>
          <w:rFonts w:asciiTheme="minorEastAsia" w:eastAsiaTheme="minorEastAsia" w:hAnsiTheme="minorEastAsia"/>
          <w:szCs w:val="24"/>
        </w:rPr>
      </w:pPr>
      <w:r w:rsidRPr="002E37E7">
        <w:rPr>
          <w:rFonts w:asciiTheme="minorEastAsia" w:eastAsiaTheme="minorEastAsia" w:hAnsiTheme="minorEastAsia" w:hint="eastAsia"/>
          <w:szCs w:val="24"/>
        </w:rPr>
        <w:t>（一）具有独立承担民事责任的能力；</w:t>
      </w:r>
    </w:p>
    <w:p w:rsidR="000B1BD7" w:rsidRPr="002E37E7" w:rsidRDefault="005D6D48">
      <w:pPr>
        <w:spacing w:line="440" w:lineRule="exact"/>
        <w:ind w:firstLineChars="200" w:firstLine="480"/>
        <w:rPr>
          <w:rFonts w:asciiTheme="minorEastAsia" w:eastAsiaTheme="minorEastAsia" w:hAnsiTheme="minorEastAsia"/>
          <w:szCs w:val="24"/>
        </w:rPr>
      </w:pPr>
      <w:r w:rsidRPr="002E37E7">
        <w:rPr>
          <w:rFonts w:asciiTheme="minorEastAsia" w:eastAsiaTheme="minorEastAsia" w:hAnsiTheme="minorEastAsia" w:hint="eastAsia"/>
          <w:szCs w:val="24"/>
        </w:rPr>
        <w:t>（二）具有良好的商业信誉和健全的财务会计制度；</w:t>
      </w:r>
    </w:p>
    <w:p w:rsidR="000B1BD7" w:rsidRPr="002E37E7" w:rsidRDefault="005D6D48">
      <w:pPr>
        <w:spacing w:line="440" w:lineRule="exact"/>
        <w:ind w:firstLineChars="200" w:firstLine="480"/>
        <w:rPr>
          <w:rFonts w:asciiTheme="minorEastAsia" w:eastAsiaTheme="minorEastAsia" w:hAnsiTheme="minorEastAsia"/>
          <w:szCs w:val="24"/>
        </w:rPr>
      </w:pPr>
      <w:r w:rsidRPr="002E37E7">
        <w:rPr>
          <w:rFonts w:asciiTheme="minorEastAsia" w:eastAsiaTheme="minorEastAsia" w:hAnsiTheme="minorEastAsia" w:hint="eastAsia"/>
          <w:szCs w:val="24"/>
        </w:rPr>
        <w:t>（三）具有履行合同所必需的设备和专业技术能力；</w:t>
      </w:r>
    </w:p>
    <w:p w:rsidR="000B1BD7" w:rsidRPr="002E37E7" w:rsidRDefault="005D6D48">
      <w:pPr>
        <w:spacing w:line="440" w:lineRule="exact"/>
        <w:ind w:firstLineChars="200" w:firstLine="480"/>
        <w:rPr>
          <w:rFonts w:asciiTheme="minorEastAsia" w:eastAsiaTheme="minorEastAsia" w:hAnsiTheme="minorEastAsia"/>
          <w:szCs w:val="24"/>
        </w:rPr>
      </w:pPr>
      <w:r w:rsidRPr="002E37E7">
        <w:rPr>
          <w:rFonts w:asciiTheme="minorEastAsia" w:eastAsiaTheme="minorEastAsia" w:hAnsiTheme="minorEastAsia" w:hint="eastAsia"/>
          <w:szCs w:val="24"/>
        </w:rPr>
        <w:t>（四）有依法缴纳税收和社会保障资金的良好记录；</w:t>
      </w:r>
    </w:p>
    <w:p w:rsidR="000B1BD7" w:rsidRPr="002E37E7" w:rsidRDefault="005D6D48">
      <w:pPr>
        <w:spacing w:line="440" w:lineRule="exact"/>
        <w:ind w:firstLineChars="200" w:firstLine="480"/>
        <w:rPr>
          <w:rFonts w:asciiTheme="minorEastAsia" w:eastAsiaTheme="minorEastAsia" w:hAnsiTheme="minorEastAsia"/>
          <w:szCs w:val="24"/>
        </w:rPr>
      </w:pPr>
      <w:r w:rsidRPr="002E37E7">
        <w:rPr>
          <w:rFonts w:asciiTheme="minorEastAsia" w:eastAsiaTheme="minorEastAsia" w:hAnsiTheme="minorEastAsia" w:hint="eastAsia"/>
          <w:szCs w:val="24"/>
        </w:rPr>
        <w:t>（五）参加招标投标活动前三年内，在经营活动中没有重大违法记录；</w:t>
      </w:r>
    </w:p>
    <w:p w:rsidR="000B1BD7" w:rsidRPr="002E37E7" w:rsidRDefault="005D6D48">
      <w:pPr>
        <w:spacing w:line="440" w:lineRule="exact"/>
        <w:ind w:firstLineChars="200" w:firstLine="480"/>
        <w:rPr>
          <w:rFonts w:asciiTheme="minorEastAsia" w:eastAsiaTheme="minorEastAsia" w:hAnsiTheme="minorEastAsia"/>
          <w:szCs w:val="24"/>
        </w:rPr>
      </w:pPr>
      <w:r w:rsidRPr="002E37E7">
        <w:rPr>
          <w:rFonts w:asciiTheme="minorEastAsia" w:eastAsiaTheme="minorEastAsia" w:hAnsiTheme="minorEastAsia" w:hint="eastAsia"/>
          <w:szCs w:val="24"/>
        </w:rPr>
        <w:t>（六）法律、行政法规规定的其他条件。</w:t>
      </w:r>
    </w:p>
    <w:p w:rsidR="000B1BD7" w:rsidRPr="002E37E7" w:rsidRDefault="005D6D48">
      <w:pPr>
        <w:spacing w:line="440" w:lineRule="exact"/>
        <w:ind w:firstLineChars="200" w:firstLine="480"/>
        <w:rPr>
          <w:rFonts w:asciiTheme="minorEastAsia" w:eastAsiaTheme="minorEastAsia" w:hAnsiTheme="minorEastAsia"/>
          <w:szCs w:val="24"/>
        </w:rPr>
      </w:pPr>
      <w:r w:rsidRPr="002E37E7">
        <w:rPr>
          <w:rFonts w:asciiTheme="minorEastAsia" w:eastAsiaTheme="minorEastAsia" w:hAnsiTheme="minorEastAsia" w:hint="eastAsia"/>
          <w:szCs w:val="24"/>
        </w:rPr>
        <w:t>二：我公司郑重声明，我公司无以下不良信用记录情形：</w:t>
      </w:r>
    </w:p>
    <w:p w:rsidR="000B1BD7" w:rsidRPr="002E37E7" w:rsidRDefault="005D6D48">
      <w:pPr>
        <w:spacing w:line="440" w:lineRule="exact"/>
        <w:ind w:firstLineChars="200" w:firstLine="480"/>
        <w:rPr>
          <w:rFonts w:asciiTheme="minorEastAsia" w:eastAsiaTheme="minorEastAsia" w:hAnsiTheme="minorEastAsia"/>
          <w:szCs w:val="24"/>
        </w:rPr>
      </w:pPr>
      <w:r w:rsidRPr="002E37E7">
        <w:rPr>
          <w:rFonts w:asciiTheme="minorEastAsia" w:eastAsiaTheme="minorEastAsia" w:hAnsiTheme="minorEastAsia" w:hint="eastAsia"/>
          <w:szCs w:val="24"/>
        </w:rPr>
        <w:t>（一）公司被人民法院列入失信被执行人；</w:t>
      </w:r>
    </w:p>
    <w:p w:rsidR="000B1BD7" w:rsidRPr="002E37E7" w:rsidRDefault="005D6D48">
      <w:pPr>
        <w:spacing w:line="440" w:lineRule="exact"/>
        <w:ind w:firstLineChars="200" w:firstLine="480"/>
        <w:rPr>
          <w:rFonts w:asciiTheme="minorEastAsia" w:eastAsiaTheme="minorEastAsia" w:hAnsiTheme="minorEastAsia"/>
          <w:szCs w:val="24"/>
        </w:rPr>
      </w:pPr>
      <w:r w:rsidRPr="002E37E7">
        <w:rPr>
          <w:rFonts w:asciiTheme="minorEastAsia" w:eastAsiaTheme="minorEastAsia" w:hAnsiTheme="minorEastAsia" w:hint="eastAsia"/>
          <w:szCs w:val="24"/>
        </w:rPr>
        <w:t>（二）公司、法定代表人或拟派项目经理（项目负责人）被人民检察院列入行贿犯罪档案；</w:t>
      </w:r>
    </w:p>
    <w:p w:rsidR="000B1BD7" w:rsidRPr="002E37E7" w:rsidRDefault="005D6D48">
      <w:pPr>
        <w:spacing w:line="440" w:lineRule="exact"/>
        <w:ind w:firstLineChars="200" w:firstLine="480"/>
        <w:rPr>
          <w:rFonts w:asciiTheme="minorEastAsia" w:eastAsiaTheme="minorEastAsia" w:hAnsiTheme="minorEastAsia"/>
          <w:szCs w:val="24"/>
        </w:rPr>
      </w:pPr>
      <w:r w:rsidRPr="002E37E7">
        <w:rPr>
          <w:rFonts w:asciiTheme="minorEastAsia" w:eastAsiaTheme="minorEastAsia" w:hAnsiTheme="minorEastAsia" w:hint="eastAsia"/>
          <w:szCs w:val="24"/>
        </w:rPr>
        <w:t>（三）公司被工商行政管理部门列入企业经营异常名录；</w:t>
      </w:r>
    </w:p>
    <w:p w:rsidR="000B1BD7" w:rsidRPr="002E37E7" w:rsidRDefault="005D6D48">
      <w:pPr>
        <w:spacing w:line="440" w:lineRule="exact"/>
        <w:ind w:firstLineChars="200" w:firstLine="480"/>
        <w:rPr>
          <w:rFonts w:asciiTheme="minorEastAsia" w:eastAsiaTheme="minorEastAsia" w:hAnsiTheme="minorEastAsia"/>
          <w:szCs w:val="24"/>
        </w:rPr>
      </w:pPr>
      <w:r w:rsidRPr="002E37E7">
        <w:rPr>
          <w:rFonts w:asciiTheme="minorEastAsia" w:eastAsiaTheme="minorEastAsia" w:hAnsiTheme="minorEastAsia" w:hint="eastAsia"/>
          <w:szCs w:val="24"/>
        </w:rPr>
        <w:t>（四）公司被税务部门列入重大税收违法案件当事人名单；</w:t>
      </w:r>
    </w:p>
    <w:p w:rsidR="000B1BD7" w:rsidRPr="002E37E7" w:rsidRDefault="005D6D48">
      <w:pPr>
        <w:spacing w:line="440" w:lineRule="exact"/>
        <w:ind w:firstLineChars="200" w:firstLine="480"/>
        <w:rPr>
          <w:rFonts w:asciiTheme="minorEastAsia" w:eastAsiaTheme="minorEastAsia" w:hAnsiTheme="minorEastAsia"/>
          <w:szCs w:val="24"/>
        </w:rPr>
      </w:pPr>
      <w:r w:rsidRPr="002E37E7">
        <w:rPr>
          <w:rFonts w:asciiTheme="minorEastAsia" w:eastAsiaTheme="minorEastAsia" w:hAnsiTheme="minorEastAsia" w:hint="eastAsia"/>
          <w:szCs w:val="24"/>
        </w:rPr>
        <w:t>（五）公司被政府采购监管部门列入政府采购严重违法失信行为记录名单（在处罚期限内的）。</w:t>
      </w:r>
    </w:p>
    <w:p w:rsidR="000B1BD7" w:rsidRPr="002E37E7" w:rsidRDefault="000B1BD7">
      <w:pPr>
        <w:spacing w:line="440" w:lineRule="exact"/>
        <w:rPr>
          <w:rFonts w:asciiTheme="minorEastAsia" w:eastAsiaTheme="minorEastAsia" w:hAnsiTheme="minorEastAsia"/>
          <w:szCs w:val="24"/>
        </w:rPr>
      </w:pPr>
    </w:p>
    <w:p w:rsidR="000B1BD7" w:rsidRPr="002E37E7" w:rsidRDefault="000B1BD7">
      <w:pPr>
        <w:spacing w:line="440" w:lineRule="exact"/>
        <w:rPr>
          <w:rFonts w:asciiTheme="minorEastAsia" w:eastAsiaTheme="minorEastAsia" w:hAnsiTheme="minorEastAsia"/>
          <w:szCs w:val="24"/>
        </w:rPr>
      </w:pPr>
    </w:p>
    <w:p w:rsidR="000B1BD7" w:rsidRPr="002E37E7" w:rsidRDefault="005D6D48">
      <w:pPr>
        <w:spacing w:line="440" w:lineRule="exact"/>
        <w:jc w:val="right"/>
        <w:rPr>
          <w:rFonts w:asciiTheme="minorEastAsia" w:eastAsiaTheme="minorEastAsia" w:hAnsiTheme="minorEastAsia"/>
          <w:szCs w:val="24"/>
        </w:rPr>
      </w:pPr>
      <w:r w:rsidRPr="002E37E7">
        <w:rPr>
          <w:rFonts w:asciiTheme="minorEastAsia" w:eastAsiaTheme="minorEastAsia" w:hAnsiTheme="minorEastAsia" w:hint="eastAsia"/>
          <w:szCs w:val="24"/>
        </w:rPr>
        <w:t>投标人 （盖单位公章）</w:t>
      </w:r>
    </w:p>
    <w:p w:rsidR="000B1BD7" w:rsidRPr="002E37E7" w:rsidRDefault="000B1BD7">
      <w:pPr>
        <w:spacing w:line="440" w:lineRule="exact"/>
        <w:ind w:right="480" w:firstLineChars="2800" w:firstLine="6720"/>
        <w:rPr>
          <w:rFonts w:asciiTheme="minorEastAsia" w:eastAsiaTheme="minorEastAsia" w:hAnsiTheme="minorEastAsia"/>
          <w:szCs w:val="24"/>
        </w:rPr>
      </w:pPr>
    </w:p>
    <w:p w:rsidR="000B1BD7" w:rsidRPr="002E37E7" w:rsidRDefault="005D6D48">
      <w:pPr>
        <w:spacing w:line="440" w:lineRule="exact"/>
        <w:ind w:right="480" w:firstLineChars="2800" w:firstLine="6720"/>
        <w:rPr>
          <w:rFonts w:asciiTheme="minorEastAsia" w:eastAsiaTheme="minorEastAsia" w:hAnsiTheme="minorEastAsia"/>
          <w:szCs w:val="24"/>
        </w:rPr>
      </w:pPr>
      <w:r w:rsidRPr="002E37E7">
        <w:rPr>
          <w:rFonts w:asciiTheme="minorEastAsia" w:eastAsiaTheme="minorEastAsia" w:hAnsiTheme="minorEastAsia" w:hint="eastAsia"/>
          <w:szCs w:val="24"/>
        </w:rPr>
        <w:t>年   月   日</w:t>
      </w:r>
    </w:p>
    <w:p w:rsidR="000B1BD7" w:rsidRPr="002E37E7" w:rsidRDefault="000B1BD7">
      <w:pPr>
        <w:spacing w:line="440" w:lineRule="exact"/>
        <w:ind w:right="480"/>
        <w:rPr>
          <w:rFonts w:asciiTheme="minorEastAsia" w:eastAsiaTheme="minorEastAsia" w:hAnsiTheme="minorEastAsia"/>
          <w:szCs w:val="24"/>
        </w:rPr>
      </w:pPr>
    </w:p>
    <w:p w:rsidR="000B1BD7" w:rsidRPr="002E37E7" w:rsidRDefault="000B1BD7">
      <w:pPr>
        <w:spacing w:line="500" w:lineRule="exact"/>
        <w:jc w:val="center"/>
        <w:rPr>
          <w:rFonts w:asciiTheme="minorEastAsia" w:eastAsiaTheme="minorEastAsia" w:hAnsiTheme="minorEastAsia"/>
          <w:sz w:val="28"/>
        </w:rPr>
      </w:pPr>
    </w:p>
    <w:p w:rsidR="000B1BD7" w:rsidRPr="002E37E7" w:rsidRDefault="005D6D48">
      <w:pPr>
        <w:pStyle w:val="3"/>
        <w:rPr>
          <w:rFonts w:asciiTheme="minorEastAsia" w:eastAsiaTheme="minorEastAsia" w:hAnsiTheme="minorEastAsia"/>
        </w:rPr>
      </w:pPr>
      <w:bookmarkStart w:id="48" w:name="_Hlt509739007"/>
      <w:bookmarkStart w:id="49" w:name="_Toc246150332"/>
      <w:bookmarkStart w:id="50" w:name="_Toc282517745"/>
      <w:bookmarkStart w:id="51" w:name="_Toc258576443"/>
      <w:bookmarkEnd w:id="48"/>
      <w:r w:rsidRPr="002E37E7">
        <w:rPr>
          <w:rFonts w:asciiTheme="minorEastAsia" w:eastAsiaTheme="minorEastAsia" w:hAnsiTheme="minorEastAsia"/>
        </w:rPr>
        <w:br w:type="page"/>
      </w:r>
      <w:r w:rsidRPr="002E37E7">
        <w:rPr>
          <w:rFonts w:asciiTheme="minorEastAsia" w:eastAsiaTheme="minorEastAsia" w:hAnsiTheme="minorEastAsia" w:hint="eastAsia"/>
        </w:rPr>
        <w:lastRenderedPageBreak/>
        <w:t>四、</w:t>
      </w:r>
      <w:bookmarkStart w:id="52" w:name="_Toc1479832"/>
      <w:bookmarkStart w:id="53" w:name="_Toc1479970"/>
      <w:bookmarkEnd w:id="49"/>
      <w:bookmarkEnd w:id="50"/>
      <w:bookmarkEnd w:id="51"/>
      <w:r w:rsidRPr="002E37E7">
        <w:rPr>
          <w:rFonts w:asciiTheme="minorEastAsia" w:eastAsiaTheme="minorEastAsia" w:hAnsiTheme="minorEastAsia" w:hint="eastAsia"/>
        </w:rPr>
        <w:t>法人身份</w:t>
      </w:r>
      <w:r w:rsidRPr="002E37E7">
        <w:rPr>
          <w:rFonts w:asciiTheme="minorEastAsia" w:eastAsiaTheme="minorEastAsia" w:hAnsiTheme="minorEastAsia"/>
        </w:rPr>
        <w:t>证明和</w:t>
      </w:r>
      <w:r w:rsidRPr="002E37E7">
        <w:rPr>
          <w:rFonts w:asciiTheme="minorEastAsia" w:eastAsiaTheme="minorEastAsia" w:hAnsiTheme="minorEastAsia" w:hint="eastAsia"/>
        </w:rPr>
        <w:t>授权委托书</w:t>
      </w:r>
      <w:bookmarkEnd w:id="52"/>
      <w:bookmarkEnd w:id="53"/>
    </w:p>
    <w:p w:rsidR="000B1BD7" w:rsidRPr="002E37E7" w:rsidRDefault="005D6D48">
      <w:pPr>
        <w:keepNext/>
        <w:keepLines/>
        <w:spacing w:before="340" w:after="330" w:line="576" w:lineRule="auto"/>
        <w:jc w:val="left"/>
        <w:outlineLvl w:val="0"/>
        <w:rPr>
          <w:rFonts w:asciiTheme="minorEastAsia" w:eastAsiaTheme="minorEastAsia" w:hAnsiTheme="minorEastAsia"/>
          <w:bCs/>
          <w:szCs w:val="24"/>
        </w:rPr>
      </w:pPr>
      <w:bookmarkStart w:id="54" w:name="_Toc34056502"/>
      <w:bookmarkStart w:id="55" w:name="_Toc50446613"/>
      <w:r w:rsidRPr="002E37E7">
        <w:rPr>
          <w:rFonts w:asciiTheme="minorEastAsia" w:eastAsiaTheme="minorEastAsia" w:hAnsiTheme="minorEastAsia" w:hint="eastAsia"/>
          <w:bCs/>
          <w:szCs w:val="24"/>
        </w:rPr>
        <w:t>投标人名称：</w:t>
      </w:r>
      <w:bookmarkEnd w:id="54"/>
      <w:bookmarkEnd w:id="55"/>
    </w:p>
    <w:p w:rsidR="000B1BD7" w:rsidRPr="002E37E7" w:rsidRDefault="005D6D48">
      <w:pPr>
        <w:spacing w:line="480" w:lineRule="auto"/>
        <w:ind w:firstLineChars="200" w:firstLine="480"/>
        <w:rPr>
          <w:rFonts w:asciiTheme="minorEastAsia" w:eastAsiaTheme="minorEastAsia" w:hAnsiTheme="minorEastAsia"/>
          <w:szCs w:val="24"/>
        </w:rPr>
      </w:pPr>
      <w:r w:rsidRPr="002E37E7">
        <w:rPr>
          <w:rFonts w:asciiTheme="minorEastAsia" w:eastAsiaTheme="minorEastAsia" w:hAnsiTheme="minorEastAsia" w:hint="eastAsia"/>
          <w:szCs w:val="24"/>
        </w:rPr>
        <w:t xml:space="preserve">单位性质：                                 </w:t>
      </w:r>
    </w:p>
    <w:p w:rsidR="000B1BD7" w:rsidRPr="002E37E7" w:rsidRDefault="005D6D48">
      <w:pPr>
        <w:spacing w:line="480" w:lineRule="auto"/>
        <w:ind w:firstLineChars="200" w:firstLine="480"/>
        <w:rPr>
          <w:rFonts w:asciiTheme="minorEastAsia" w:eastAsiaTheme="minorEastAsia" w:hAnsiTheme="minorEastAsia"/>
          <w:szCs w:val="24"/>
        </w:rPr>
      </w:pPr>
      <w:r w:rsidRPr="002E37E7">
        <w:rPr>
          <w:rFonts w:asciiTheme="minorEastAsia" w:eastAsiaTheme="minorEastAsia" w:hAnsiTheme="minorEastAsia" w:hint="eastAsia"/>
          <w:szCs w:val="24"/>
        </w:rPr>
        <w:t>地址：</w:t>
      </w:r>
    </w:p>
    <w:p w:rsidR="000B1BD7" w:rsidRPr="002E37E7" w:rsidRDefault="005D6D48">
      <w:pPr>
        <w:spacing w:line="480" w:lineRule="auto"/>
        <w:ind w:firstLineChars="200" w:firstLine="480"/>
        <w:rPr>
          <w:rFonts w:asciiTheme="minorEastAsia" w:eastAsiaTheme="minorEastAsia" w:hAnsiTheme="minorEastAsia"/>
          <w:szCs w:val="24"/>
        </w:rPr>
      </w:pPr>
      <w:r w:rsidRPr="002E37E7">
        <w:rPr>
          <w:rFonts w:asciiTheme="minorEastAsia" w:eastAsiaTheme="minorEastAsia" w:hAnsiTheme="minorEastAsia" w:hint="eastAsia"/>
          <w:szCs w:val="24"/>
        </w:rPr>
        <w:t>成立时间：年月日</w:t>
      </w:r>
    </w:p>
    <w:p w:rsidR="000B1BD7" w:rsidRPr="002E37E7" w:rsidRDefault="005D6D48">
      <w:pPr>
        <w:spacing w:line="480" w:lineRule="auto"/>
        <w:ind w:firstLineChars="200" w:firstLine="480"/>
        <w:rPr>
          <w:rFonts w:asciiTheme="minorEastAsia" w:eastAsiaTheme="minorEastAsia" w:hAnsiTheme="minorEastAsia"/>
          <w:szCs w:val="24"/>
        </w:rPr>
      </w:pPr>
      <w:r w:rsidRPr="002E37E7">
        <w:rPr>
          <w:rFonts w:asciiTheme="minorEastAsia" w:eastAsiaTheme="minorEastAsia" w:hAnsiTheme="minorEastAsia" w:hint="eastAsia"/>
          <w:szCs w:val="24"/>
        </w:rPr>
        <w:t>经营期限：</w:t>
      </w:r>
      <w:r w:rsidRPr="002E37E7">
        <w:rPr>
          <w:rFonts w:asciiTheme="minorEastAsia" w:eastAsiaTheme="minorEastAsia" w:hAnsiTheme="minorEastAsia" w:hint="eastAsia"/>
          <w:szCs w:val="24"/>
          <w:u w:val="single"/>
        </w:rPr>
        <w:t xml:space="preserve">年月至年月日  </w:t>
      </w:r>
    </w:p>
    <w:p w:rsidR="000B1BD7" w:rsidRPr="002E37E7" w:rsidRDefault="005D6D48">
      <w:pPr>
        <w:spacing w:line="480" w:lineRule="auto"/>
        <w:ind w:firstLineChars="200" w:firstLine="480"/>
        <w:rPr>
          <w:rFonts w:asciiTheme="minorEastAsia" w:eastAsiaTheme="minorEastAsia" w:hAnsiTheme="minorEastAsia"/>
          <w:szCs w:val="24"/>
        </w:rPr>
      </w:pPr>
      <w:r w:rsidRPr="002E37E7">
        <w:rPr>
          <w:rFonts w:asciiTheme="minorEastAsia" w:eastAsiaTheme="minorEastAsia" w:hAnsiTheme="minorEastAsia" w:hint="eastAsia"/>
          <w:szCs w:val="24"/>
        </w:rPr>
        <w:t>姓名：性别：年龄：职务：_</w:t>
      </w:r>
    </w:p>
    <w:p w:rsidR="000B1BD7" w:rsidRPr="002E37E7" w:rsidRDefault="005D6D48">
      <w:pPr>
        <w:spacing w:line="480" w:lineRule="auto"/>
        <w:ind w:firstLineChars="200" w:firstLine="480"/>
        <w:rPr>
          <w:rFonts w:asciiTheme="minorEastAsia" w:eastAsiaTheme="minorEastAsia" w:hAnsiTheme="minorEastAsia"/>
          <w:szCs w:val="24"/>
        </w:rPr>
      </w:pPr>
      <w:r w:rsidRPr="002E37E7">
        <w:rPr>
          <w:rFonts w:asciiTheme="minorEastAsia" w:eastAsiaTheme="minorEastAsia" w:hAnsiTheme="minorEastAsia" w:hint="eastAsia"/>
          <w:szCs w:val="24"/>
        </w:rPr>
        <w:t>系（投标人名称）的法定代表人。</w:t>
      </w:r>
    </w:p>
    <w:p w:rsidR="000B1BD7" w:rsidRPr="002E37E7" w:rsidRDefault="005D6D48">
      <w:pPr>
        <w:spacing w:line="480" w:lineRule="auto"/>
        <w:ind w:firstLineChars="400" w:firstLine="960"/>
        <w:rPr>
          <w:rFonts w:asciiTheme="minorEastAsia" w:eastAsiaTheme="minorEastAsia" w:hAnsiTheme="minorEastAsia"/>
          <w:szCs w:val="24"/>
        </w:rPr>
      </w:pPr>
      <w:r w:rsidRPr="002E37E7">
        <w:rPr>
          <w:rFonts w:asciiTheme="minorEastAsia" w:eastAsiaTheme="minorEastAsia" w:hAnsiTheme="minorEastAsia" w:hint="eastAsia"/>
          <w:szCs w:val="24"/>
        </w:rPr>
        <w:t>特此证明。</w:t>
      </w:r>
    </w:p>
    <w:p w:rsidR="000B1BD7" w:rsidRPr="002E37E7" w:rsidRDefault="005D6D48">
      <w:pPr>
        <w:spacing w:line="300" w:lineRule="auto"/>
        <w:rPr>
          <w:rFonts w:asciiTheme="minorEastAsia" w:eastAsiaTheme="minorEastAsia" w:hAnsiTheme="minorEastAsia"/>
          <w:szCs w:val="24"/>
          <w:u w:val="thick"/>
        </w:rPr>
      </w:pPr>
      <w:r w:rsidRPr="002E37E7">
        <w:rPr>
          <w:rFonts w:asciiTheme="minorEastAsia" w:eastAsiaTheme="minorEastAsia" w:hAnsiTheme="minorEastAsia" w:hint="eastAsia"/>
          <w:szCs w:val="24"/>
          <w:u w:val="thick"/>
        </w:rPr>
        <w:t>附法定代表人身份证复印件</w:t>
      </w:r>
      <w:r w:rsidRPr="002E37E7">
        <w:rPr>
          <w:rFonts w:asciiTheme="minorEastAsia" w:eastAsiaTheme="minorEastAsia" w:hAnsiTheme="minorEastAsia" w:hint="eastAsia"/>
          <w:szCs w:val="24"/>
        </w:rPr>
        <w:t>（正反面）</w:t>
      </w:r>
    </w:p>
    <w:p w:rsidR="000B1BD7" w:rsidRPr="002E37E7" w:rsidRDefault="0012197C">
      <w:pPr>
        <w:spacing w:line="480" w:lineRule="auto"/>
        <w:ind w:firstLineChars="400" w:firstLine="960"/>
        <w:rPr>
          <w:rFonts w:asciiTheme="minorEastAsia" w:eastAsiaTheme="minorEastAsia" w:hAnsiTheme="minorEastAsia"/>
          <w:szCs w:val="24"/>
        </w:rPr>
      </w:pPr>
      <w:r>
        <w:rPr>
          <w:rFonts w:asciiTheme="minorEastAsia" w:eastAsiaTheme="minorEastAsia" w:hAnsiTheme="minorEastAsia"/>
          <w:szCs w:val="24"/>
        </w:rPr>
        <w:pict>
          <v:rect id="矩形 10" o:spid="_x0000_s1026" style="position:absolute;left:0;text-align:left;margin-left:221.2pt;margin-top:9.85pt;width:187.5pt;height:112.5pt;z-index:251665408" o:gfxdata="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CqO0KY&#10;1gAAAAoBAAAPAAAAAAAAAAEAIAAAACIAAABkcnMvZG93bnJldi54bWxQSwECFAAUAAAACACHTuJA&#10;UAVAYiMCAABlBAAADgAAAAAAAAABACAAAAAlAQAAZHJzL2Uyb0RvYy54bWxQSwUGAAAAAAYABgBZ&#10;AQAAugUAAAAA&#10;" strokecolor="#739cc3" strokeweight="1.25pt">
            <v:fill angle="90" focus="100%" type="gradient">
              <o:fill v:ext="view" type="gradientUnscaled"/>
            </v:fill>
            <v:textbox>
              <w:txbxContent>
                <w:p w:rsidR="00BF1841" w:rsidRDefault="00BF1841">
                  <w:r>
                    <w:rPr>
                      <w:rFonts w:ascii="宋体" w:hAnsi="宋体" w:hint="eastAsia"/>
                      <w:b/>
                      <w:szCs w:val="28"/>
                    </w:rPr>
                    <w:t>法定代表人身份证</w:t>
                  </w:r>
                  <w:r>
                    <w:rPr>
                      <w:rFonts w:ascii="宋体" w:hAnsi="宋体"/>
                      <w:b/>
                      <w:szCs w:val="28"/>
                    </w:rPr>
                    <w:t>复印件</w:t>
                  </w:r>
                  <w:r>
                    <w:rPr>
                      <w:rFonts w:ascii="宋体" w:hAnsi="宋体" w:hint="eastAsia"/>
                      <w:b/>
                      <w:szCs w:val="28"/>
                    </w:rPr>
                    <w:t>反面</w:t>
                  </w:r>
                </w:p>
              </w:txbxContent>
            </v:textbox>
          </v:rect>
        </w:pict>
      </w:r>
      <w:r>
        <w:rPr>
          <w:rFonts w:asciiTheme="minorEastAsia" w:eastAsiaTheme="minorEastAsia" w:hAnsiTheme="minorEastAsia"/>
          <w:szCs w:val="24"/>
        </w:rPr>
        <w:pict>
          <v:rect id="矩形 9" o:spid="_x0000_s1031" style="position:absolute;left:0;text-align:left;margin-left:14.2pt;margin-top:9.1pt;width:187.5pt;height:112.5pt;z-index:251664384" o:gfxdata="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CXT+r/&#10;1QAAAAkBAAAPAAAAAAAAAAEAIAAAACIAAABkcnMvZG93bnJldi54bWxQSwECFAAUAAAACACHTuJA&#10;bgtJUiQCAABkBAAADgAAAAAAAAABACAAAAAkAQAAZHJzL2Uyb0RvYy54bWxQSwUGAAAAAAYABgBZ&#10;AQAAugUAAAAA&#10;" strokecolor="#739cc3" strokeweight="1.25pt">
            <v:fill angle="90" focus="100%" type="gradient">
              <o:fill v:ext="view" type="gradientUnscaled"/>
            </v:fill>
            <v:textbox>
              <w:txbxContent>
                <w:p w:rsidR="00BF1841" w:rsidRDefault="00BF1841">
                  <w:r>
                    <w:rPr>
                      <w:rFonts w:ascii="宋体" w:hAnsi="宋体" w:hint="eastAsia"/>
                      <w:b/>
                      <w:szCs w:val="28"/>
                    </w:rPr>
                    <w:t>法定代表人身份证</w:t>
                  </w:r>
                  <w:r>
                    <w:rPr>
                      <w:rFonts w:ascii="宋体" w:hAnsi="宋体"/>
                      <w:b/>
                      <w:szCs w:val="28"/>
                    </w:rPr>
                    <w:t>复印件</w:t>
                  </w:r>
                  <w:r>
                    <w:rPr>
                      <w:rFonts w:ascii="宋体" w:hAnsi="宋体" w:hint="eastAsia"/>
                      <w:b/>
                      <w:szCs w:val="28"/>
                    </w:rPr>
                    <w:t>正面</w:t>
                  </w:r>
                </w:p>
              </w:txbxContent>
            </v:textbox>
          </v:rect>
        </w:pict>
      </w:r>
    </w:p>
    <w:p w:rsidR="000B1BD7" w:rsidRPr="002E37E7" w:rsidRDefault="000B1BD7">
      <w:pPr>
        <w:spacing w:line="300" w:lineRule="auto"/>
        <w:ind w:firstLineChars="200" w:firstLine="480"/>
        <w:rPr>
          <w:rFonts w:asciiTheme="minorEastAsia" w:eastAsiaTheme="minorEastAsia" w:hAnsiTheme="minorEastAsia"/>
          <w:szCs w:val="24"/>
        </w:rPr>
      </w:pPr>
    </w:p>
    <w:p w:rsidR="000B1BD7" w:rsidRPr="002E37E7" w:rsidRDefault="000B1BD7">
      <w:pPr>
        <w:spacing w:line="300" w:lineRule="auto"/>
        <w:ind w:firstLineChars="200" w:firstLine="480"/>
        <w:rPr>
          <w:rFonts w:asciiTheme="minorEastAsia" w:eastAsiaTheme="minorEastAsia" w:hAnsiTheme="minorEastAsia"/>
          <w:szCs w:val="24"/>
        </w:rPr>
      </w:pPr>
    </w:p>
    <w:p w:rsidR="000B1BD7" w:rsidRPr="002E37E7" w:rsidRDefault="000B1BD7">
      <w:pPr>
        <w:spacing w:line="300" w:lineRule="auto"/>
        <w:ind w:firstLineChars="200" w:firstLine="480"/>
        <w:rPr>
          <w:rFonts w:asciiTheme="minorEastAsia" w:eastAsiaTheme="minorEastAsia" w:hAnsiTheme="minorEastAsia"/>
          <w:szCs w:val="24"/>
        </w:rPr>
      </w:pPr>
    </w:p>
    <w:p w:rsidR="000B1BD7" w:rsidRPr="002E37E7" w:rsidRDefault="000B1BD7">
      <w:pPr>
        <w:spacing w:line="300" w:lineRule="auto"/>
        <w:ind w:firstLineChars="200" w:firstLine="480"/>
        <w:rPr>
          <w:rFonts w:asciiTheme="minorEastAsia" w:eastAsiaTheme="minorEastAsia" w:hAnsiTheme="minorEastAsia"/>
          <w:szCs w:val="24"/>
        </w:rPr>
      </w:pPr>
    </w:p>
    <w:p w:rsidR="000B1BD7" w:rsidRPr="002E37E7" w:rsidRDefault="000B1BD7">
      <w:pPr>
        <w:spacing w:line="300" w:lineRule="auto"/>
        <w:ind w:firstLineChars="200" w:firstLine="480"/>
        <w:rPr>
          <w:rFonts w:asciiTheme="minorEastAsia" w:eastAsiaTheme="minorEastAsia" w:hAnsiTheme="minorEastAsia"/>
          <w:szCs w:val="24"/>
        </w:rPr>
      </w:pPr>
    </w:p>
    <w:p w:rsidR="000B1BD7" w:rsidRPr="002E37E7" w:rsidRDefault="000B1BD7">
      <w:pPr>
        <w:spacing w:line="300" w:lineRule="auto"/>
        <w:ind w:firstLineChars="200" w:firstLine="480"/>
        <w:rPr>
          <w:rFonts w:asciiTheme="minorEastAsia" w:eastAsiaTheme="minorEastAsia" w:hAnsiTheme="minorEastAsia"/>
          <w:szCs w:val="24"/>
        </w:rPr>
      </w:pPr>
    </w:p>
    <w:p w:rsidR="000B1BD7" w:rsidRPr="002E37E7" w:rsidRDefault="000B1BD7">
      <w:pPr>
        <w:spacing w:line="300" w:lineRule="auto"/>
        <w:ind w:firstLineChars="200" w:firstLine="480"/>
        <w:rPr>
          <w:rFonts w:asciiTheme="minorEastAsia" w:eastAsiaTheme="minorEastAsia" w:hAnsiTheme="minorEastAsia"/>
          <w:szCs w:val="24"/>
        </w:rPr>
      </w:pPr>
    </w:p>
    <w:p w:rsidR="000B1BD7" w:rsidRPr="002E37E7" w:rsidRDefault="000B1BD7">
      <w:pPr>
        <w:spacing w:line="300" w:lineRule="auto"/>
        <w:ind w:firstLineChars="200" w:firstLine="480"/>
        <w:rPr>
          <w:rFonts w:asciiTheme="minorEastAsia" w:eastAsiaTheme="minorEastAsia" w:hAnsiTheme="minorEastAsia"/>
          <w:szCs w:val="24"/>
        </w:rPr>
      </w:pPr>
    </w:p>
    <w:p w:rsidR="000B1BD7" w:rsidRPr="002E37E7" w:rsidRDefault="005D6D48">
      <w:pPr>
        <w:spacing w:line="300" w:lineRule="auto"/>
        <w:ind w:firstLineChars="150" w:firstLine="360"/>
        <w:rPr>
          <w:rFonts w:asciiTheme="minorEastAsia" w:eastAsiaTheme="minorEastAsia" w:hAnsiTheme="minorEastAsia"/>
          <w:szCs w:val="24"/>
        </w:rPr>
      </w:pPr>
      <w:r w:rsidRPr="002E37E7">
        <w:rPr>
          <w:rFonts w:asciiTheme="minorEastAsia" w:eastAsiaTheme="minorEastAsia" w:hAnsiTheme="minorEastAsia" w:hint="eastAsia"/>
          <w:szCs w:val="24"/>
        </w:rPr>
        <w:t>投标人：（盖单位章）</w:t>
      </w:r>
    </w:p>
    <w:p w:rsidR="000B1BD7" w:rsidRPr="002E37E7" w:rsidRDefault="000B1BD7">
      <w:pPr>
        <w:spacing w:line="300" w:lineRule="auto"/>
        <w:ind w:firstLineChars="2150" w:firstLine="5160"/>
        <w:rPr>
          <w:rFonts w:asciiTheme="minorEastAsia" w:eastAsiaTheme="minorEastAsia" w:hAnsiTheme="minorEastAsia"/>
          <w:szCs w:val="24"/>
          <w:u w:val="single"/>
        </w:rPr>
      </w:pPr>
    </w:p>
    <w:p w:rsidR="000B1BD7" w:rsidRPr="002E37E7" w:rsidRDefault="005D6D48">
      <w:pPr>
        <w:ind w:firstLineChars="1800" w:firstLine="4320"/>
        <w:jc w:val="left"/>
        <w:rPr>
          <w:rFonts w:asciiTheme="minorEastAsia" w:eastAsiaTheme="minorEastAsia" w:hAnsiTheme="minorEastAsia"/>
          <w:szCs w:val="24"/>
        </w:rPr>
      </w:pPr>
      <w:r w:rsidRPr="002E37E7">
        <w:rPr>
          <w:rFonts w:asciiTheme="minorEastAsia" w:eastAsiaTheme="minorEastAsia" w:hAnsiTheme="minorEastAsia" w:hint="eastAsia"/>
          <w:szCs w:val="24"/>
        </w:rPr>
        <w:t>年月日</w:t>
      </w:r>
    </w:p>
    <w:p w:rsidR="000B1BD7" w:rsidRPr="002E37E7" w:rsidRDefault="000B1BD7">
      <w:pPr>
        <w:jc w:val="left"/>
        <w:rPr>
          <w:rFonts w:asciiTheme="minorEastAsia" w:eastAsiaTheme="minorEastAsia" w:hAnsiTheme="minorEastAsia"/>
          <w:szCs w:val="24"/>
        </w:rPr>
      </w:pPr>
    </w:p>
    <w:p w:rsidR="000B1BD7" w:rsidRPr="002E37E7" w:rsidRDefault="000B1BD7">
      <w:pPr>
        <w:jc w:val="left"/>
        <w:rPr>
          <w:rFonts w:asciiTheme="minorEastAsia" w:eastAsiaTheme="minorEastAsia" w:hAnsiTheme="minorEastAsia"/>
          <w:szCs w:val="24"/>
        </w:rPr>
      </w:pPr>
    </w:p>
    <w:p w:rsidR="000B1BD7" w:rsidRPr="002E37E7" w:rsidRDefault="000B1BD7">
      <w:pPr>
        <w:rPr>
          <w:rFonts w:asciiTheme="minorEastAsia" w:eastAsiaTheme="minorEastAsia" w:hAnsiTheme="minorEastAsia"/>
          <w:sz w:val="21"/>
        </w:rPr>
      </w:pPr>
    </w:p>
    <w:p w:rsidR="000B1BD7" w:rsidRPr="002E37E7" w:rsidRDefault="000B1BD7">
      <w:pPr>
        <w:rPr>
          <w:rFonts w:asciiTheme="minorEastAsia" w:eastAsiaTheme="minorEastAsia" w:hAnsiTheme="minorEastAsia"/>
          <w:sz w:val="21"/>
        </w:rPr>
      </w:pPr>
    </w:p>
    <w:p w:rsidR="000B1BD7" w:rsidRPr="002E37E7" w:rsidRDefault="000B1BD7">
      <w:pPr>
        <w:rPr>
          <w:rFonts w:asciiTheme="minorEastAsia" w:eastAsiaTheme="minorEastAsia" w:hAnsiTheme="minorEastAsia"/>
          <w:sz w:val="21"/>
        </w:rPr>
      </w:pPr>
    </w:p>
    <w:p w:rsidR="000B1BD7" w:rsidRPr="002E37E7" w:rsidRDefault="000B1BD7">
      <w:pPr>
        <w:rPr>
          <w:rFonts w:asciiTheme="minorEastAsia" w:eastAsiaTheme="minorEastAsia" w:hAnsiTheme="minorEastAsia"/>
          <w:sz w:val="21"/>
        </w:rPr>
      </w:pPr>
    </w:p>
    <w:p w:rsidR="000B1BD7" w:rsidRPr="002E37E7" w:rsidRDefault="000B1BD7">
      <w:pPr>
        <w:rPr>
          <w:rFonts w:asciiTheme="minorEastAsia" w:eastAsiaTheme="minorEastAsia" w:hAnsiTheme="minorEastAsia"/>
          <w:sz w:val="21"/>
        </w:rPr>
      </w:pPr>
    </w:p>
    <w:p w:rsidR="000B1BD7" w:rsidRPr="002E37E7" w:rsidRDefault="005D6D48">
      <w:pPr>
        <w:keepNext/>
        <w:keepLines/>
        <w:spacing w:before="260" w:after="260" w:line="413" w:lineRule="auto"/>
        <w:jc w:val="center"/>
        <w:outlineLvl w:val="2"/>
        <w:rPr>
          <w:rFonts w:asciiTheme="minorEastAsia" w:eastAsiaTheme="minorEastAsia" w:hAnsiTheme="minorEastAsia"/>
          <w:b/>
          <w:bCs/>
          <w:sz w:val="32"/>
          <w:szCs w:val="32"/>
        </w:rPr>
      </w:pPr>
      <w:r w:rsidRPr="002E37E7">
        <w:rPr>
          <w:rFonts w:asciiTheme="minorEastAsia" w:eastAsiaTheme="minorEastAsia" w:hAnsiTheme="minorEastAsia" w:hint="eastAsia"/>
          <w:b/>
          <w:bCs/>
          <w:sz w:val="32"/>
          <w:szCs w:val="32"/>
        </w:rPr>
        <w:lastRenderedPageBreak/>
        <w:t>授权委托书(</w:t>
      </w:r>
      <w:r w:rsidRPr="002E37E7">
        <w:rPr>
          <w:rFonts w:asciiTheme="minorEastAsia" w:eastAsiaTheme="minorEastAsia" w:hAnsiTheme="minorEastAsia"/>
          <w:b/>
          <w:bCs/>
          <w:sz w:val="32"/>
          <w:szCs w:val="32"/>
        </w:rPr>
        <w:t>法人投标</w:t>
      </w:r>
      <w:r w:rsidRPr="002E37E7">
        <w:rPr>
          <w:rFonts w:asciiTheme="minorEastAsia" w:eastAsiaTheme="minorEastAsia" w:hAnsiTheme="minorEastAsia" w:hint="eastAsia"/>
          <w:b/>
          <w:bCs/>
          <w:sz w:val="32"/>
          <w:szCs w:val="32"/>
        </w:rPr>
        <w:t>不适用)</w:t>
      </w:r>
    </w:p>
    <w:p w:rsidR="000B1BD7" w:rsidRPr="002E37E7" w:rsidRDefault="005D6D48">
      <w:pPr>
        <w:spacing w:line="440" w:lineRule="exact"/>
        <w:ind w:firstLine="610"/>
        <w:rPr>
          <w:rFonts w:asciiTheme="minorEastAsia" w:eastAsiaTheme="minorEastAsia" w:hAnsiTheme="minorEastAsia"/>
        </w:rPr>
      </w:pPr>
      <w:r w:rsidRPr="002E37E7">
        <w:rPr>
          <w:rFonts w:asciiTheme="minorEastAsia" w:eastAsiaTheme="minorEastAsia" w:hAnsiTheme="minorEastAsia" w:hint="eastAsia"/>
        </w:rPr>
        <w:t>本人（姓名）系（投 标 人 名 称）的法定代表人，现委托（姓名）为我方代理人。代理人根据授权，以我方名义签署、澄清、说明、递交、撤回、修改(项目名称) 项目施工投标文件、签订合同和处理有关事宜，其法律后果我方承担。</w:t>
      </w:r>
    </w:p>
    <w:p w:rsidR="000B1BD7" w:rsidRPr="002E37E7" w:rsidRDefault="005D6D48">
      <w:pPr>
        <w:spacing w:line="440" w:lineRule="exact"/>
        <w:rPr>
          <w:rFonts w:asciiTheme="minorEastAsia" w:eastAsiaTheme="minorEastAsia" w:hAnsiTheme="minorEastAsia"/>
          <w:u w:val="single"/>
        </w:rPr>
      </w:pPr>
      <w:r w:rsidRPr="002E37E7">
        <w:rPr>
          <w:rFonts w:asciiTheme="minorEastAsia" w:eastAsiaTheme="minorEastAsia" w:hAnsiTheme="minorEastAsia" w:hint="eastAsia"/>
        </w:rPr>
        <w:t xml:space="preserve">    委托期限：</w:t>
      </w:r>
    </w:p>
    <w:p w:rsidR="000B1BD7" w:rsidRPr="002E37E7" w:rsidRDefault="005D6D48">
      <w:pPr>
        <w:spacing w:line="44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委托代理人手机号：</w:t>
      </w:r>
    </w:p>
    <w:p w:rsidR="000B1BD7" w:rsidRPr="002E37E7" w:rsidRDefault="005D6D48">
      <w:pPr>
        <w:spacing w:line="440" w:lineRule="exact"/>
        <w:ind w:firstLineChars="200" w:firstLine="480"/>
        <w:rPr>
          <w:rFonts w:asciiTheme="minorEastAsia" w:eastAsiaTheme="minorEastAsia" w:hAnsiTheme="minorEastAsia"/>
          <w:u w:val="single"/>
        </w:rPr>
      </w:pPr>
      <w:r w:rsidRPr="002E37E7">
        <w:rPr>
          <w:rFonts w:asciiTheme="minorEastAsia" w:eastAsiaTheme="minorEastAsia" w:hAnsiTheme="minorEastAsia" w:hint="eastAsia"/>
        </w:rPr>
        <w:t>授权委托人询标电子邮箱：</w:t>
      </w:r>
      <w:r w:rsidRPr="002E37E7">
        <w:rPr>
          <w:rFonts w:asciiTheme="minorEastAsia" w:eastAsiaTheme="minorEastAsia" w:hAnsiTheme="minorEastAsia" w:hint="eastAsia"/>
          <w:u w:val="single"/>
        </w:rPr>
        <w:tab/>
      </w:r>
    </w:p>
    <w:p w:rsidR="000B1BD7" w:rsidRPr="002E37E7" w:rsidRDefault="005D6D48">
      <w:pPr>
        <w:tabs>
          <w:tab w:val="left" w:pos="1620"/>
        </w:tabs>
        <w:spacing w:line="440" w:lineRule="exact"/>
        <w:jc w:val="left"/>
        <w:rPr>
          <w:rFonts w:asciiTheme="minorEastAsia" w:eastAsiaTheme="minorEastAsia" w:hAnsiTheme="minorEastAsia"/>
        </w:rPr>
      </w:pPr>
      <w:r w:rsidRPr="002E37E7">
        <w:rPr>
          <w:rFonts w:asciiTheme="minorEastAsia" w:eastAsiaTheme="minorEastAsia" w:hAnsiTheme="minorEastAsia" w:hint="eastAsia"/>
        </w:rPr>
        <w:t>贵方及贵方授权代表可与我方下列人员联系以进一步了解情况或发送来往文件：</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02"/>
        <w:gridCol w:w="1234"/>
        <w:gridCol w:w="1260"/>
        <w:gridCol w:w="2906"/>
        <w:gridCol w:w="1800"/>
      </w:tblGrid>
      <w:tr w:rsidR="000B1BD7" w:rsidRPr="002E37E7">
        <w:trPr>
          <w:trHeight w:val="539"/>
          <w:jc w:val="center"/>
        </w:trPr>
        <w:tc>
          <w:tcPr>
            <w:tcW w:w="1802" w:type="dxa"/>
            <w:vAlign w:val="center"/>
          </w:tcPr>
          <w:p w:rsidR="000B1BD7" w:rsidRPr="002E37E7" w:rsidRDefault="005D6D48">
            <w:pPr>
              <w:spacing w:line="440" w:lineRule="exact"/>
              <w:jc w:val="center"/>
              <w:rPr>
                <w:rFonts w:asciiTheme="minorEastAsia" w:eastAsiaTheme="minorEastAsia" w:hAnsiTheme="minorEastAsia"/>
              </w:rPr>
            </w:pPr>
            <w:r w:rsidRPr="002E37E7">
              <w:rPr>
                <w:rFonts w:asciiTheme="minorEastAsia" w:eastAsiaTheme="minorEastAsia" w:hAnsiTheme="minorEastAsia" w:hint="eastAsia"/>
              </w:rPr>
              <w:t>联系序号</w:t>
            </w:r>
          </w:p>
        </w:tc>
        <w:tc>
          <w:tcPr>
            <w:tcW w:w="1234" w:type="dxa"/>
            <w:vAlign w:val="center"/>
          </w:tcPr>
          <w:p w:rsidR="000B1BD7" w:rsidRPr="002E37E7" w:rsidRDefault="005D6D48">
            <w:pPr>
              <w:spacing w:line="440" w:lineRule="exact"/>
              <w:jc w:val="center"/>
              <w:rPr>
                <w:rFonts w:asciiTheme="minorEastAsia" w:eastAsiaTheme="minorEastAsia" w:hAnsiTheme="minorEastAsia"/>
              </w:rPr>
            </w:pPr>
            <w:r w:rsidRPr="002E37E7">
              <w:rPr>
                <w:rFonts w:asciiTheme="minorEastAsia" w:eastAsiaTheme="minorEastAsia" w:hAnsiTheme="minorEastAsia" w:hint="eastAsia"/>
              </w:rPr>
              <w:t>姓名</w:t>
            </w:r>
          </w:p>
        </w:tc>
        <w:tc>
          <w:tcPr>
            <w:tcW w:w="1260" w:type="dxa"/>
            <w:vAlign w:val="center"/>
          </w:tcPr>
          <w:p w:rsidR="000B1BD7" w:rsidRPr="002E37E7" w:rsidRDefault="005D6D48">
            <w:pPr>
              <w:spacing w:line="440" w:lineRule="exact"/>
              <w:jc w:val="center"/>
              <w:rPr>
                <w:rFonts w:asciiTheme="minorEastAsia" w:eastAsiaTheme="minorEastAsia" w:hAnsiTheme="minorEastAsia"/>
              </w:rPr>
            </w:pPr>
            <w:r w:rsidRPr="002E37E7">
              <w:rPr>
                <w:rFonts w:asciiTheme="minorEastAsia" w:eastAsiaTheme="minorEastAsia" w:hAnsiTheme="minorEastAsia" w:hint="eastAsia"/>
              </w:rPr>
              <w:t>职务</w:t>
            </w:r>
          </w:p>
        </w:tc>
        <w:tc>
          <w:tcPr>
            <w:tcW w:w="2906" w:type="dxa"/>
            <w:vAlign w:val="center"/>
          </w:tcPr>
          <w:p w:rsidR="000B1BD7" w:rsidRPr="002E37E7" w:rsidRDefault="005D6D48">
            <w:pPr>
              <w:spacing w:line="440" w:lineRule="exact"/>
              <w:jc w:val="center"/>
              <w:rPr>
                <w:rFonts w:asciiTheme="minorEastAsia" w:eastAsiaTheme="minorEastAsia" w:hAnsiTheme="minorEastAsia"/>
              </w:rPr>
            </w:pPr>
            <w:r w:rsidRPr="002E37E7">
              <w:rPr>
                <w:rFonts w:asciiTheme="minorEastAsia" w:eastAsiaTheme="minorEastAsia" w:hAnsiTheme="minorEastAsia" w:hint="eastAsia"/>
              </w:rPr>
              <w:t>手机号码</w:t>
            </w:r>
          </w:p>
        </w:tc>
        <w:tc>
          <w:tcPr>
            <w:tcW w:w="1800" w:type="dxa"/>
            <w:vAlign w:val="center"/>
          </w:tcPr>
          <w:p w:rsidR="000B1BD7" w:rsidRPr="002E37E7" w:rsidRDefault="005D6D48">
            <w:pPr>
              <w:spacing w:line="440" w:lineRule="exact"/>
              <w:jc w:val="center"/>
              <w:rPr>
                <w:rFonts w:asciiTheme="minorEastAsia" w:eastAsiaTheme="minorEastAsia" w:hAnsiTheme="minorEastAsia"/>
              </w:rPr>
            </w:pPr>
            <w:r w:rsidRPr="002E37E7">
              <w:rPr>
                <w:rFonts w:asciiTheme="minorEastAsia" w:eastAsiaTheme="minorEastAsia" w:hAnsiTheme="minorEastAsia" w:hint="eastAsia"/>
              </w:rPr>
              <w:t>电子邮箱</w:t>
            </w:r>
          </w:p>
        </w:tc>
      </w:tr>
      <w:tr w:rsidR="000B1BD7" w:rsidRPr="002E37E7">
        <w:trPr>
          <w:trHeight w:val="618"/>
          <w:jc w:val="center"/>
        </w:trPr>
        <w:tc>
          <w:tcPr>
            <w:tcW w:w="1802" w:type="dxa"/>
            <w:vAlign w:val="center"/>
          </w:tcPr>
          <w:p w:rsidR="000B1BD7" w:rsidRPr="002E37E7" w:rsidRDefault="005D6D48">
            <w:pPr>
              <w:spacing w:line="440" w:lineRule="exact"/>
              <w:jc w:val="center"/>
              <w:rPr>
                <w:rFonts w:asciiTheme="minorEastAsia" w:eastAsiaTheme="minorEastAsia" w:hAnsiTheme="minorEastAsia"/>
              </w:rPr>
            </w:pPr>
            <w:r w:rsidRPr="002E37E7">
              <w:rPr>
                <w:rFonts w:asciiTheme="minorEastAsia" w:eastAsiaTheme="minorEastAsia" w:hAnsiTheme="minorEastAsia" w:hint="eastAsia"/>
              </w:rPr>
              <w:t>第一联系人</w:t>
            </w:r>
          </w:p>
        </w:tc>
        <w:tc>
          <w:tcPr>
            <w:tcW w:w="1234" w:type="dxa"/>
            <w:vAlign w:val="center"/>
          </w:tcPr>
          <w:p w:rsidR="000B1BD7" w:rsidRPr="002E37E7" w:rsidRDefault="000B1BD7">
            <w:pPr>
              <w:spacing w:line="440" w:lineRule="exact"/>
              <w:jc w:val="center"/>
              <w:rPr>
                <w:rFonts w:asciiTheme="minorEastAsia" w:eastAsiaTheme="minorEastAsia" w:hAnsiTheme="minorEastAsia"/>
              </w:rPr>
            </w:pPr>
          </w:p>
        </w:tc>
        <w:tc>
          <w:tcPr>
            <w:tcW w:w="1260" w:type="dxa"/>
            <w:vAlign w:val="center"/>
          </w:tcPr>
          <w:p w:rsidR="000B1BD7" w:rsidRPr="002E37E7" w:rsidRDefault="000B1BD7">
            <w:pPr>
              <w:spacing w:line="440" w:lineRule="exact"/>
              <w:jc w:val="center"/>
              <w:rPr>
                <w:rFonts w:asciiTheme="minorEastAsia" w:eastAsiaTheme="minorEastAsia" w:hAnsiTheme="minorEastAsia"/>
              </w:rPr>
            </w:pPr>
          </w:p>
        </w:tc>
        <w:tc>
          <w:tcPr>
            <w:tcW w:w="2906" w:type="dxa"/>
            <w:vAlign w:val="center"/>
          </w:tcPr>
          <w:p w:rsidR="000B1BD7" w:rsidRPr="002E37E7" w:rsidRDefault="000B1BD7">
            <w:pPr>
              <w:spacing w:line="440" w:lineRule="exact"/>
              <w:jc w:val="center"/>
              <w:rPr>
                <w:rFonts w:asciiTheme="minorEastAsia" w:eastAsiaTheme="minorEastAsia" w:hAnsiTheme="minorEastAsia"/>
              </w:rPr>
            </w:pPr>
          </w:p>
        </w:tc>
        <w:tc>
          <w:tcPr>
            <w:tcW w:w="1800" w:type="dxa"/>
            <w:vAlign w:val="center"/>
          </w:tcPr>
          <w:p w:rsidR="000B1BD7" w:rsidRPr="002E37E7" w:rsidRDefault="000B1BD7">
            <w:pPr>
              <w:spacing w:line="440" w:lineRule="exact"/>
              <w:jc w:val="center"/>
              <w:rPr>
                <w:rFonts w:asciiTheme="minorEastAsia" w:eastAsiaTheme="minorEastAsia" w:hAnsiTheme="minorEastAsia"/>
              </w:rPr>
            </w:pPr>
          </w:p>
        </w:tc>
      </w:tr>
      <w:tr w:rsidR="000B1BD7" w:rsidRPr="002E37E7">
        <w:trPr>
          <w:trHeight w:val="698"/>
          <w:jc w:val="center"/>
        </w:trPr>
        <w:tc>
          <w:tcPr>
            <w:tcW w:w="1802" w:type="dxa"/>
            <w:vAlign w:val="center"/>
          </w:tcPr>
          <w:p w:rsidR="000B1BD7" w:rsidRPr="002E37E7" w:rsidRDefault="005D6D48">
            <w:pPr>
              <w:spacing w:line="440" w:lineRule="exact"/>
              <w:jc w:val="center"/>
              <w:rPr>
                <w:rFonts w:asciiTheme="minorEastAsia" w:eastAsiaTheme="minorEastAsia" w:hAnsiTheme="minorEastAsia"/>
              </w:rPr>
            </w:pPr>
            <w:r w:rsidRPr="002E37E7">
              <w:rPr>
                <w:rFonts w:asciiTheme="minorEastAsia" w:eastAsiaTheme="minorEastAsia" w:hAnsiTheme="minorEastAsia" w:hint="eastAsia"/>
              </w:rPr>
              <w:t>第二联系人</w:t>
            </w:r>
          </w:p>
        </w:tc>
        <w:tc>
          <w:tcPr>
            <w:tcW w:w="1234" w:type="dxa"/>
            <w:vAlign w:val="center"/>
          </w:tcPr>
          <w:p w:rsidR="000B1BD7" w:rsidRPr="002E37E7" w:rsidRDefault="000B1BD7">
            <w:pPr>
              <w:spacing w:line="440" w:lineRule="exact"/>
              <w:jc w:val="center"/>
              <w:rPr>
                <w:rFonts w:asciiTheme="minorEastAsia" w:eastAsiaTheme="minorEastAsia" w:hAnsiTheme="minorEastAsia"/>
              </w:rPr>
            </w:pPr>
          </w:p>
        </w:tc>
        <w:tc>
          <w:tcPr>
            <w:tcW w:w="1260" w:type="dxa"/>
            <w:vAlign w:val="center"/>
          </w:tcPr>
          <w:p w:rsidR="000B1BD7" w:rsidRPr="002E37E7" w:rsidRDefault="000B1BD7">
            <w:pPr>
              <w:spacing w:line="440" w:lineRule="exact"/>
              <w:jc w:val="center"/>
              <w:rPr>
                <w:rFonts w:asciiTheme="minorEastAsia" w:eastAsiaTheme="minorEastAsia" w:hAnsiTheme="minorEastAsia"/>
              </w:rPr>
            </w:pPr>
          </w:p>
        </w:tc>
        <w:tc>
          <w:tcPr>
            <w:tcW w:w="2906" w:type="dxa"/>
            <w:vAlign w:val="center"/>
          </w:tcPr>
          <w:p w:rsidR="000B1BD7" w:rsidRPr="002E37E7" w:rsidRDefault="000B1BD7">
            <w:pPr>
              <w:spacing w:line="440" w:lineRule="exact"/>
              <w:jc w:val="center"/>
              <w:rPr>
                <w:rFonts w:asciiTheme="minorEastAsia" w:eastAsiaTheme="minorEastAsia" w:hAnsiTheme="minorEastAsia"/>
              </w:rPr>
            </w:pPr>
          </w:p>
        </w:tc>
        <w:tc>
          <w:tcPr>
            <w:tcW w:w="1800" w:type="dxa"/>
            <w:vAlign w:val="center"/>
          </w:tcPr>
          <w:p w:rsidR="000B1BD7" w:rsidRPr="002E37E7" w:rsidRDefault="000B1BD7">
            <w:pPr>
              <w:spacing w:line="440" w:lineRule="exact"/>
              <w:jc w:val="center"/>
              <w:rPr>
                <w:rFonts w:asciiTheme="minorEastAsia" w:eastAsiaTheme="minorEastAsia" w:hAnsiTheme="minorEastAsia"/>
              </w:rPr>
            </w:pPr>
          </w:p>
        </w:tc>
      </w:tr>
    </w:tbl>
    <w:p w:rsidR="000B1BD7" w:rsidRPr="002E37E7" w:rsidRDefault="005D6D48">
      <w:pPr>
        <w:spacing w:line="44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代理人无转委托权。</w:t>
      </w:r>
    </w:p>
    <w:p w:rsidR="000B1BD7" w:rsidRPr="002E37E7" w:rsidRDefault="005D6D48">
      <w:pPr>
        <w:spacing w:line="440" w:lineRule="exact"/>
        <w:ind w:firstLineChars="200" w:firstLine="480"/>
        <w:rPr>
          <w:rFonts w:asciiTheme="minorEastAsia" w:eastAsiaTheme="minorEastAsia" w:hAnsiTheme="minorEastAsia"/>
        </w:rPr>
      </w:pPr>
      <w:r w:rsidRPr="002E37E7">
        <w:rPr>
          <w:rFonts w:asciiTheme="minorEastAsia" w:eastAsiaTheme="minorEastAsia" w:hAnsiTheme="minorEastAsia" w:hint="eastAsia"/>
        </w:rPr>
        <w:t>附：法定代表人身份证明</w:t>
      </w:r>
    </w:p>
    <w:p w:rsidR="000B1BD7" w:rsidRPr="002E37E7" w:rsidRDefault="005D6D48">
      <w:pPr>
        <w:spacing w:line="440" w:lineRule="exact"/>
        <w:ind w:firstLineChars="750" w:firstLine="1800"/>
        <w:rPr>
          <w:rFonts w:asciiTheme="minorEastAsia" w:eastAsiaTheme="minorEastAsia" w:hAnsiTheme="minorEastAsia"/>
        </w:rPr>
      </w:pPr>
      <w:r w:rsidRPr="002E37E7">
        <w:rPr>
          <w:rFonts w:asciiTheme="minorEastAsia" w:eastAsiaTheme="minorEastAsia" w:hAnsiTheme="minorEastAsia" w:hint="eastAsia"/>
        </w:rPr>
        <w:t>投标人: （电子签章）</w:t>
      </w:r>
    </w:p>
    <w:p w:rsidR="000B1BD7" w:rsidRPr="002E37E7" w:rsidRDefault="005D6D48">
      <w:pPr>
        <w:spacing w:line="440" w:lineRule="exact"/>
        <w:ind w:firstLineChars="750" w:firstLine="1800"/>
        <w:rPr>
          <w:rFonts w:asciiTheme="minorEastAsia" w:eastAsiaTheme="minorEastAsia" w:hAnsiTheme="minorEastAsia"/>
        </w:rPr>
      </w:pPr>
      <w:r w:rsidRPr="002E37E7">
        <w:rPr>
          <w:rFonts w:asciiTheme="minorEastAsia" w:eastAsiaTheme="minorEastAsia" w:hAnsiTheme="minorEastAsia" w:hint="eastAsia"/>
        </w:rPr>
        <w:t>法定代表人： （签字或电子签章）</w:t>
      </w:r>
    </w:p>
    <w:p w:rsidR="000B1BD7" w:rsidRPr="002E37E7" w:rsidRDefault="005D6D48">
      <w:pPr>
        <w:spacing w:line="440" w:lineRule="exact"/>
        <w:ind w:firstLineChars="750" w:firstLine="1800"/>
        <w:rPr>
          <w:rFonts w:asciiTheme="minorEastAsia" w:eastAsiaTheme="minorEastAsia" w:hAnsiTheme="minorEastAsia"/>
          <w:u w:val="single"/>
        </w:rPr>
      </w:pPr>
      <w:r w:rsidRPr="002E37E7">
        <w:rPr>
          <w:rFonts w:asciiTheme="minorEastAsia" w:eastAsiaTheme="minorEastAsia" w:hAnsiTheme="minorEastAsia" w:hint="eastAsia"/>
        </w:rPr>
        <w:t>身份证号码：</w:t>
      </w:r>
    </w:p>
    <w:p w:rsidR="000B1BD7" w:rsidRPr="002E37E7" w:rsidRDefault="005D6D48">
      <w:pPr>
        <w:spacing w:line="440" w:lineRule="exact"/>
        <w:ind w:firstLineChars="750" w:firstLine="1800"/>
        <w:rPr>
          <w:rFonts w:asciiTheme="minorEastAsia" w:eastAsiaTheme="minorEastAsia" w:hAnsiTheme="minorEastAsia"/>
          <w:u w:val="single"/>
        </w:rPr>
      </w:pPr>
      <w:r w:rsidRPr="002E37E7">
        <w:rPr>
          <w:rFonts w:asciiTheme="minorEastAsia" w:eastAsiaTheme="minorEastAsia" w:hAnsiTheme="minorEastAsia" w:hint="eastAsia"/>
        </w:rPr>
        <w:t>委托代理人：（签字）</w:t>
      </w:r>
    </w:p>
    <w:p w:rsidR="000B1BD7" w:rsidRPr="002E37E7" w:rsidRDefault="005D6D48">
      <w:pPr>
        <w:spacing w:line="440" w:lineRule="exact"/>
        <w:ind w:firstLineChars="750" w:firstLine="1800"/>
        <w:rPr>
          <w:rFonts w:asciiTheme="minorEastAsia" w:eastAsiaTheme="minorEastAsia" w:hAnsiTheme="minorEastAsia"/>
          <w:u w:val="single"/>
        </w:rPr>
      </w:pPr>
      <w:r w:rsidRPr="002E37E7">
        <w:rPr>
          <w:rFonts w:asciiTheme="minorEastAsia" w:eastAsiaTheme="minorEastAsia" w:hAnsiTheme="minorEastAsia" w:hint="eastAsia"/>
        </w:rPr>
        <w:t>身份证号码：</w:t>
      </w:r>
    </w:p>
    <w:p w:rsidR="000B1BD7" w:rsidRPr="002E37E7" w:rsidRDefault="005D6D48">
      <w:pPr>
        <w:spacing w:line="440" w:lineRule="exact"/>
        <w:ind w:firstLineChars="968" w:firstLine="2323"/>
        <w:rPr>
          <w:rFonts w:asciiTheme="minorEastAsia" w:eastAsiaTheme="minorEastAsia" w:hAnsiTheme="minorEastAsia"/>
        </w:rPr>
      </w:pPr>
      <w:r w:rsidRPr="002E37E7">
        <w:rPr>
          <w:rFonts w:asciiTheme="minorEastAsia" w:eastAsiaTheme="minorEastAsia" w:hAnsiTheme="minorEastAsia" w:hint="eastAsia"/>
        </w:rPr>
        <w:t>年 月日</w:t>
      </w:r>
    </w:p>
    <w:p w:rsidR="000B1BD7" w:rsidRPr="002E37E7" w:rsidRDefault="0012197C">
      <w:pPr>
        <w:spacing w:line="360" w:lineRule="auto"/>
        <w:ind w:firstLineChars="200" w:firstLine="480"/>
        <w:rPr>
          <w:rFonts w:asciiTheme="minorEastAsia" w:eastAsiaTheme="minorEastAsia" w:hAnsiTheme="minorEastAsia"/>
          <w:szCs w:val="28"/>
        </w:rPr>
      </w:pPr>
      <w:r>
        <w:rPr>
          <w:rFonts w:asciiTheme="minorEastAsia" w:eastAsiaTheme="minorEastAsia" w:hAnsiTheme="minorEastAsia"/>
          <w:szCs w:val="28"/>
        </w:rPr>
        <w:pict>
          <v:rect id="矩形 11" o:spid="_x0000_s1030" style="position:absolute;left:0;text-align:left;margin-left:22.45pt;margin-top:8.2pt;width:202.5pt;height:112.5pt;z-index:251666432" o:gfxdata="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DL+zM/0wAA&#10;AAkBAAAPAAAAAAAAAAEAIAAAACIAAABkcnMvZG93bnJldi54bWxQSwECFAAUAAAACACHTuJAWGDI&#10;piMCAABlBAAADgAAAAAAAAABACAAAAAiAQAAZHJzL2Uyb0RvYy54bWxQSwUGAAAAAAYABgBZAQAA&#10;twUAAAAA&#10;" strokecolor="#739cc3" strokeweight="1.25pt">
            <v:fill angle="90" focus="100%" type="gradient">
              <o:fill v:ext="view" type="gradientUnscaled"/>
            </v:fill>
            <v:textbox>
              <w:txbxContent>
                <w:p w:rsidR="00BF1841" w:rsidRDefault="00BF1841">
                  <w:r>
                    <w:rPr>
                      <w:rFonts w:ascii="宋体" w:hAnsi="宋体" w:hint="eastAsia"/>
                      <w:b/>
                      <w:szCs w:val="28"/>
                    </w:rPr>
                    <w:t>被授权人</w:t>
                  </w:r>
                  <w:r>
                    <w:rPr>
                      <w:rFonts w:ascii="宋体" w:hAnsi="宋体"/>
                      <w:b/>
                      <w:szCs w:val="28"/>
                    </w:rPr>
                    <w:t>身份证复印件</w:t>
                  </w:r>
                  <w:r>
                    <w:rPr>
                      <w:rFonts w:ascii="宋体" w:hAnsi="宋体" w:hint="eastAsia"/>
                      <w:b/>
                      <w:szCs w:val="28"/>
                    </w:rPr>
                    <w:t>正面</w:t>
                  </w:r>
                </w:p>
              </w:txbxContent>
            </v:textbox>
          </v:rect>
        </w:pict>
      </w:r>
      <w:r>
        <w:rPr>
          <w:rFonts w:asciiTheme="minorEastAsia" w:eastAsiaTheme="minorEastAsia" w:hAnsiTheme="minorEastAsia"/>
          <w:szCs w:val="28"/>
        </w:rPr>
        <w:pict>
          <v:rect id="矩形 8" o:spid="_x0000_s1029" style="position:absolute;left:0;text-align:left;margin-left:233.2pt;margin-top:8.2pt;width:202.5pt;height:112.5pt;z-index:251663360" o:gfxdata="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KixQAXV&#10;AAAACgEAAA8AAAAAAAAAAQAgAAAAIgAAAGRycy9kb3ducmV2LnhtbFBLAQIUABQAAAAIAIdO4kD7&#10;ZyfwIwIAAGQEAAAOAAAAAAAAAAEAIAAAACQBAABkcnMvZTJvRG9jLnhtbFBLBQYAAAAABgAGAFkB&#10;AAC5BQAAAAA=&#10;" strokecolor="#739cc3" strokeweight="1.25pt">
            <v:fill angle="90" focus="100%" type="gradient">
              <o:fill v:ext="view" type="gradientUnscaled"/>
            </v:fill>
            <v:textbox>
              <w:txbxContent>
                <w:p w:rsidR="00BF1841" w:rsidRDefault="00BF1841">
                  <w:r>
                    <w:rPr>
                      <w:rFonts w:ascii="宋体" w:hAnsi="宋体" w:hint="eastAsia"/>
                      <w:b/>
                      <w:szCs w:val="28"/>
                    </w:rPr>
                    <w:t>被授权人</w:t>
                  </w:r>
                  <w:r>
                    <w:rPr>
                      <w:rFonts w:ascii="宋体" w:hAnsi="宋体"/>
                      <w:b/>
                      <w:szCs w:val="28"/>
                    </w:rPr>
                    <w:t>身份证复印件</w:t>
                  </w:r>
                  <w:r>
                    <w:rPr>
                      <w:rFonts w:ascii="宋体" w:hAnsi="宋体" w:hint="eastAsia"/>
                      <w:b/>
                      <w:szCs w:val="28"/>
                    </w:rPr>
                    <w:t>反面</w:t>
                  </w:r>
                </w:p>
              </w:txbxContent>
            </v:textbox>
          </v:rect>
        </w:pict>
      </w:r>
    </w:p>
    <w:p w:rsidR="000B1BD7" w:rsidRPr="002E37E7" w:rsidRDefault="000B1BD7">
      <w:pPr>
        <w:spacing w:line="360" w:lineRule="auto"/>
        <w:ind w:firstLineChars="200" w:firstLine="480"/>
        <w:rPr>
          <w:rFonts w:asciiTheme="minorEastAsia" w:eastAsiaTheme="minorEastAsia" w:hAnsiTheme="minorEastAsia"/>
          <w:szCs w:val="28"/>
        </w:rPr>
      </w:pPr>
    </w:p>
    <w:p w:rsidR="000B1BD7" w:rsidRPr="002E37E7" w:rsidRDefault="000B1BD7">
      <w:pPr>
        <w:spacing w:line="360" w:lineRule="auto"/>
        <w:ind w:firstLineChars="200" w:firstLine="480"/>
        <w:rPr>
          <w:rFonts w:asciiTheme="minorEastAsia" w:eastAsiaTheme="minorEastAsia" w:hAnsiTheme="minorEastAsia"/>
          <w:szCs w:val="28"/>
        </w:rPr>
      </w:pPr>
    </w:p>
    <w:p w:rsidR="000B1BD7" w:rsidRPr="002E37E7" w:rsidRDefault="000B1BD7">
      <w:pPr>
        <w:spacing w:line="360" w:lineRule="auto"/>
        <w:ind w:firstLineChars="200" w:firstLine="480"/>
        <w:rPr>
          <w:rFonts w:asciiTheme="minorEastAsia" w:eastAsiaTheme="minorEastAsia" w:hAnsiTheme="minorEastAsia"/>
          <w:szCs w:val="28"/>
        </w:rPr>
      </w:pPr>
    </w:p>
    <w:p w:rsidR="000B1BD7" w:rsidRPr="002E37E7" w:rsidRDefault="000B1BD7">
      <w:pPr>
        <w:spacing w:line="360" w:lineRule="auto"/>
        <w:ind w:firstLineChars="200" w:firstLine="480"/>
        <w:rPr>
          <w:rFonts w:asciiTheme="minorEastAsia" w:eastAsiaTheme="minorEastAsia" w:hAnsiTheme="minorEastAsia"/>
          <w:szCs w:val="28"/>
        </w:rPr>
      </w:pPr>
    </w:p>
    <w:p w:rsidR="000B1BD7" w:rsidRPr="002E37E7" w:rsidRDefault="000B1BD7">
      <w:pPr>
        <w:spacing w:line="360" w:lineRule="auto"/>
        <w:ind w:firstLineChars="200" w:firstLine="480"/>
        <w:rPr>
          <w:rFonts w:asciiTheme="minorEastAsia" w:eastAsiaTheme="minorEastAsia" w:hAnsiTheme="minorEastAsia"/>
          <w:szCs w:val="28"/>
        </w:rPr>
      </w:pPr>
    </w:p>
    <w:p w:rsidR="000B1BD7" w:rsidRPr="002E37E7" w:rsidRDefault="000B1BD7">
      <w:pPr>
        <w:spacing w:line="360" w:lineRule="auto"/>
        <w:ind w:firstLineChars="200" w:firstLine="480"/>
        <w:rPr>
          <w:rFonts w:asciiTheme="minorEastAsia" w:eastAsiaTheme="minorEastAsia" w:hAnsiTheme="minorEastAsia"/>
          <w:szCs w:val="28"/>
        </w:rPr>
      </w:pPr>
    </w:p>
    <w:p w:rsidR="000B1BD7" w:rsidRPr="002E37E7" w:rsidRDefault="005D6D48">
      <w:pPr>
        <w:pStyle w:val="3"/>
        <w:rPr>
          <w:rFonts w:asciiTheme="minorEastAsia" w:eastAsiaTheme="minorEastAsia" w:hAnsiTheme="minorEastAsia"/>
          <w:b w:val="0"/>
          <w:sz w:val="36"/>
          <w:szCs w:val="36"/>
        </w:rPr>
      </w:pPr>
      <w:r w:rsidRPr="002E37E7">
        <w:rPr>
          <w:rFonts w:asciiTheme="minorEastAsia" w:eastAsiaTheme="minorEastAsia" w:hAnsiTheme="minorEastAsia"/>
        </w:rPr>
        <w:br w:type="page"/>
      </w:r>
    </w:p>
    <w:p w:rsidR="000B1BD7" w:rsidRPr="002E37E7" w:rsidRDefault="005D6D48">
      <w:pPr>
        <w:pStyle w:val="3"/>
        <w:rPr>
          <w:rFonts w:asciiTheme="minorEastAsia" w:eastAsiaTheme="minorEastAsia" w:hAnsiTheme="minorEastAsia"/>
          <w:sz w:val="28"/>
        </w:rPr>
      </w:pPr>
      <w:bookmarkStart w:id="56" w:name="_Toc1479971"/>
      <w:bookmarkStart w:id="57" w:name="_Toc1479833"/>
      <w:bookmarkEnd w:id="8"/>
      <w:r w:rsidRPr="002E37E7">
        <w:rPr>
          <w:rFonts w:asciiTheme="minorEastAsia" w:eastAsiaTheme="minorEastAsia" w:hAnsiTheme="minorEastAsia" w:hint="eastAsia"/>
          <w:sz w:val="28"/>
        </w:rPr>
        <w:lastRenderedPageBreak/>
        <w:t>附件一：</w:t>
      </w:r>
      <w:bookmarkEnd w:id="56"/>
      <w:bookmarkEnd w:id="57"/>
      <w:r w:rsidRPr="002E37E7">
        <w:rPr>
          <w:rFonts w:asciiTheme="minorEastAsia" w:eastAsiaTheme="minorEastAsia" w:hAnsiTheme="minorEastAsia" w:hint="eastAsia"/>
          <w:sz w:val="28"/>
        </w:rPr>
        <w:t>中小企业产品声明函</w:t>
      </w:r>
    </w:p>
    <w:p w:rsidR="000B1BD7" w:rsidRPr="002E37E7" w:rsidRDefault="005D6D48">
      <w:pPr>
        <w:jc w:val="center"/>
        <w:rPr>
          <w:rFonts w:asciiTheme="minorEastAsia" w:eastAsiaTheme="minorEastAsia" w:hAnsiTheme="minorEastAsia"/>
          <w:sz w:val="44"/>
        </w:rPr>
      </w:pPr>
      <w:r w:rsidRPr="002E37E7">
        <w:rPr>
          <w:rFonts w:asciiTheme="minorEastAsia" w:eastAsiaTheme="minorEastAsia" w:hAnsiTheme="minorEastAsia" w:hint="eastAsia"/>
          <w:sz w:val="28"/>
        </w:rPr>
        <w:t>（非中小企业产品，不需填写此件）</w:t>
      </w:r>
    </w:p>
    <w:p w:rsidR="000B1BD7" w:rsidRPr="002E37E7" w:rsidRDefault="000B1BD7">
      <w:pPr>
        <w:tabs>
          <w:tab w:val="left" w:pos="4620"/>
        </w:tabs>
        <w:spacing w:line="480" w:lineRule="auto"/>
        <w:rPr>
          <w:rFonts w:asciiTheme="minorEastAsia" w:eastAsiaTheme="minorEastAsia" w:hAnsiTheme="minorEastAsia"/>
        </w:rPr>
      </w:pPr>
    </w:p>
    <w:p w:rsidR="000B1BD7" w:rsidRPr="002E37E7" w:rsidRDefault="005D6D48">
      <w:pPr>
        <w:tabs>
          <w:tab w:val="left" w:pos="4620"/>
        </w:tabs>
        <w:spacing w:line="480" w:lineRule="auto"/>
        <w:ind w:firstLineChars="200" w:firstLine="480"/>
        <w:rPr>
          <w:rFonts w:asciiTheme="minorEastAsia" w:eastAsiaTheme="minorEastAsia" w:hAnsiTheme="minorEastAsia"/>
          <w:lang w:val="zh-CN"/>
        </w:rPr>
      </w:pPr>
      <w:r w:rsidRPr="002E37E7">
        <w:rPr>
          <w:rFonts w:asciiTheme="minorEastAsia" w:eastAsiaTheme="minorEastAsia" w:hAnsiTheme="minorEastAsia" w:hint="eastAsia"/>
          <w:lang w:val="zh-CN"/>
        </w:rPr>
        <w:t>本公司郑重声明，根据《政府采购促进中小企业发展暂行办法》（财库[2011]181号）的规定，本公司为______（请填写：中型、小型、微型）企业。即，本公司</w:t>
      </w:r>
      <w:r w:rsidRPr="002E37E7">
        <w:rPr>
          <w:rFonts w:asciiTheme="minorEastAsia" w:eastAsiaTheme="minorEastAsia" w:hAnsiTheme="minorEastAsia" w:hint="eastAsia"/>
          <w:b/>
          <w:lang w:val="zh-CN"/>
        </w:rPr>
        <w:t>同时满足</w:t>
      </w:r>
      <w:r w:rsidRPr="002E37E7">
        <w:rPr>
          <w:rFonts w:asciiTheme="minorEastAsia" w:eastAsiaTheme="minorEastAsia" w:hAnsiTheme="minorEastAsia" w:hint="eastAsia"/>
          <w:lang w:val="zh-CN"/>
        </w:rPr>
        <w:t>以下条件：</w:t>
      </w:r>
    </w:p>
    <w:p w:rsidR="000B1BD7" w:rsidRPr="002E37E7" w:rsidRDefault="005D6D48">
      <w:pPr>
        <w:tabs>
          <w:tab w:val="left" w:pos="4620"/>
        </w:tabs>
        <w:spacing w:line="480" w:lineRule="auto"/>
        <w:rPr>
          <w:rFonts w:asciiTheme="minorEastAsia" w:eastAsiaTheme="minorEastAsia" w:hAnsiTheme="minorEastAsia"/>
          <w:lang w:val="zh-CN"/>
        </w:rPr>
      </w:pPr>
      <w:r w:rsidRPr="002E37E7">
        <w:rPr>
          <w:rFonts w:asciiTheme="minorEastAsia" w:eastAsiaTheme="minorEastAsia" w:hAnsiTheme="minorEastAsia" w:hint="eastAsia"/>
          <w:lang w:val="zh-CN"/>
        </w:rPr>
        <w:t xml:space="preserve">    1.根据《工业和信息化部、国家统计局、国家发展和改革委员会、财政部关于印发中小企业划型标准规定的通知》（工信部联企业[2011]300号）规定的划分标准，本公司为______（请填写：中型、小型、微型）企业。</w:t>
      </w:r>
    </w:p>
    <w:p w:rsidR="000B1BD7" w:rsidRPr="002E37E7" w:rsidRDefault="005D6D48">
      <w:pPr>
        <w:tabs>
          <w:tab w:val="left" w:pos="4620"/>
        </w:tabs>
        <w:spacing w:line="480" w:lineRule="auto"/>
        <w:rPr>
          <w:rFonts w:asciiTheme="minorEastAsia" w:eastAsiaTheme="minorEastAsia" w:hAnsiTheme="minorEastAsia"/>
          <w:lang w:val="zh-CN"/>
        </w:rPr>
      </w:pPr>
      <w:r w:rsidRPr="002E37E7">
        <w:rPr>
          <w:rFonts w:asciiTheme="minorEastAsia" w:eastAsiaTheme="minorEastAsia" w:hAnsiTheme="minorEastAsia" w:hint="eastAsia"/>
          <w:lang w:val="zh-CN"/>
        </w:rPr>
        <w:t xml:space="preserve">    2.本公司参加______单位的______项目采购活动提供本企业制造的货物，由本企业承担工程、提供服务，或者提供其他______（请填写：中型、小型、微型）企业制造的货物。本条所称货物不包括使用大型企业注册商标的货物。</w:t>
      </w:r>
    </w:p>
    <w:p w:rsidR="000B1BD7" w:rsidRPr="002E37E7" w:rsidRDefault="005D6D48">
      <w:pPr>
        <w:tabs>
          <w:tab w:val="left" w:pos="4620"/>
        </w:tabs>
        <w:spacing w:line="480" w:lineRule="auto"/>
        <w:rPr>
          <w:rFonts w:asciiTheme="minorEastAsia" w:eastAsiaTheme="minorEastAsia" w:hAnsiTheme="minorEastAsia"/>
          <w:lang w:val="zh-CN"/>
        </w:rPr>
      </w:pPr>
      <w:r w:rsidRPr="002E37E7">
        <w:rPr>
          <w:rFonts w:asciiTheme="minorEastAsia" w:eastAsiaTheme="minorEastAsia" w:hAnsiTheme="minorEastAsia" w:hint="eastAsia"/>
          <w:lang w:val="zh-CN"/>
        </w:rPr>
        <w:t>本公司对上述声明的真实性负责。如有虚假，将依法承担相应责任。</w:t>
      </w:r>
    </w:p>
    <w:p w:rsidR="000B1BD7" w:rsidRPr="002E37E7" w:rsidRDefault="000B1BD7">
      <w:pPr>
        <w:tabs>
          <w:tab w:val="left" w:pos="4620"/>
        </w:tabs>
        <w:spacing w:line="480" w:lineRule="auto"/>
        <w:rPr>
          <w:rFonts w:asciiTheme="minorEastAsia" w:eastAsiaTheme="minorEastAsia" w:hAnsiTheme="minorEastAsia"/>
          <w:lang w:val="zh-CN"/>
        </w:rPr>
      </w:pPr>
    </w:p>
    <w:p w:rsidR="000B1BD7" w:rsidRPr="002E37E7" w:rsidRDefault="000B1BD7">
      <w:pPr>
        <w:tabs>
          <w:tab w:val="left" w:pos="4620"/>
        </w:tabs>
        <w:spacing w:line="480" w:lineRule="auto"/>
        <w:rPr>
          <w:rFonts w:asciiTheme="minorEastAsia" w:eastAsiaTheme="minorEastAsia" w:hAnsiTheme="minorEastAsia"/>
          <w:lang w:val="zh-CN"/>
        </w:rPr>
      </w:pPr>
    </w:p>
    <w:p w:rsidR="000B1BD7" w:rsidRPr="002E37E7" w:rsidRDefault="005D6D48">
      <w:pPr>
        <w:tabs>
          <w:tab w:val="left" w:pos="4620"/>
        </w:tabs>
        <w:spacing w:line="480" w:lineRule="auto"/>
        <w:rPr>
          <w:rFonts w:asciiTheme="minorEastAsia" w:eastAsiaTheme="minorEastAsia" w:hAnsiTheme="minorEastAsia"/>
          <w:lang w:val="zh-CN"/>
        </w:rPr>
      </w:pPr>
      <w:r w:rsidRPr="002E37E7">
        <w:rPr>
          <w:rFonts w:asciiTheme="minorEastAsia" w:eastAsiaTheme="minorEastAsia" w:hAnsiTheme="minorEastAsia" w:hint="eastAsia"/>
          <w:lang w:val="zh-CN"/>
        </w:rPr>
        <w:t xml:space="preserve">                                         企业名称（盖章）： </w:t>
      </w:r>
    </w:p>
    <w:p w:rsidR="000B1BD7" w:rsidRPr="002E37E7" w:rsidRDefault="005D6D48">
      <w:pPr>
        <w:tabs>
          <w:tab w:val="left" w:pos="4620"/>
        </w:tabs>
        <w:spacing w:line="480" w:lineRule="auto"/>
        <w:rPr>
          <w:rFonts w:asciiTheme="minorEastAsia" w:eastAsiaTheme="minorEastAsia" w:hAnsiTheme="minorEastAsia"/>
          <w:lang w:val="zh-CN"/>
        </w:rPr>
      </w:pPr>
      <w:r w:rsidRPr="002E37E7">
        <w:rPr>
          <w:rFonts w:asciiTheme="minorEastAsia" w:eastAsiaTheme="minorEastAsia" w:hAnsiTheme="minorEastAsia" w:hint="eastAsia"/>
          <w:lang w:val="zh-CN"/>
        </w:rPr>
        <w:t xml:space="preserve">                                                  日  期：      </w:t>
      </w:r>
    </w:p>
    <w:p w:rsidR="000B1BD7" w:rsidRPr="002E37E7" w:rsidRDefault="000B1BD7">
      <w:pPr>
        <w:tabs>
          <w:tab w:val="left" w:pos="4620"/>
        </w:tabs>
        <w:spacing w:line="360" w:lineRule="auto"/>
        <w:rPr>
          <w:rFonts w:asciiTheme="minorEastAsia" w:eastAsiaTheme="minorEastAsia" w:hAnsiTheme="minorEastAsia"/>
          <w:lang w:val="zh-CN"/>
        </w:rPr>
      </w:pPr>
    </w:p>
    <w:p w:rsidR="000B1BD7" w:rsidRPr="002E37E7" w:rsidRDefault="000B1BD7">
      <w:pPr>
        <w:tabs>
          <w:tab w:val="left" w:pos="4620"/>
        </w:tabs>
        <w:spacing w:line="360" w:lineRule="auto"/>
        <w:rPr>
          <w:rFonts w:asciiTheme="minorEastAsia" w:eastAsiaTheme="minorEastAsia" w:hAnsiTheme="minorEastAsia"/>
          <w:lang w:val="zh-CN"/>
        </w:rPr>
      </w:pPr>
    </w:p>
    <w:p w:rsidR="000B1BD7" w:rsidRPr="002E37E7" w:rsidRDefault="000B1BD7">
      <w:pPr>
        <w:tabs>
          <w:tab w:val="left" w:pos="4620"/>
        </w:tabs>
        <w:spacing w:line="360" w:lineRule="auto"/>
        <w:rPr>
          <w:rFonts w:asciiTheme="minorEastAsia" w:eastAsiaTheme="minorEastAsia" w:hAnsiTheme="minorEastAsia"/>
          <w:lang w:val="zh-CN"/>
        </w:rPr>
      </w:pPr>
    </w:p>
    <w:p w:rsidR="000B1BD7" w:rsidRPr="002E37E7" w:rsidRDefault="000B1BD7">
      <w:pPr>
        <w:tabs>
          <w:tab w:val="left" w:pos="4620"/>
        </w:tabs>
        <w:spacing w:line="360" w:lineRule="auto"/>
        <w:rPr>
          <w:rFonts w:asciiTheme="minorEastAsia" w:eastAsiaTheme="minorEastAsia" w:hAnsiTheme="minorEastAsia"/>
          <w:lang w:val="zh-CN"/>
        </w:rPr>
      </w:pPr>
    </w:p>
    <w:p w:rsidR="000B1BD7" w:rsidRPr="002E37E7" w:rsidRDefault="000B1BD7">
      <w:pPr>
        <w:tabs>
          <w:tab w:val="left" w:pos="4620"/>
        </w:tabs>
        <w:spacing w:line="360" w:lineRule="auto"/>
        <w:rPr>
          <w:rFonts w:asciiTheme="minorEastAsia" w:eastAsiaTheme="minorEastAsia" w:hAnsiTheme="minorEastAsia"/>
          <w:lang w:val="zh-CN"/>
        </w:rPr>
      </w:pPr>
    </w:p>
    <w:p w:rsidR="000B1BD7" w:rsidRPr="002E37E7" w:rsidRDefault="000B1BD7">
      <w:pPr>
        <w:tabs>
          <w:tab w:val="left" w:pos="4620"/>
        </w:tabs>
        <w:spacing w:line="360" w:lineRule="auto"/>
        <w:rPr>
          <w:rFonts w:asciiTheme="minorEastAsia" w:eastAsiaTheme="minorEastAsia" w:hAnsiTheme="minorEastAsia"/>
          <w:lang w:val="zh-CN"/>
        </w:rPr>
      </w:pPr>
    </w:p>
    <w:p w:rsidR="000B1BD7" w:rsidRPr="002E37E7" w:rsidRDefault="000B1BD7">
      <w:pPr>
        <w:tabs>
          <w:tab w:val="left" w:pos="4620"/>
        </w:tabs>
        <w:spacing w:line="360" w:lineRule="auto"/>
        <w:rPr>
          <w:rFonts w:asciiTheme="minorEastAsia" w:eastAsiaTheme="minorEastAsia" w:hAnsiTheme="minorEastAsia"/>
          <w:lang w:val="zh-CN"/>
        </w:rPr>
      </w:pPr>
    </w:p>
    <w:p w:rsidR="000B1BD7" w:rsidRPr="002E37E7" w:rsidRDefault="005D6D48">
      <w:pPr>
        <w:tabs>
          <w:tab w:val="left" w:pos="4620"/>
        </w:tabs>
        <w:spacing w:line="360" w:lineRule="auto"/>
        <w:rPr>
          <w:rFonts w:asciiTheme="minorEastAsia" w:eastAsiaTheme="minorEastAsia" w:hAnsiTheme="minorEastAsia"/>
          <w:szCs w:val="24"/>
        </w:rPr>
      </w:pPr>
      <w:r w:rsidRPr="002E37E7">
        <w:rPr>
          <w:rFonts w:asciiTheme="minorEastAsia" w:eastAsiaTheme="minorEastAsia" w:hAnsiTheme="minorEastAsia" w:hint="eastAsia"/>
          <w:szCs w:val="24"/>
        </w:rPr>
        <w:lastRenderedPageBreak/>
        <w:t>包别：第包                                      人民币：元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33"/>
        <w:gridCol w:w="1829"/>
        <w:gridCol w:w="610"/>
        <w:gridCol w:w="1099"/>
        <w:gridCol w:w="1098"/>
        <w:gridCol w:w="1132"/>
        <w:gridCol w:w="1322"/>
        <w:gridCol w:w="851"/>
        <w:gridCol w:w="1035"/>
      </w:tblGrid>
      <w:tr w:rsidR="000B1BD7" w:rsidRPr="002E37E7">
        <w:trPr>
          <w:trHeight w:val="501"/>
          <w:jc w:val="center"/>
        </w:trPr>
        <w:tc>
          <w:tcPr>
            <w:tcW w:w="733" w:type="dxa"/>
            <w:vAlign w:val="center"/>
          </w:tcPr>
          <w:p w:rsidR="000B1BD7" w:rsidRPr="002E37E7" w:rsidRDefault="005D6D48">
            <w:pPr>
              <w:jc w:val="center"/>
              <w:rPr>
                <w:rFonts w:asciiTheme="minorEastAsia" w:eastAsiaTheme="minorEastAsia" w:hAnsiTheme="minorEastAsia"/>
                <w:szCs w:val="24"/>
              </w:rPr>
            </w:pPr>
            <w:r w:rsidRPr="002E37E7">
              <w:rPr>
                <w:rFonts w:asciiTheme="minorEastAsia" w:eastAsiaTheme="minorEastAsia" w:hAnsiTheme="minorEastAsia" w:hint="eastAsia"/>
                <w:szCs w:val="24"/>
              </w:rPr>
              <w:t>序号</w:t>
            </w:r>
          </w:p>
        </w:tc>
        <w:tc>
          <w:tcPr>
            <w:tcW w:w="1829" w:type="dxa"/>
            <w:vAlign w:val="center"/>
          </w:tcPr>
          <w:p w:rsidR="000B1BD7" w:rsidRPr="002E37E7" w:rsidRDefault="005D6D48">
            <w:pPr>
              <w:jc w:val="center"/>
              <w:rPr>
                <w:rFonts w:asciiTheme="minorEastAsia" w:eastAsiaTheme="minorEastAsia" w:hAnsiTheme="minorEastAsia"/>
                <w:szCs w:val="24"/>
              </w:rPr>
            </w:pPr>
            <w:r w:rsidRPr="002E37E7">
              <w:rPr>
                <w:rFonts w:asciiTheme="minorEastAsia" w:eastAsiaTheme="minorEastAsia" w:hAnsiTheme="minorEastAsia" w:hint="eastAsia"/>
                <w:szCs w:val="24"/>
              </w:rPr>
              <w:t>品名</w:t>
            </w:r>
          </w:p>
        </w:tc>
        <w:tc>
          <w:tcPr>
            <w:tcW w:w="610" w:type="dxa"/>
            <w:vAlign w:val="center"/>
          </w:tcPr>
          <w:p w:rsidR="000B1BD7" w:rsidRPr="002E37E7" w:rsidRDefault="005D6D48">
            <w:pPr>
              <w:widowControl/>
              <w:jc w:val="center"/>
              <w:rPr>
                <w:rFonts w:asciiTheme="minorEastAsia" w:eastAsiaTheme="minorEastAsia" w:hAnsiTheme="minorEastAsia"/>
                <w:szCs w:val="24"/>
              </w:rPr>
            </w:pPr>
            <w:r w:rsidRPr="002E37E7">
              <w:rPr>
                <w:rFonts w:asciiTheme="minorEastAsia" w:eastAsiaTheme="minorEastAsia" w:hAnsiTheme="minorEastAsia" w:hint="eastAsia"/>
                <w:szCs w:val="24"/>
              </w:rPr>
              <w:t>数量</w:t>
            </w:r>
          </w:p>
        </w:tc>
        <w:tc>
          <w:tcPr>
            <w:tcW w:w="1099" w:type="dxa"/>
            <w:vAlign w:val="center"/>
          </w:tcPr>
          <w:p w:rsidR="000B1BD7" w:rsidRPr="002E37E7" w:rsidRDefault="005D6D48">
            <w:pPr>
              <w:jc w:val="center"/>
              <w:rPr>
                <w:rFonts w:asciiTheme="minorEastAsia" w:eastAsiaTheme="minorEastAsia" w:hAnsiTheme="minorEastAsia"/>
                <w:szCs w:val="24"/>
              </w:rPr>
            </w:pPr>
            <w:r w:rsidRPr="002E37E7">
              <w:rPr>
                <w:rFonts w:asciiTheme="minorEastAsia" w:eastAsiaTheme="minorEastAsia" w:hAnsiTheme="minorEastAsia" w:hint="eastAsia"/>
                <w:szCs w:val="24"/>
              </w:rPr>
              <w:t>单价</w:t>
            </w:r>
          </w:p>
        </w:tc>
        <w:tc>
          <w:tcPr>
            <w:tcW w:w="1098" w:type="dxa"/>
            <w:vAlign w:val="center"/>
          </w:tcPr>
          <w:p w:rsidR="000B1BD7" w:rsidRPr="002E37E7" w:rsidRDefault="005D6D48">
            <w:pPr>
              <w:jc w:val="center"/>
              <w:rPr>
                <w:rFonts w:asciiTheme="minorEastAsia" w:eastAsiaTheme="minorEastAsia" w:hAnsiTheme="minorEastAsia"/>
                <w:szCs w:val="24"/>
              </w:rPr>
            </w:pPr>
            <w:r w:rsidRPr="002E37E7">
              <w:rPr>
                <w:rFonts w:asciiTheme="minorEastAsia" w:eastAsiaTheme="minorEastAsia" w:hAnsiTheme="minorEastAsia" w:hint="eastAsia"/>
                <w:szCs w:val="24"/>
              </w:rPr>
              <w:t>小计</w:t>
            </w:r>
          </w:p>
        </w:tc>
        <w:tc>
          <w:tcPr>
            <w:tcW w:w="1132" w:type="dxa"/>
            <w:vAlign w:val="center"/>
          </w:tcPr>
          <w:p w:rsidR="000B1BD7" w:rsidRPr="002E37E7" w:rsidRDefault="005D6D48">
            <w:pPr>
              <w:jc w:val="center"/>
              <w:rPr>
                <w:rFonts w:asciiTheme="minorEastAsia" w:eastAsiaTheme="minorEastAsia" w:hAnsiTheme="minorEastAsia"/>
                <w:szCs w:val="24"/>
              </w:rPr>
            </w:pPr>
            <w:r w:rsidRPr="002E37E7">
              <w:rPr>
                <w:rFonts w:asciiTheme="minorEastAsia" w:eastAsiaTheme="minorEastAsia" w:hAnsiTheme="minorEastAsia" w:hint="eastAsia"/>
                <w:szCs w:val="24"/>
              </w:rPr>
              <w:t>折扣率</w:t>
            </w:r>
          </w:p>
        </w:tc>
        <w:tc>
          <w:tcPr>
            <w:tcW w:w="1322" w:type="dxa"/>
            <w:vAlign w:val="center"/>
          </w:tcPr>
          <w:p w:rsidR="000B1BD7" w:rsidRPr="002E37E7" w:rsidRDefault="005D6D48">
            <w:pPr>
              <w:jc w:val="center"/>
              <w:rPr>
                <w:rFonts w:asciiTheme="minorEastAsia" w:eastAsiaTheme="minorEastAsia" w:hAnsiTheme="minorEastAsia"/>
                <w:szCs w:val="24"/>
              </w:rPr>
            </w:pPr>
            <w:r w:rsidRPr="002E37E7">
              <w:rPr>
                <w:rFonts w:asciiTheme="minorEastAsia" w:eastAsiaTheme="minorEastAsia" w:hAnsiTheme="minorEastAsia" w:hint="eastAsia"/>
                <w:szCs w:val="24"/>
              </w:rPr>
              <w:t>扣除价格</w:t>
            </w:r>
          </w:p>
        </w:tc>
        <w:tc>
          <w:tcPr>
            <w:tcW w:w="851" w:type="dxa"/>
            <w:vAlign w:val="center"/>
          </w:tcPr>
          <w:p w:rsidR="000B1BD7" w:rsidRPr="002E37E7" w:rsidRDefault="005D6D48">
            <w:pPr>
              <w:jc w:val="center"/>
              <w:rPr>
                <w:rFonts w:asciiTheme="minorEastAsia" w:eastAsiaTheme="minorEastAsia" w:hAnsiTheme="minorEastAsia"/>
                <w:szCs w:val="24"/>
              </w:rPr>
            </w:pPr>
            <w:r w:rsidRPr="002E37E7">
              <w:rPr>
                <w:rFonts w:asciiTheme="minorEastAsia" w:eastAsiaTheme="minorEastAsia" w:hAnsiTheme="minorEastAsia" w:hint="eastAsia"/>
                <w:szCs w:val="24"/>
              </w:rPr>
              <w:t>生产厂家</w:t>
            </w:r>
          </w:p>
        </w:tc>
        <w:tc>
          <w:tcPr>
            <w:tcW w:w="1035" w:type="dxa"/>
            <w:vAlign w:val="center"/>
          </w:tcPr>
          <w:p w:rsidR="000B1BD7" w:rsidRPr="002E37E7" w:rsidRDefault="005D6D48">
            <w:pPr>
              <w:jc w:val="center"/>
              <w:rPr>
                <w:rFonts w:asciiTheme="minorEastAsia" w:eastAsiaTheme="minorEastAsia" w:hAnsiTheme="minorEastAsia"/>
                <w:szCs w:val="24"/>
              </w:rPr>
            </w:pPr>
            <w:r w:rsidRPr="002E37E7">
              <w:rPr>
                <w:rFonts w:asciiTheme="minorEastAsia" w:eastAsiaTheme="minorEastAsia" w:hAnsiTheme="minorEastAsia" w:hint="eastAsia"/>
                <w:szCs w:val="24"/>
              </w:rPr>
              <w:t>备注</w:t>
            </w:r>
          </w:p>
        </w:tc>
      </w:tr>
      <w:tr w:rsidR="000B1BD7" w:rsidRPr="002E37E7">
        <w:trPr>
          <w:trHeight w:val="443"/>
          <w:jc w:val="center"/>
        </w:trPr>
        <w:tc>
          <w:tcPr>
            <w:tcW w:w="733" w:type="dxa"/>
            <w:vAlign w:val="center"/>
          </w:tcPr>
          <w:p w:rsidR="000B1BD7" w:rsidRPr="002E37E7" w:rsidRDefault="005D6D48">
            <w:pPr>
              <w:jc w:val="center"/>
              <w:rPr>
                <w:rFonts w:asciiTheme="minorEastAsia" w:eastAsiaTheme="minorEastAsia" w:hAnsiTheme="minorEastAsia"/>
                <w:szCs w:val="24"/>
              </w:rPr>
            </w:pPr>
            <w:r w:rsidRPr="002E37E7">
              <w:rPr>
                <w:rFonts w:asciiTheme="minorEastAsia" w:eastAsiaTheme="minorEastAsia" w:hAnsiTheme="minorEastAsia"/>
                <w:szCs w:val="24"/>
              </w:rPr>
              <w:t>1</w:t>
            </w:r>
          </w:p>
        </w:tc>
        <w:tc>
          <w:tcPr>
            <w:tcW w:w="1829" w:type="dxa"/>
            <w:vAlign w:val="center"/>
          </w:tcPr>
          <w:p w:rsidR="000B1BD7" w:rsidRPr="002E37E7" w:rsidRDefault="000B1BD7">
            <w:pPr>
              <w:jc w:val="center"/>
              <w:rPr>
                <w:rFonts w:asciiTheme="minorEastAsia" w:eastAsiaTheme="minorEastAsia" w:hAnsiTheme="minorEastAsia"/>
                <w:szCs w:val="24"/>
              </w:rPr>
            </w:pPr>
          </w:p>
        </w:tc>
        <w:tc>
          <w:tcPr>
            <w:tcW w:w="610" w:type="dxa"/>
            <w:vAlign w:val="center"/>
          </w:tcPr>
          <w:p w:rsidR="000B1BD7" w:rsidRPr="002E37E7" w:rsidRDefault="000B1BD7">
            <w:pPr>
              <w:jc w:val="center"/>
              <w:rPr>
                <w:rFonts w:asciiTheme="minorEastAsia" w:eastAsiaTheme="minorEastAsia" w:hAnsiTheme="minorEastAsia"/>
                <w:szCs w:val="24"/>
              </w:rPr>
            </w:pPr>
          </w:p>
        </w:tc>
        <w:tc>
          <w:tcPr>
            <w:tcW w:w="1099" w:type="dxa"/>
            <w:vAlign w:val="center"/>
          </w:tcPr>
          <w:p w:rsidR="000B1BD7" w:rsidRPr="002E37E7" w:rsidRDefault="000B1BD7">
            <w:pPr>
              <w:jc w:val="center"/>
              <w:rPr>
                <w:rFonts w:asciiTheme="minorEastAsia" w:eastAsiaTheme="minorEastAsia" w:hAnsiTheme="minorEastAsia"/>
                <w:szCs w:val="24"/>
              </w:rPr>
            </w:pPr>
          </w:p>
        </w:tc>
        <w:tc>
          <w:tcPr>
            <w:tcW w:w="1098" w:type="dxa"/>
            <w:vAlign w:val="center"/>
          </w:tcPr>
          <w:p w:rsidR="000B1BD7" w:rsidRPr="002E37E7" w:rsidRDefault="000B1BD7">
            <w:pPr>
              <w:jc w:val="center"/>
              <w:rPr>
                <w:rFonts w:asciiTheme="minorEastAsia" w:eastAsiaTheme="minorEastAsia" w:hAnsiTheme="minorEastAsia"/>
                <w:szCs w:val="24"/>
              </w:rPr>
            </w:pPr>
          </w:p>
        </w:tc>
        <w:tc>
          <w:tcPr>
            <w:tcW w:w="1132" w:type="dxa"/>
            <w:vAlign w:val="center"/>
          </w:tcPr>
          <w:p w:rsidR="000B1BD7" w:rsidRPr="002E37E7" w:rsidRDefault="000B1BD7">
            <w:pPr>
              <w:jc w:val="center"/>
              <w:rPr>
                <w:rFonts w:asciiTheme="minorEastAsia" w:eastAsiaTheme="minorEastAsia" w:hAnsiTheme="minorEastAsia"/>
                <w:szCs w:val="24"/>
              </w:rPr>
            </w:pPr>
          </w:p>
        </w:tc>
        <w:tc>
          <w:tcPr>
            <w:tcW w:w="1322" w:type="dxa"/>
            <w:vAlign w:val="center"/>
          </w:tcPr>
          <w:p w:rsidR="000B1BD7" w:rsidRPr="002E37E7" w:rsidRDefault="000B1BD7">
            <w:pPr>
              <w:jc w:val="center"/>
              <w:rPr>
                <w:rFonts w:asciiTheme="minorEastAsia" w:eastAsiaTheme="minorEastAsia" w:hAnsiTheme="minorEastAsia"/>
                <w:szCs w:val="24"/>
              </w:rPr>
            </w:pPr>
          </w:p>
        </w:tc>
        <w:tc>
          <w:tcPr>
            <w:tcW w:w="851" w:type="dxa"/>
            <w:vAlign w:val="center"/>
          </w:tcPr>
          <w:p w:rsidR="000B1BD7" w:rsidRPr="002E37E7" w:rsidRDefault="000B1BD7">
            <w:pPr>
              <w:jc w:val="center"/>
              <w:rPr>
                <w:rFonts w:asciiTheme="minorEastAsia" w:eastAsiaTheme="minorEastAsia" w:hAnsiTheme="minorEastAsia"/>
                <w:szCs w:val="24"/>
              </w:rPr>
            </w:pPr>
          </w:p>
        </w:tc>
        <w:tc>
          <w:tcPr>
            <w:tcW w:w="1035" w:type="dxa"/>
            <w:vMerge w:val="restart"/>
            <w:vAlign w:val="center"/>
          </w:tcPr>
          <w:p w:rsidR="000B1BD7" w:rsidRPr="002E37E7" w:rsidRDefault="005D6D48">
            <w:pPr>
              <w:spacing w:line="360" w:lineRule="auto"/>
              <w:rPr>
                <w:rFonts w:asciiTheme="minorEastAsia" w:eastAsiaTheme="minorEastAsia" w:hAnsiTheme="minorEastAsia"/>
                <w:szCs w:val="24"/>
              </w:rPr>
            </w:pPr>
            <w:r w:rsidRPr="002E37E7">
              <w:rPr>
                <w:rFonts w:asciiTheme="minorEastAsia" w:eastAsiaTheme="minorEastAsia" w:hAnsiTheme="minorEastAsia" w:hint="eastAsia"/>
                <w:szCs w:val="24"/>
              </w:rPr>
              <w:t>须提供《中小企业声明函》</w:t>
            </w:r>
          </w:p>
        </w:tc>
      </w:tr>
      <w:tr w:rsidR="000B1BD7" w:rsidRPr="002E37E7">
        <w:trPr>
          <w:trHeight w:val="443"/>
          <w:jc w:val="center"/>
        </w:trPr>
        <w:tc>
          <w:tcPr>
            <w:tcW w:w="733" w:type="dxa"/>
            <w:vAlign w:val="center"/>
          </w:tcPr>
          <w:p w:rsidR="000B1BD7" w:rsidRPr="002E37E7" w:rsidRDefault="005D6D48">
            <w:pPr>
              <w:jc w:val="center"/>
              <w:rPr>
                <w:rFonts w:asciiTheme="minorEastAsia" w:eastAsiaTheme="minorEastAsia" w:hAnsiTheme="minorEastAsia"/>
                <w:szCs w:val="24"/>
              </w:rPr>
            </w:pPr>
            <w:r w:rsidRPr="002E37E7">
              <w:rPr>
                <w:rFonts w:asciiTheme="minorEastAsia" w:eastAsiaTheme="minorEastAsia" w:hAnsiTheme="minorEastAsia"/>
                <w:szCs w:val="24"/>
              </w:rPr>
              <w:t>2</w:t>
            </w:r>
          </w:p>
        </w:tc>
        <w:tc>
          <w:tcPr>
            <w:tcW w:w="1829" w:type="dxa"/>
            <w:vAlign w:val="center"/>
          </w:tcPr>
          <w:p w:rsidR="000B1BD7" w:rsidRPr="002E37E7" w:rsidRDefault="000B1BD7">
            <w:pPr>
              <w:jc w:val="center"/>
              <w:rPr>
                <w:rFonts w:asciiTheme="minorEastAsia" w:eastAsiaTheme="minorEastAsia" w:hAnsiTheme="minorEastAsia"/>
                <w:szCs w:val="24"/>
              </w:rPr>
            </w:pPr>
          </w:p>
        </w:tc>
        <w:tc>
          <w:tcPr>
            <w:tcW w:w="610" w:type="dxa"/>
            <w:vAlign w:val="center"/>
          </w:tcPr>
          <w:p w:rsidR="000B1BD7" w:rsidRPr="002E37E7" w:rsidRDefault="000B1BD7">
            <w:pPr>
              <w:jc w:val="center"/>
              <w:rPr>
                <w:rFonts w:asciiTheme="minorEastAsia" w:eastAsiaTheme="minorEastAsia" w:hAnsiTheme="minorEastAsia"/>
                <w:szCs w:val="24"/>
              </w:rPr>
            </w:pPr>
          </w:p>
        </w:tc>
        <w:tc>
          <w:tcPr>
            <w:tcW w:w="1099" w:type="dxa"/>
            <w:vAlign w:val="center"/>
          </w:tcPr>
          <w:p w:rsidR="000B1BD7" w:rsidRPr="002E37E7" w:rsidRDefault="000B1BD7">
            <w:pPr>
              <w:jc w:val="center"/>
              <w:rPr>
                <w:rFonts w:asciiTheme="minorEastAsia" w:eastAsiaTheme="minorEastAsia" w:hAnsiTheme="minorEastAsia"/>
                <w:szCs w:val="24"/>
              </w:rPr>
            </w:pPr>
          </w:p>
        </w:tc>
        <w:tc>
          <w:tcPr>
            <w:tcW w:w="1098" w:type="dxa"/>
            <w:vAlign w:val="center"/>
          </w:tcPr>
          <w:p w:rsidR="000B1BD7" w:rsidRPr="002E37E7" w:rsidRDefault="000B1BD7">
            <w:pPr>
              <w:jc w:val="center"/>
              <w:rPr>
                <w:rFonts w:asciiTheme="minorEastAsia" w:eastAsiaTheme="minorEastAsia" w:hAnsiTheme="minorEastAsia"/>
                <w:szCs w:val="24"/>
              </w:rPr>
            </w:pPr>
          </w:p>
        </w:tc>
        <w:tc>
          <w:tcPr>
            <w:tcW w:w="1132" w:type="dxa"/>
            <w:vAlign w:val="center"/>
          </w:tcPr>
          <w:p w:rsidR="000B1BD7" w:rsidRPr="002E37E7" w:rsidRDefault="000B1BD7">
            <w:pPr>
              <w:jc w:val="center"/>
              <w:rPr>
                <w:rFonts w:asciiTheme="minorEastAsia" w:eastAsiaTheme="minorEastAsia" w:hAnsiTheme="minorEastAsia"/>
                <w:szCs w:val="24"/>
              </w:rPr>
            </w:pPr>
          </w:p>
        </w:tc>
        <w:tc>
          <w:tcPr>
            <w:tcW w:w="1322" w:type="dxa"/>
            <w:vAlign w:val="center"/>
          </w:tcPr>
          <w:p w:rsidR="000B1BD7" w:rsidRPr="002E37E7" w:rsidRDefault="000B1BD7">
            <w:pPr>
              <w:jc w:val="center"/>
              <w:rPr>
                <w:rFonts w:asciiTheme="minorEastAsia" w:eastAsiaTheme="minorEastAsia" w:hAnsiTheme="minorEastAsia"/>
                <w:szCs w:val="24"/>
              </w:rPr>
            </w:pPr>
          </w:p>
        </w:tc>
        <w:tc>
          <w:tcPr>
            <w:tcW w:w="851" w:type="dxa"/>
            <w:vAlign w:val="center"/>
          </w:tcPr>
          <w:p w:rsidR="000B1BD7" w:rsidRPr="002E37E7" w:rsidRDefault="000B1BD7">
            <w:pPr>
              <w:jc w:val="center"/>
              <w:rPr>
                <w:rFonts w:asciiTheme="minorEastAsia" w:eastAsiaTheme="minorEastAsia" w:hAnsiTheme="minorEastAsia"/>
                <w:szCs w:val="24"/>
              </w:rPr>
            </w:pPr>
          </w:p>
        </w:tc>
        <w:tc>
          <w:tcPr>
            <w:tcW w:w="1035" w:type="dxa"/>
            <w:vMerge/>
            <w:vAlign w:val="center"/>
          </w:tcPr>
          <w:p w:rsidR="000B1BD7" w:rsidRPr="002E37E7" w:rsidRDefault="000B1BD7">
            <w:pPr>
              <w:spacing w:line="360" w:lineRule="auto"/>
              <w:rPr>
                <w:rFonts w:asciiTheme="minorEastAsia" w:eastAsiaTheme="minorEastAsia" w:hAnsiTheme="minorEastAsia"/>
                <w:szCs w:val="24"/>
              </w:rPr>
            </w:pPr>
          </w:p>
        </w:tc>
      </w:tr>
      <w:tr w:rsidR="000B1BD7" w:rsidRPr="002E37E7">
        <w:trPr>
          <w:trHeight w:val="428"/>
          <w:jc w:val="center"/>
        </w:trPr>
        <w:tc>
          <w:tcPr>
            <w:tcW w:w="733" w:type="dxa"/>
            <w:vAlign w:val="center"/>
          </w:tcPr>
          <w:p w:rsidR="000B1BD7" w:rsidRPr="002E37E7" w:rsidRDefault="005D6D48">
            <w:pPr>
              <w:jc w:val="center"/>
              <w:rPr>
                <w:rFonts w:asciiTheme="minorEastAsia" w:eastAsiaTheme="minorEastAsia" w:hAnsiTheme="minorEastAsia"/>
                <w:szCs w:val="24"/>
              </w:rPr>
            </w:pPr>
            <w:r w:rsidRPr="002E37E7">
              <w:rPr>
                <w:rFonts w:asciiTheme="minorEastAsia" w:eastAsiaTheme="minorEastAsia" w:hAnsiTheme="minorEastAsia"/>
                <w:szCs w:val="24"/>
              </w:rPr>
              <w:t>3</w:t>
            </w:r>
          </w:p>
        </w:tc>
        <w:tc>
          <w:tcPr>
            <w:tcW w:w="1829" w:type="dxa"/>
            <w:vAlign w:val="center"/>
          </w:tcPr>
          <w:p w:rsidR="000B1BD7" w:rsidRPr="002E37E7" w:rsidRDefault="000B1BD7">
            <w:pPr>
              <w:jc w:val="center"/>
              <w:rPr>
                <w:rFonts w:asciiTheme="minorEastAsia" w:eastAsiaTheme="minorEastAsia" w:hAnsiTheme="minorEastAsia"/>
                <w:szCs w:val="24"/>
              </w:rPr>
            </w:pPr>
          </w:p>
        </w:tc>
        <w:tc>
          <w:tcPr>
            <w:tcW w:w="610" w:type="dxa"/>
            <w:vAlign w:val="center"/>
          </w:tcPr>
          <w:p w:rsidR="000B1BD7" w:rsidRPr="002E37E7" w:rsidRDefault="000B1BD7">
            <w:pPr>
              <w:jc w:val="center"/>
              <w:rPr>
                <w:rFonts w:asciiTheme="minorEastAsia" w:eastAsiaTheme="minorEastAsia" w:hAnsiTheme="minorEastAsia"/>
                <w:szCs w:val="24"/>
              </w:rPr>
            </w:pPr>
          </w:p>
        </w:tc>
        <w:tc>
          <w:tcPr>
            <w:tcW w:w="1099" w:type="dxa"/>
            <w:vAlign w:val="center"/>
          </w:tcPr>
          <w:p w:rsidR="000B1BD7" w:rsidRPr="002E37E7" w:rsidRDefault="000B1BD7">
            <w:pPr>
              <w:jc w:val="center"/>
              <w:rPr>
                <w:rFonts w:asciiTheme="minorEastAsia" w:eastAsiaTheme="minorEastAsia" w:hAnsiTheme="minorEastAsia"/>
                <w:szCs w:val="24"/>
              </w:rPr>
            </w:pPr>
          </w:p>
        </w:tc>
        <w:tc>
          <w:tcPr>
            <w:tcW w:w="1098" w:type="dxa"/>
            <w:vAlign w:val="center"/>
          </w:tcPr>
          <w:p w:rsidR="000B1BD7" w:rsidRPr="002E37E7" w:rsidRDefault="000B1BD7">
            <w:pPr>
              <w:jc w:val="center"/>
              <w:rPr>
                <w:rFonts w:asciiTheme="minorEastAsia" w:eastAsiaTheme="minorEastAsia" w:hAnsiTheme="minorEastAsia"/>
                <w:szCs w:val="24"/>
              </w:rPr>
            </w:pPr>
          </w:p>
        </w:tc>
        <w:tc>
          <w:tcPr>
            <w:tcW w:w="1132" w:type="dxa"/>
            <w:vAlign w:val="center"/>
          </w:tcPr>
          <w:p w:rsidR="000B1BD7" w:rsidRPr="002E37E7" w:rsidRDefault="000B1BD7">
            <w:pPr>
              <w:jc w:val="center"/>
              <w:rPr>
                <w:rFonts w:asciiTheme="minorEastAsia" w:eastAsiaTheme="minorEastAsia" w:hAnsiTheme="minorEastAsia"/>
                <w:szCs w:val="24"/>
              </w:rPr>
            </w:pPr>
          </w:p>
        </w:tc>
        <w:tc>
          <w:tcPr>
            <w:tcW w:w="1322" w:type="dxa"/>
            <w:vAlign w:val="center"/>
          </w:tcPr>
          <w:p w:rsidR="000B1BD7" w:rsidRPr="002E37E7" w:rsidRDefault="000B1BD7">
            <w:pPr>
              <w:jc w:val="center"/>
              <w:rPr>
                <w:rFonts w:asciiTheme="minorEastAsia" w:eastAsiaTheme="minorEastAsia" w:hAnsiTheme="minorEastAsia"/>
                <w:szCs w:val="24"/>
              </w:rPr>
            </w:pPr>
          </w:p>
        </w:tc>
        <w:tc>
          <w:tcPr>
            <w:tcW w:w="851" w:type="dxa"/>
            <w:vAlign w:val="center"/>
          </w:tcPr>
          <w:p w:rsidR="000B1BD7" w:rsidRPr="002E37E7" w:rsidRDefault="000B1BD7">
            <w:pPr>
              <w:jc w:val="center"/>
              <w:rPr>
                <w:rFonts w:asciiTheme="minorEastAsia" w:eastAsiaTheme="minorEastAsia" w:hAnsiTheme="minorEastAsia"/>
                <w:szCs w:val="24"/>
              </w:rPr>
            </w:pPr>
          </w:p>
        </w:tc>
        <w:tc>
          <w:tcPr>
            <w:tcW w:w="1035" w:type="dxa"/>
            <w:vMerge/>
            <w:vAlign w:val="center"/>
          </w:tcPr>
          <w:p w:rsidR="000B1BD7" w:rsidRPr="002E37E7" w:rsidRDefault="000B1BD7">
            <w:pPr>
              <w:spacing w:line="360" w:lineRule="auto"/>
              <w:rPr>
                <w:rFonts w:asciiTheme="minorEastAsia" w:eastAsiaTheme="minorEastAsia" w:hAnsiTheme="minorEastAsia"/>
                <w:szCs w:val="24"/>
              </w:rPr>
            </w:pPr>
          </w:p>
        </w:tc>
      </w:tr>
      <w:tr w:rsidR="000B1BD7" w:rsidRPr="002E37E7">
        <w:trPr>
          <w:trHeight w:val="443"/>
          <w:jc w:val="center"/>
        </w:trPr>
        <w:tc>
          <w:tcPr>
            <w:tcW w:w="733" w:type="dxa"/>
            <w:vAlign w:val="center"/>
          </w:tcPr>
          <w:p w:rsidR="000B1BD7" w:rsidRPr="002E37E7" w:rsidRDefault="005D6D48">
            <w:pPr>
              <w:jc w:val="center"/>
              <w:rPr>
                <w:rFonts w:asciiTheme="minorEastAsia" w:eastAsiaTheme="minorEastAsia" w:hAnsiTheme="minorEastAsia"/>
                <w:szCs w:val="24"/>
              </w:rPr>
            </w:pPr>
            <w:r w:rsidRPr="002E37E7">
              <w:rPr>
                <w:rFonts w:asciiTheme="minorEastAsia" w:eastAsiaTheme="minorEastAsia" w:hAnsiTheme="minorEastAsia" w:hint="eastAsia"/>
                <w:szCs w:val="24"/>
              </w:rPr>
              <w:t>……</w:t>
            </w:r>
          </w:p>
        </w:tc>
        <w:tc>
          <w:tcPr>
            <w:tcW w:w="1829" w:type="dxa"/>
            <w:vAlign w:val="center"/>
          </w:tcPr>
          <w:p w:rsidR="000B1BD7" w:rsidRPr="002E37E7" w:rsidRDefault="000B1BD7">
            <w:pPr>
              <w:jc w:val="center"/>
              <w:rPr>
                <w:rFonts w:asciiTheme="minorEastAsia" w:eastAsiaTheme="minorEastAsia" w:hAnsiTheme="minorEastAsia"/>
                <w:szCs w:val="24"/>
              </w:rPr>
            </w:pPr>
          </w:p>
        </w:tc>
        <w:tc>
          <w:tcPr>
            <w:tcW w:w="610" w:type="dxa"/>
            <w:vAlign w:val="center"/>
          </w:tcPr>
          <w:p w:rsidR="000B1BD7" w:rsidRPr="002E37E7" w:rsidRDefault="000B1BD7">
            <w:pPr>
              <w:jc w:val="center"/>
              <w:rPr>
                <w:rFonts w:asciiTheme="minorEastAsia" w:eastAsiaTheme="minorEastAsia" w:hAnsiTheme="minorEastAsia"/>
                <w:szCs w:val="24"/>
              </w:rPr>
            </w:pPr>
          </w:p>
        </w:tc>
        <w:tc>
          <w:tcPr>
            <w:tcW w:w="1099" w:type="dxa"/>
            <w:vAlign w:val="center"/>
          </w:tcPr>
          <w:p w:rsidR="000B1BD7" w:rsidRPr="002E37E7" w:rsidRDefault="000B1BD7">
            <w:pPr>
              <w:jc w:val="center"/>
              <w:rPr>
                <w:rFonts w:asciiTheme="minorEastAsia" w:eastAsiaTheme="minorEastAsia" w:hAnsiTheme="minorEastAsia"/>
                <w:szCs w:val="24"/>
              </w:rPr>
            </w:pPr>
          </w:p>
        </w:tc>
        <w:tc>
          <w:tcPr>
            <w:tcW w:w="1098" w:type="dxa"/>
            <w:vAlign w:val="center"/>
          </w:tcPr>
          <w:p w:rsidR="000B1BD7" w:rsidRPr="002E37E7" w:rsidRDefault="000B1BD7">
            <w:pPr>
              <w:jc w:val="center"/>
              <w:rPr>
                <w:rFonts w:asciiTheme="minorEastAsia" w:eastAsiaTheme="minorEastAsia" w:hAnsiTheme="minorEastAsia"/>
                <w:szCs w:val="24"/>
              </w:rPr>
            </w:pPr>
          </w:p>
        </w:tc>
        <w:tc>
          <w:tcPr>
            <w:tcW w:w="1132" w:type="dxa"/>
            <w:vAlign w:val="center"/>
          </w:tcPr>
          <w:p w:rsidR="000B1BD7" w:rsidRPr="002E37E7" w:rsidRDefault="000B1BD7">
            <w:pPr>
              <w:jc w:val="center"/>
              <w:rPr>
                <w:rFonts w:asciiTheme="minorEastAsia" w:eastAsiaTheme="minorEastAsia" w:hAnsiTheme="minorEastAsia"/>
                <w:szCs w:val="24"/>
              </w:rPr>
            </w:pPr>
          </w:p>
        </w:tc>
        <w:tc>
          <w:tcPr>
            <w:tcW w:w="1322" w:type="dxa"/>
            <w:vAlign w:val="center"/>
          </w:tcPr>
          <w:p w:rsidR="000B1BD7" w:rsidRPr="002E37E7" w:rsidRDefault="000B1BD7">
            <w:pPr>
              <w:jc w:val="center"/>
              <w:rPr>
                <w:rFonts w:asciiTheme="minorEastAsia" w:eastAsiaTheme="minorEastAsia" w:hAnsiTheme="minorEastAsia"/>
                <w:szCs w:val="24"/>
              </w:rPr>
            </w:pPr>
          </w:p>
        </w:tc>
        <w:tc>
          <w:tcPr>
            <w:tcW w:w="851" w:type="dxa"/>
            <w:vAlign w:val="center"/>
          </w:tcPr>
          <w:p w:rsidR="000B1BD7" w:rsidRPr="002E37E7" w:rsidRDefault="000B1BD7">
            <w:pPr>
              <w:jc w:val="center"/>
              <w:rPr>
                <w:rFonts w:asciiTheme="minorEastAsia" w:eastAsiaTheme="minorEastAsia" w:hAnsiTheme="minorEastAsia"/>
                <w:szCs w:val="24"/>
              </w:rPr>
            </w:pPr>
          </w:p>
        </w:tc>
        <w:tc>
          <w:tcPr>
            <w:tcW w:w="1035" w:type="dxa"/>
            <w:vMerge/>
            <w:vAlign w:val="center"/>
          </w:tcPr>
          <w:p w:rsidR="000B1BD7" w:rsidRPr="002E37E7" w:rsidRDefault="000B1BD7">
            <w:pPr>
              <w:spacing w:line="360" w:lineRule="auto"/>
              <w:rPr>
                <w:rFonts w:asciiTheme="minorEastAsia" w:eastAsiaTheme="minorEastAsia" w:hAnsiTheme="minorEastAsia"/>
                <w:szCs w:val="24"/>
              </w:rPr>
            </w:pPr>
          </w:p>
        </w:tc>
      </w:tr>
      <w:tr w:rsidR="000B1BD7" w:rsidRPr="002E37E7">
        <w:trPr>
          <w:trHeight w:val="456"/>
          <w:jc w:val="center"/>
        </w:trPr>
        <w:tc>
          <w:tcPr>
            <w:tcW w:w="2562" w:type="dxa"/>
            <w:gridSpan w:val="2"/>
            <w:vAlign w:val="center"/>
          </w:tcPr>
          <w:p w:rsidR="000B1BD7" w:rsidRPr="002E37E7" w:rsidRDefault="005D6D48">
            <w:pPr>
              <w:jc w:val="center"/>
              <w:rPr>
                <w:rFonts w:asciiTheme="minorEastAsia" w:eastAsiaTheme="minorEastAsia" w:hAnsiTheme="minorEastAsia"/>
                <w:b/>
                <w:szCs w:val="24"/>
              </w:rPr>
            </w:pPr>
            <w:r w:rsidRPr="002E37E7">
              <w:rPr>
                <w:rFonts w:asciiTheme="minorEastAsia" w:eastAsiaTheme="minorEastAsia" w:hAnsiTheme="minorEastAsia" w:hint="eastAsia"/>
                <w:b/>
                <w:szCs w:val="24"/>
              </w:rPr>
              <w:t>合计</w:t>
            </w:r>
          </w:p>
        </w:tc>
        <w:tc>
          <w:tcPr>
            <w:tcW w:w="610" w:type="dxa"/>
            <w:vAlign w:val="center"/>
          </w:tcPr>
          <w:p w:rsidR="000B1BD7" w:rsidRPr="002E37E7" w:rsidRDefault="005D6D48">
            <w:pPr>
              <w:jc w:val="center"/>
              <w:rPr>
                <w:rFonts w:asciiTheme="minorEastAsia" w:eastAsiaTheme="minorEastAsia" w:hAnsiTheme="minorEastAsia"/>
                <w:szCs w:val="24"/>
              </w:rPr>
            </w:pPr>
            <w:r w:rsidRPr="002E37E7">
              <w:rPr>
                <w:rFonts w:asciiTheme="minorEastAsia" w:eastAsiaTheme="minorEastAsia" w:hAnsiTheme="minorEastAsia" w:hint="eastAsia"/>
                <w:szCs w:val="24"/>
              </w:rPr>
              <w:t>/</w:t>
            </w:r>
          </w:p>
        </w:tc>
        <w:tc>
          <w:tcPr>
            <w:tcW w:w="1099" w:type="dxa"/>
            <w:vAlign w:val="center"/>
          </w:tcPr>
          <w:p w:rsidR="000B1BD7" w:rsidRPr="002E37E7" w:rsidRDefault="005D6D48">
            <w:pPr>
              <w:jc w:val="center"/>
              <w:rPr>
                <w:rFonts w:asciiTheme="minorEastAsia" w:eastAsiaTheme="minorEastAsia" w:hAnsiTheme="minorEastAsia"/>
                <w:szCs w:val="24"/>
              </w:rPr>
            </w:pPr>
            <w:r w:rsidRPr="002E37E7">
              <w:rPr>
                <w:rFonts w:asciiTheme="minorEastAsia" w:eastAsiaTheme="minorEastAsia" w:hAnsiTheme="minorEastAsia" w:hint="eastAsia"/>
                <w:szCs w:val="24"/>
              </w:rPr>
              <w:t>/</w:t>
            </w:r>
          </w:p>
        </w:tc>
        <w:tc>
          <w:tcPr>
            <w:tcW w:w="1098" w:type="dxa"/>
            <w:vAlign w:val="center"/>
          </w:tcPr>
          <w:p w:rsidR="000B1BD7" w:rsidRPr="002E37E7" w:rsidRDefault="000B1BD7">
            <w:pPr>
              <w:jc w:val="center"/>
              <w:rPr>
                <w:rFonts w:asciiTheme="minorEastAsia" w:eastAsiaTheme="minorEastAsia" w:hAnsiTheme="minorEastAsia"/>
                <w:szCs w:val="24"/>
              </w:rPr>
            </w:pPr>
          </w:p>
        </w:tc>
        <w:tc>
          <w:tcPr>
            <w:tcW w:w="1132" w:type="dxa"/>
            <w:vAlign w:val="center"/>
          </w:tcPr>
          <w:p w:rsidR="000B1BD7" w:rsidRPr="002E37E7" w:rsidRDefault="005D6D48">
            <w:pPr>
              <w:jc w:val="center"/>
              <w:rPr>
                <w:rFonts w:asciiTheme="minorEastAsia" w:eastAsiaTheme="minorEastAsia" w:hAnsiTheme="minorEastAsia"/>
                <w:szCs w:val="24"/>
              </w:rPr>
            </w:pPr>
            <w:r w:rsidRPr="002E37E7">
              <w:rPr>
                <w:rFonts w:asciiTheme="minorEastAsia" w:eastAsiaTheme="minorEastAsia" w:hAnsiTheme="minorEastAsia" w:hint="eastAsia"/>
                <w:szCs w:val="24"/>
              </w:rPr>
              <w:t>/</w:t>
            </w:r>
          </w:p>
        </w:tc>
        <w:tc>
          <w:tcPr>
            <w:tcW w:w="1322" w:type="dxa"/>
            <w:vAlign w:val="center"/>
          </w:tcPr>
          <w:p w:rsidR="000B1BD7" w:rsidRPr="002E37E7" w:rsidRDefault="000B1BD7">
            <w:pPr>
              <w:jc w:val="center"/>
              <w:rPr>
                <w:rFonts w:asciiTheme="minorEastAsia" w:eastAsiaTheme="minorEastAsia" w:hAnsiTheme="minorEastAsia"/>
                <w:szCs w:val="24"/>
              </w:rPr>
            </w:pPr>
          </w:p>
        </w:tc>
        <w:tc>
          <w:tcPr>
            <w:tcW w:w="851" w:type="dxa"/>
            <w:vAlign w:val="center"/>
          </w:tcPr>
          <w:p w:rsidR="000B1BD7" w:rsidRPr="002E37E7" w:rsidRDefault="005D6D48">
            <w:pPr>
              <w:jc w:val="center"/>
              <w:rPr>
                <w:rFonts w:asciiTheme="minorEastAsia" w:eastAsiaTheme="minorEastAsia" w:hAnsiTheme="minorEastAsia"/>
                <w:szCs w:val="24"/>
              </w:rPr>
            </w:pPr>
            <w:r w:rsidRPr="002E37E7">
              <w:rPr>
                <w:rFonts w:asciiTheme="minorEastAsia" w:eastAsiaTheme="minorEastAsia" w:hAnsiTheme="minorEastAsia" w:hint="eastAsia"/>
                <w:szCs w:val="24"/>
              </w:rPr>
              <w:t>/</w:t>
            </w:r>
          </w:p>
        </w:tc>
        <w:tc>
          <w:tcPr>
            <w:tcW w:w="1035" w:type="dxa"/>
            <w:vAlign w:val="center"/>
          </w:tcPr>
          <w:p w:rsidR="000B1BD7" w:rsidRPr="002E37E7" w:rsidRDefault="005D6D48">
            <w:pPr>
              <w:jc w:val="center"/>
              <w:rPr>
                <w:rFonts w:asciiTheme="minorEastAsia" w:eastAsiaTheme="minorEastAsia" w:hAnsiTheme="minorEastAsia"/>
                <w:szCs w:val="24"/>
              </w:rPr>
            </w:pPr>
            <w:r w:rsidRPr="002E37E7">
              <w:rPr>
                <w:rFonts w:asciiTheme="minorEastAsia" w:eastAsiaTheme="minorEastAsia" w:hAnsiTheme="minorEastAsia" w:hint="eastAsia"/>
                <w:szCs w:val="24"/>
              </w:rPr>
              <w:t>/</w:t>
            </w:r>
          </w:p>
        </w:tc>
      </w:tr>
    </w:tbl>
    <w:p w:rsidR="000B1BD7" w:rsidRPr="002E37E7" w:rsidRDefault="000B1BD7" w:rsidP="00017466">
      <w:pPr>
        <w:tabs>
          <w:tab w:val="left" w:pos="4620"/>
        </w:tabs>
        <w:spacing w:line="360" w:lineRule="auto"/>
        <w:ind w:firstLineChars="1772" w:firstLine="4253"/>
        <w:rPr>
          <w:rFonts w:asciiTheme="minorEastAsia" w:eastAsiaTheme="minorEastAsia" w:hAnsiTheme="minorEastAsia"/>
          <w:u w:val="single"/>
        </w:rPr>
      </w:pPr>
    </w:p>
    <w:p w:rsidR="000B1BD7" w:rsidRPr="002E37E7" w:rsidRDefault="005D6D48">
      <w:pPr>
        <w:adjustRightInd w:val="0"/>
        <w:snapToGrid w:val="0"/>
        <w:spacing w:line="360" w:lineRule="auto"/>
        <w:rPr>
          <w:rFonts w:asciiTheme="minorEastAsia" w:eastAsiaTheme="minorEastAsia" w:hAnsiTheme="minorEastAsia"/>
          <w:b/>
          <w:bCs/>
          <w:szCs w:val="28"/>
        </w:rPr>
      </w:pPr>
      <w:r w:rsidRPr="002E37E7">
        <w:rPr>
          <w:rFonts w:asciiTheme="minorEastAsia" w:eastAsiaTheme="minorEastAsia" w:hAnsiTheme="minorEastAsia" w:hint="eastAsia"/>
          <w:b/>
          <w:bCs/>
          <w:szCs w:val="28"/>
        </w:rPr>
        <w:t>备注：</w:t>
      </w:r>
    </w:p>
    <w:p w:rsidR="000B1BD7" w:rsidRPr="002E37E7" w:rsidRDefault="005D6D48">
      <w:pPr>
        <w:adjustRightInd w:val="0"/>
        <w:snapToGrid w:val="0"/>
        <w:spacing w:line="360" w:lineRule="auto"/>
        <w:jc w:val="left"/>
        <w:rPr>
          <w:rFonts w:asciiTheme="minorEastAsia" w:eastAsiaTheme="minorEastAsia" w:hAnsiTheme="minorEastAsia"/>
          <w:b/>
          <w:bCs/>
          <w:szCs w:val="28"/>
        </w:rPr>
      </w:pPr>
      <w:r w:rsidRPr="002E37E7">
        <w:rPr>
          <w:rFonts w:asciiTheme="minorEastAsia" w:eastAsiaTheme="minorEastAsia" w:hAnsiTheme="minorEastAsia"/>
          <w:b/>
        </w:rPr>
        <w:t>1</w:t>
      </w:r>
      <w:r w:rsidRPr="002E37E7">
        <w:rPr>
          <w:rFonts w:asciiTheme="minorEastAsia" w:eastAsiaTheme="minorEastAsia" w:hAnsiTheme="minorEastAsia" w:hint="eastAsia"/>
          <w:b/>
        </w:rPr>
        <w:t>、表中所列产品应为供应商满足本</w:t>
      </w:r>
      <w:r w:rsidRPr="002E37E7">
        <w:rPr>
          <w:rFonts w:asciiTheme="minorEastAsia" w:eastAsiaTheme="minorEastAsia" w:hAnsiTheme="minorEastAsia" w:hint="eastAsia"/>
          <w:b/>
          <w:bCs/>
          <w:szCs w:val="28"/>
        </w:rPr>
        <w:t>采购</w:t>
      </w:r>
      <w:r w:rsidRPr="002E37E7">
        <w:rPr>
          <w:rFonts w:asciiTheme="minorEastAsia" w:eastAsiaTheme="minorEastAsia" w:hAnsiTheme="minorEastAsia" w:hint="eastAsia"/>
          <w:b/>
        </w:rPr>
        <w:t>文件要求的中型、小型、微型企业生产的产品</w:t>
      </w:r>
      <w:r w:rsidRPr="002E37E7">
        <w:rPr>
          <w:rFonts w:asciiTheme="minorEastAsia" w:eastAsiaTheme="minorEastAsia" w:hAnsiTheme="minorEastAsia" w:hint="eastAsia"/>
          <w:b/>
          <w:bCs/>
          <w:szCs w:val="28"/>
        </w:rPr>
        <w:t>；所投产品生产厂家出具的中小企业声明函（见附件）须随本声明函同时提供，否则该产品不予认可为中型、</w:t>
      </w:r>
      <w:r w:rsidRPr="002E37E7">
        <w:rPr>
          <w:rFonts w:asciiTheme="minorEastAsia" w:eastAsiaTheme="minorEastAsia" w:hAnsiTheme="minorEastAsia" w:hint="eastAsia"/>
          <w:b/>
        </w:rPr>
        <w:t>小型、微型</w:t>
      </w:r>
      <w:r w:rsidRPr="002E37E7">
        <w:rPr>
          <w:rFonts w:asciiTheme="minorEastAsia" w:eastAsiaTheme="minorEastAsia" w:hAnsiTheme="minorEastAsia" w:hint="eastAsia"/>
          <w:b/>
          <w:bCs/>
          <w:szCs w:val="28"/>
        </w:rPr>
        <w:t>企业生产的产品，该部分价格不享受小微企业折扣政策。</w:t>
      </w:r>
    </w:p>
    <w:p w:rsidR="000B1BD7" w:rsidRPr="002E37E7" w:rsidRDefault="005D6D48">
      <w:pPr>
        <w:adjustRightInd w:val="0"/>
        <w:snapToGrid w:val="0"/>
        <w:spacing w:line="360" w:lineRule="auto"/>
        <w:rPr>
          <w:rFonts w:asciiTheme="minorEastAsia" w:eastAsiaTheme="minorEastAsia" w:hAnsiTheme="minorEastAsia"/>
          <w:b/>
          <w:bCs/>
          <w:szCs w:val="28"/>
        </w:rPr>
      </w:pPr>
      <w:r w:rsidRPr="002E37E7">
        <w:rPr>
          <w:rFonts w:asciiTheme="minorEastAsia" w:eastAsiaTheme="minorEastAsia" w:hAnsiTheme="minorEastAsia"/>
          <w:b/>
        </w:rPr>
        <w:t>2</w:t>
      </w:r>
      <w:r w:rsidRPr="002E37E7">
        <w:rPr>
          <w:rFonts w:asciiTheme="minorEastAsia" w:eastAsiaTheme="minorEastAsia" w:hAnsiTheme="minorEastAsia" w:hint="eastAsia"/>
          <w:b/>
        </w:rPr>
        <w:t>、</w:t>
      </w:r>
      <w:r w:rsidRPr="002E37E7">
        <w:rPr>
          <w:rFonts w:asciiTheme="minorEastAsia" w:eastAsiaTheme="minorEastAsia" w:hAnsiTheme="minorEastAsia" w:hint="eastAsia"/>
          <w:b/>
          <w:bCs/>
          <w:szCs w:val="28"/>
        </w:rPr>
        <w:t>如采购文件《供应商须知前附表》有约定的，将按约定对排名第一的中标候选供应商提供的中小企业产品品名及生产厂家，随评审结果一并公示。</w:t>
      </w:r>
    </w:p>
    <w:p w:rsidR="000B1BD7" w:rsidRPr="002E37E7" w:rsidRDefault="005D6D48">
      <w:pPr>
        <w:adjustRightInd w:val="0"/>
        <w:snapToGrid w:val="0"/>
        <w:spacing w:line="360" w:lineRule="auto"/>
        <w:rPr>
          <w:rFonts w:asciiTheme="minorEastAsia" w:eastAsiaTheme="minorEastAsia" w:hAnsiTheme="minorEastAsia"/>
          <w:b/>
          <w:bCs/>
          <w:szCs w:val="28"/>
        </w:rPr>
      </w:pPr>
      <w:r w:rsidRPr="002E37E7">
        <w:rPr>
          <w:rFonts w:asciiTheme="minorEastAsia" w:eastAsiaTheme="minorEastAsia" w:hAnsiTheme="minorEastAsia" w:hint="eastAsia"/>
          <w:b/>
          <w:bCs/>
          <w:szCs w:val="28"/>
        </w:rPr>
        <w:t>3、中型企业产品的价格给予3%的扣除，对小型和微型企业产品的价格给予6%的扣除。</w:t>
      </w:r>
    </w:p>
    <w:p w:rsidR="000B1BD7" w:rsidRPr="002E37E7" w:rsidRDefault="005D6D48">
      <w:pPr>
        <w:adjustRightInd w:val="0"/>
        <w:snapToGrid w:val="0"/>
        <w:spacing w:line="360" w:lineRule="auto"/>
        <w:rPr>
          <w:rFonts w:asciiTheme="minorEastAsia" w:eastAsiaTheme="minorEastAsia" w:hAnsiTheme="minorEastAsia"/>
          <w:bCs/>
          <w:szCs w:val="28"/>
        </w:rPr>
      </w:pPr>
      <w:r w:rsidRPr="002E37E7">
        <w:rPr>
          <w:rFonts w:asciiTheme="minorEastAsia" w:eastAsiaTheme="minorEastAsia" w:hAnsiTheme="minorEastAsia" w:hint="eastAsia"/>
          <w:b/>
          <w:bCs/>
          <w:szCs w:val="28"/>
        </w:rPr>
        <w:t>示例：</w:t>
      </w:r>
      <w:r w:rsidRPr="002E37E7">
        <w:rPr>
          <w:rFonts w:asciiTheme="minorEastAsia" w:eastAsiaTheme="minorEastAsia" w:hAnsiTheme="minorEastAsia" w:hint="eastAsia"/>
          <w:bCs/>
          <w:szCs w:val="28"/>
        </w:rPr>
        <w:t>某企业报价为400元，其中投标产品A、B分别为中型企业和小型企业生产的产品，则上表填写如下：</w:t>
      </w:r>
    </w:p>
    <w:p w:rsidR="000B1BD7" w:rsidRPr="002E37E7" w:rsidRDefault="000B1BD7">
      <w:pPr>
        <w:adjustRightInd w:val="0"/>
        <w:snapToGrid w:val="0"/>
        <w:spacing w:line="360" w:lineRule="auto"/>
        <w:rPr>
          <w:rFonts w:asciiTheme="minorEastAsia" w:eastAsiaTheme="minorEastAsia" w:hAnsiTheme="minorEastAsia"/>
          <w:b/>
          <w:bCs/>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33"/>
        <w:gridCol w:w="1400"/>
        <w:gridCol w:w="850"/>
        <w:gridCol w:w="851"/>
        <w:gridCol w:w="992"/>
        <w:gridCol w:w="992"/>
        <w:gridCol w:w="1276"/>
        <w:gridCol w:w="1418"/>
        <w:gridCol w:w="1197"/>
      </w:tblGrid>
      <w:tr w:rsidR="000B1BD7" w:rsidRPr="002E37E7">
        <w:trPr>
          <w:trHeight w:val="501"/>
          <w:jc w:val="center"/>
        </w:trPr>
        <w:tc>
          <w:tcPr>
            <w:tcW w:w="733" w:type="dxa"/>
            <w:vAlign w:val="center"/>
          </w:tcPr>
          <w:p w:rsidR="000B1BD7" w:rsidRPr="002E37E7" w:rsidRDefault="005D6D48">
            <w:pPr>
              <w:jc w:val="center"/>
              <w:rPr>
                <w:rFonts w:asciiTheme="minorEastAsia" w:eastAsiaTheme="minorEastAsia" w:hAnsiTheme="minorEastAsia"/>
                <w:szCs w:val="24"/>
              </w:rPr>
            </w:pPr>
            <w:r w:rsidRPr="002E37E7">
              <w:rPr>
                <w:rFonts w:asciiTheme="minorEastAsia" w:eastAsiaTheme="minorEastAsia" w:hAnsiTheme="minorEastAsia" w:hint="eastAsia"/>
                <w:szCs w:val="24"/>
              </w:rPr>
              <w:t>序号</w:t>
            </w:r>
          </w:p>
        </w:tc>
        <w:tc>
          <w:tcPr>
            <w:tcW w:w="1400" w:type="dxa"/>
            <w:vAlign w:val="center"/>
          </w:tcPr>
          <w:p w:rsidR="000B1BD7" w:rsidRPr="002E37E7" w:rsidRDefault="005D6D48">
            <w:pPr>
              <w:jc w:val="center"/>
              <w:rPr>
                <w:rFonts w:asciiTheme="minorEastAsia" w:eastAsiaTheme="minorEastAsia" w:hAnsiTheme="minorEastAsia"/>
                <w:szCs w:val="24"/>
              </w:rPr>
            </w:pPr>
            <w:r w:rsidRPr="002E37E7">
              <w:rPr>
                <w:rFonts w:asciiTheme="minorEastAsia" w:eastAsiaTheme="minorEastAsia" w:hAnsiTheme="minorEastAsia" w:hint="eastAsia"/>
                <w:szCs w:val="24"/>
              </w:rPr>
              <w:t>品名</w:t>
            </w:r>
          </w:p>
        </w:tc>
        <w:tc>
          <w:tcPr>
            <w:tcW w:w="850" w:type="dxa"/>
            <w:vAlign w:val="center"/>
          </w:tcPr>
          <w:p w:rsidR="000B1BD7" w:rsidRPr="002E37E7" w:rsidRDefault="005D6D48">
            <w:pPr>
              <w:widowControl/>
              <w:jc w:val="center"/>
              <w:rPr>
                <w:rFonts w:asciiTheme="minorEastAsia" w:eastAsiaTheme="minorEastAsia" w:hAnsiTheme="minorEastAsia"/>
                <w:szCs w:val="24"/>
              </w:rPr>
            </w:pPr>
            <w:r w:rsidRPr="002E37E7">
              <w:rPr>
                <w:rFonts w:asciiTheme="minorEastAsia" w:eastAsiaTheme="minorEastAsia" w:hAnsiTheme="minorEastAsia" w:hint="eastAsia"/>
                <w:szCs w:val="24"/>
              </w:rPr>
              <w:t>数量</w:t>
            </w:r>
          </w:p>
        </w:tc>
        <w:tc>
          <w:tcPr>
            <w:tcW w:w="851" w:type="dxa"/>
            <w:vAlign w:val="center"/>
          </w:tcPr>
          <w:p w:rsidR="000B1BD7" w:rsidRPr="002E37E7" w:rsidRDefault="005D6D48">
            <w:pPr>
              <w:jc w:val="center"/>
              <w:rPr>
                <w:rFonts w:asciiTheme="minorEastAsia" w:eastAsiaTheme="minorEastAsia" w:hAnsiTheme="minorEastAsia"/>
                <w:szCs w:val="24"/>
              </w:rPr>
            </w:pPr>
            <w:r w:rsidRPr="002E37E7">
              <w:rPr>
                <w:rFonts w:asciiTheme="minorEastAsia" w:eastAsiaTheme="minorEastAsia" w:hAnsiTheme="minorEastAsia" w:hint="eastAsia"/>
                <w:szCs w:val="24"/>
              </w:rPr>
              <w:t>单价</w:t>
            </w:r>
          </w:p>
        </w:tc>
        <w:tc>
          <w:tcPr>
            <w:tcW w:w="992" w:type="dxa"/>
            <w:vAlign w:val="center"/>
          </w:tcPr>
          <w:p w:rsidR="000B1BD7" w:rsidRPr="002E37E7" w:rsidRDefault="005D6D48">
            <w:pPr>
              <w:jc w:val="center"/>
              <w:rPr>
                <w:rFonts w:asciiTheme="minorEastAsia" w:eastAsiaTheme="minorEastAsia" w:hAnsiTheme="minorEastAsia"/>
                <w:szCs w:val="24"/>
              </w:rPr>
            </w:pPr>
            <w:r w:rsidRPr="002E37E7">
              <w:rPr>
                <w:rFonts w:asciiTheme="minorEastAsia" w:eastAsiaTheme="minorEastAsia" w:hAnsiTheme="minorEastAsia" w:hint="eastAsia"/>
                <w:szCs w:val="24"/>
              </w:rPr>
              <w:t>小计</w:t>
            </w:r>
          </w:p>
        </w:tc>
        <w:tc>
          <w:tcPr>
            <w:tcW w:w="992" w:type="dxa"/>
            <w:vAlign w:val="center"/>
          </w:tcPr>
          <w:p w:rsidR="000B1BD7" w:rsidRPr="002E37E7" w:rsidRDefault="005D6D48">
            <w:pPr>
              <w:jc w:val="center"/>
              <w:rPr>
                <w:rFonts w:asciiTheme="minorEastAsia" w:eastAsiaTheme="minorEastAsia" w:hAnsiTheme="minorEastAsia"/>
                <w:szCs w:val="24"/>
              </w:rPr>
            </w:pPr>
            <w:r w:rsidRPr="002E37E7">
              <w:rPr>
                <w:rFonts w:asciiTheme="minorEastAsia" w:eastAsiaTheme="minorEastAsia" w:hAnsiTheme="minorEastAsia" w:hint="eastAsia"/>
                <w:szCs w:val="24"/>
              </w:rPr>
              <w:t>折扣率</w:t>
            </w:r>
          </w:p>
        </w:tc>
        <w:tc>
          <w:tcPr>
            <w:tcW w:w="1276" w:type="dxa"/>
            <w:vAlign w:val="center"/>
          </w:tcPr>
          <w:p w:rsidR="000B1BD7" w:rsidRPr="002E37E7" w:rsidRDefault="005D6D48">
            <w:pPr>
              <w:jc w:val="center"/>
              <w:rPr>
                <w:rFonts w:asciiTheme="minorEastAsia" w:eastAsiaTheme="minorEastAsia" w:hAnsiTheme="minorEastAsia"/>
                <w:szCs w:val="24"/>
              </w:rPr>
            </w:pPr>
            <w:r w:rsidRPr="002E37E7">
              <w:rPr>
                <w:rFonts w:asciiTheme="minorEastAsia" w:eastAsiaTheme="minorEastAsia" w:hAnsiTheme="minorEastAsia" w:hint="eastAsia"/>
                <w:szCs w:val="24"/>
              </w:rPr>
              <w:t>扣除价格</w:t>
            </w:r>
          </w:p>
        </w:tc>
        <w:tc>
          <w:tcPr>
            <w:tcW w:w="1418" w:type="dxa"/>
            <w:vAlign w:val="center"/>
          </w:tcPr>
          <w:p w:rsidR="000B1BD7" w:rsidRPr="002E37E7" w:rsidRDefault="005D6D48">
            <w:pPr>
              <w:jc w:val="center"/>
              <w:rPr>
                <w:rFonts w:asciiTheme="minorEastAsia" w:eastAsiaTheme="minorEastAsia" w:hAnsiTheme="minorEastAsia"/>
                <w:szCs w:val="24"/>
              </w:rPr>
            </w:pPr>
            <w:r w:rsidRPr="002E37E7">
              <w:rPr>
                <w:rFonts w:asciiTheme="minorEastAsia" w:eastAsiaTheme="minorEastAsia" w:hAnsiTheme="minorEastAsia" w:hint="eastAsia"/>
                <w:szCs w:val="24"/>
              </w:rPr>
              <w:t>生产厂家</w:t>
            </w:r>
          </w:p>
        </w:tc>
        <w:tc>
          <w:tcPr>
            <w:tcW w:w="1197" w:type="dxa"/>
            <w:vAlign w:val="center"/>
          </w:tcPr>
          <w:p w:rsidR="000B1BD7" w:rsidRPr="002E37E7" w:rsidRDefault="005D6D48">
            <w:pPr>
              <w:jc w:val="center"/>
              <w:rPr>
                <w:rFonts w:asciiTheme="minorEastAsia" w:eastAsiaTheme="minorEastAsia" w:hAnsiTheme="minorEastAsia"/>
                <w:szCs w:val="24"/>
              </w:rPr>
            </w:pPr>
            <w:r w:rsidRPr="002E37E7">
              <w:rPr>
                <w:rFonts w:asciiTheme="minorEastAsia" w:eastAsiaTheme="minorEastAsia" w:hAnsiTheme="minorEastAsia" w:hint="eastAsia"/>
                <w:szCs w:val="24"/>
              </w:rPr>
              <w:t>备注</w:t>
            </w:r>
          </w:p>
        </w:tc>
      </w:tr>
      <w:tr w:rsidR="000B1BD7" w:rsidRPr="002E37E7">
        <w:trPr>
          <w:trHeight w:val="422"/>
          <w:jc w:val="center"/>
        </w:trPr>
        <w:tc>
          <w:tcPr>
            <w:tcW w:w="733" w:type="dxa"/>
            <w:vAlign w:val="center"/>
          </w:tcPr>
          <w:p w:rsidR="000B1BD7" w:rsidRPr="002E37E7" w:rsidRDefault="005D6D48">
            <w:pPr>
              <w:jc w:val="center"/>
              <w:rPr>
                <w:rFonts w:asciiTheme="minorEastAsia" w:eastAsiaTheme="minorEastAsia" w:hAnsiTheme="minorEastAsia"/>
                <w:szCs w:val="24"/>
              </w:rPr>
            </w:pPr>
            <w:r w:rsidRPr="002E37E7">
              <w:rPr>
                <w:rFonts w:asciiTheme="minorEastAsia" w:eastAsiaTheme="minorEastAsia" w:hAnsiTheme="minorEastAsia"/>
                <w:szCs w:val="24"/>
              </w:rPr>
              <w:t>1</w:t>
            </w:r>
          </w:p>
        </w:tc>
        <w:tc>
          <w:tcPr>
            <w:tcW w:w="1400" w:type="dxa"/>
            <w:vAlign w:val="center"/>
          </w:tcPr>
          <w:p w:rsidR="000B1BD7" w:rsidRPr="002E37E7" w:rsidRDefault="005D6D48">
            <w:pPr>
              <w:jc w:val="center"/>
              <w:rPr>
                <w:rFonts w:asciiTheme="minorEastAsia" w:eastAsiaTheme="minorEastAsia" w:hAnsiTheme="minorEastAsia"/>
                <w:szCs w:val="24"/>
              </w:rPr>
            </w:pPr>
            <w:r w:rsidRPr="002E37E7">
              <w:rPr>
                <w:rFonts w:asciiTheme="minorEastAsia" w:eastAsiaTheme="minorEastAsia" w:hAnsiTheme="minorEastAsia" w:hint="eastAsia"/>
                <w:szCs w:val="24"/>
              </w:rPr>
              <w:t>A</w:t>
            </w:r>
          </w:p>
        </w:tc>
        <w:tc>
          <w:tcPr>
            <w:tcW w:w="850" w:type="dxa"/>
            <w:vAlign w:val="center"/>
          </w:tcPr>
          <w:p w:rsidR="000B1BD7" w:rsidRPr="002E37E7" w:rsidRDefault="005D6D48">
            <w:pPr>
              <w:jc w:val="center"/>
              <w:rPr>
                <w:rFonts w:asciiTheme="minorEastAsia" w:eastAsiaTheme="minorEastAsia" w:hAnsiTheme="minorEastAsia"/>
                <w:szCs w:val="24"/>
              </w:rPr>
            </w:pPr>
            <w:r w:rsidRPr="002E37E7">
              <w:rPr>
                <w:rFonts w:asciiTheme="minorEastAsia" w:eastAsiaTheme="minorEastAsia" w:hAnsiTheme="minorEastAsia" w:hint="eastAsia"/>
                <w:szCs w:val="24"/>
              </w:rPr>
              <w:t>1</w:t>
            </w:r>
          </w:p>
        </w:tc>
        <w:tc>
          <w:tcPr>
            <w:tcW w:w="851" w:type="dxa"/>
            <w:vAlign w:val="center"/>
          </w:tcPr>
          <w:p w:rsidR="000B1BD7" w:rsidRPr="002E37E7" w:rsidRDefault="005D6D48">
            <w:pPr>
              <w:jc w:val="center"/>
              <w:rPr>
                <w:rFonts w:asciiTheme="minorEastAsia" w:eastAsiaTheme="minorEastAsia" w:hAnsiTheme="minorEastAsia"/>
                <w:szCs w:val="24"/>
              </w:rPr>
            </w:pPr>
            <w:r w:rsidRPr="002E37E7">
              <w:rPr>
                <w:rFonts w:asciiTheme="minorEastAsia" w:eastAsiaTheme="minorEastAsia" w:hAnsiTheme="minorEastAsia" w:hint="eastAsia"/>
                <w:szCs w:val="24"/>
              </w:rPr>
              <w:t>100</w:t>
            </w:r>
          </w:p>
        </w:tc>
        <w:tc>
          <w:tcPr>
            <w:tcW w:w="992" w:type="dxa"/>
            <w:vAlign w:val="center"/>
          </w:tcPr>
          <w:p w:rsidR="000B1BD7" w:rsidRPr="002E37E7" w:rsidRDefault="005D6D48">
            <w:pPr>
              <w:jc w:val="center"/>
              <w:rPr>
                <w:rFonts w:asciiTheme="minorEastAsia" w:eastAsiaTheme="minorEastAsia" w:hAnsiTheme="minorEastAsia"/>
                <w:szCs w:val="24"/>
              </w:rPr>
            </w:pPr>
            <w:r w:rsidRPr="002E37E7">
              <w:rPr>
                <w:rFonts w:asciiTheme="minorEastAsia" w:eastAsiaTheme="minorEastAsia" w:hAnsiTheme="minorEastAsia" w:hint="eastAsia"/>
                <w:szCs w:val="24"/>
              </w:rPr>
              <w:t>100</w:t>
            </w:r>
          </w:p>
        </w:tc>
        <w:tc>
          <w:tcPr>
            <w:tcW w:w="992" w:type="dxa"/>
            <w:vAlign w:val="center"/>
          </w:tcPr>
          <w:p w:rsidR="000B1BD7" w:rsidRPr="002E37E7" w:rsidRDefault="005D6D48">
            <w:pPr>
              <w:jc w:val="center"/>
              <w:rPr>
                <w:rFonts w:asciiTheme="minorEastAsia" w:eastAsiaTheme="minorEastAsia" w:hAnsiTheme="minorEastAsia"/>
                <w:szCs w:val="24"/>
              </w:rPr>
            </w:pPr>
            <w:r w:rsidRPr="002E37E7">
              <w:rPr>
                <w:rFonts w:asciiTheme="minorEastAsia" w:eastAsiaTheme="minorEastAsia" w:hAnsiTheme="minorEastAsia" w:hint="eastAsia"/>
                <w:szCs w:val="24"/>
              </w:rPr>
              <w:t>3%</w:t>
            </w:r>
          </w:p>
        </w:tc>
        <w:tc>
          <w:tcPr>
            <w:tcW w:w="1276" w:type="dxa"/>
            <w:vAlign w:val="center"/>
          </w:tcPr>
          <w:p w:rsidR="000B1BD7" w:rsidRPr="002E37E7" w:rsidRDefault="005D6D48">
            <w:pPr>
              <w:jc w:val="center"/>
              <w:rPr>
                <w:rFonts w:asciiTheme="minorEastAsia" w:eastAsiaTheme="minorEastAsia" w:hAnsiTheme="minorEastAsia"/>
                <w:szCs w:val="24"/>
              </w:rPr>
            </w:pPr>
            <w:r w:rsidRPr="002E37E7">
              <w:rPr>
                <w:rFonts w:asciiTheme="minorEastAsia" w:eastAsiaTheme="minorEastAsia" w:hAnsiTheme="minorEastAsia" w:hint="eastAsia"/>
                <w:szCs w:val="24"/>
              </w:rPr>
              <w:t>3</w:t>
            </w:r>
          </w:p>
        </w:tc>
        <w:tc>
          <w:tcPr>
            <w:tcW w:w="1418" w:type="dxa"/>
            <w:vAlign w:val="center"/>
          </w:tcPr>
          <w:p w:rsidR="000B1BD7" w:rsidRPr="002E37E7" w:rsidRDefault="005D6D48">
            <w:pPr>
              <w:jc w:val="center"/>
              <w:rPr>
                <w:rFonts w:asciiTheme="minorEastAsia" w:eastAsiaTheme="minorEastAsia" w:hAnsiTheme="minorEastAsia"/>
                <w:szCs w:val="24"/>
              </w:rPr>
            </w:pPr>
            <w:r w:rsidRPr="002E37E7">
              <w:rPr>
                <w:rFonts w:asciiTheme="minorEastAsia" w:eastAsiaTheme="minorEastAsia" w:hAnsiTheme="minorEastAsia" w:hint="eastAsia"/>
                <w:szCs w:val="24"/>
              </w:rPr>
              <w:t>某中型企业</w:t>
            </w:r>
          </w:p>
        </w:tc>
        <w:tc>
          <w:tcPr>
            <w:tcW w:w="1197" w:type="dxa"/>
            <w:vMerge w:val="restart"/>
            <w:vAlign w:val="center"/>
          </w:tcPr>
          <w:p w:rsidR="000B1BD7" w:rsidRPr="002E37E7" w:rsidRDefault="005D6D48">
            <w:pPr>
              <w:jc w:val="center"/>
              <w:rPr>
                <w:rFonts w:asciiTheme="minorEastAsia" w:eastAsiaTheme="minorEastAsia" w:hAnsiTheme="minorEastAsia"/>
                <w:szCs w:val="24"/>
              </w:rPr>
            </w:pPr>
            <w:r w:rsidRPr="002E37E7">
              <w:rPr>
                <w:rFonts w:asciiTheme="minorEastAsia" w:eastAsiaTheme="minorEastAsia" w:hAnsiTheme="minorEastAsia" w:hint="eastAsia"/>
                <w:szCs w:val="24"/>
              </w:rPr>
              <w:t>《中小企业声明函》</w:t>
            </w:r>
          </w:p>
        </w:tc>
      </w:tr>
      <w:tr w:rsidR="000B1BD7" w:rsidRPr="002E37E7">
        <w:trPr>
          <w:trHeight w:val="442"/>
          <w:jc w:val="center"/>
        </w:trPr>
        <w:tc>
          <w:tcPr>
            <w:tcW w:w="733" w:type="dxa"/>
            <w:vAlign w:val="center"/>
          </w:tcPr>
          <w:p w:rsidR="000B1BD7" w:rsidRPr="002E37E7" w:rsidRDefault="005D6D48">
            <w:pPr>
              <w:jc w:val="center"/>
              <w:rPr>
                <w:rFonts w:asciiTheme="minorEastAsia" w:eastAsiaTheme="minorEastAsia" w:hAnsiTheme="minorEastAsia"/>
                <w:szCs w:val="24"/>
              </w:rPr>
            </w:pPr>
            <w:r w:rsidRPr="002E37E7">
              <w:rPr>
                <w:rFonts w:asciiTheme="minorEastAsia" w:eastAsiaTheme="minorEastAsia" w:hAnsiTheme="minorEastAsia"/>
                <w:szCs w:val="24"/>
              </w:rPr>
              <w:t>2</w:t>
            </w:r>
          </w:p>
        </w:tc>
        <w:tc>
          <w:tcPr>
            <w:tcW w:w="1400" w:type="dxa"/>
            <w:vAlign w:val="center"/>
          </w:tcPr>
          <w:p w:rsidR="000B1BD7" w:rsidRPr="002E37E7" w:rsidRDefault="005D6D48">
            <w:pPr>
              <w:jc w:val="center"/>
              <w:rPr>
                <w:rFonts w:asciiTheme="minorEastAsia" w:eastAsiaTheme="minorEastAsia" w:hAnsiTheme="minorEastAsia"/>
                <w:szCs w:val="24"/>
              </w:rPr>
            </w:pPr>
            <w:r w:rsidRPr="002E37E7">
              <w:rPr>
                <w:rFonts w:asciiTheme="minorEastAsia" w:eastAsiaTheme="minorEastAsia" w:hAnsiTheme="minorEastAsia" w:hint="eastAsia"/>
                <w:szCs w:val="24"/>
              </w:rPr>
              <w:t>B</w:t>
            </w:r>
          </w:p>
        </w:tc>
        <w:tc>
          <w:tcPr>
            <w:tcW w:w="850" w:type="dxa"/>
            <w:vAlign w:val="center"/>
          </w:tcPr>
          <w:p w:rsidR="000B1BD7" w:rsidRPr="002E37E7" w:rsidRDefault="005D6D48">
            <w:pPr>
              <w:jc w:val="center"/>
              <w:rPr>
                <w:rFonts w:asciiTheme="minorEastAsia" w:eastAsiaTheme="minorEastAsia" w:hAnsiTheme="minorEastAsia"/>
                <w:szCs w:val="24"/>
              </w:rPr>
            </w:pPr>
            <w:r w:rsidRPr="002E37E7">
              <w:rPr>
                <w:rFonts w:asciiTheme="minorEastAsia" w:eastAsiaTheme="minorEastAsia" w:hAnsiTheme="minorEastAsia" w:hint="eastAsia"/>
                <w:szCs w:val="24"/>
              </w:rPr>
              <w:t>2</w:t>
            </w:r>
          </w:p>
        </w:tc>
        <w:tc>
          <w:tcPr>
            <w:tcW w:w="851" w:type="dxa"/>
            <w:vAlign w:val="center"/>
          </w:tcPr>
          <w:p w:rsidR="000B1BD7" w:rsidRPr="002E37E7" w:rsidRDefault="005D6D48">
            <w:pPr>
              <w:jc w:val="center"/>
              <w:rPr>
                <w:rFonts w:asciiTheme="minorEastAsia" w:eastAsiaTheme="minorEastAsia" w:hAnsiTheme="minorEastAsia"/>
                <w:szCs w:val="24"/>
              </w:rPr>
            </w:pPr>
            <w:r w:rsidRPr="002E37E7">
              <w:rPr>
                <w:rFonts w:asciiTheme="minorEastAsia" w:eastAsiaTheme="minorEastAsia" w:hAnsiTheme="minorEastAsia" w:hint="eastAsia"/>
                <w:szCs w:val="24"/>
              </w:rPr>
              <w:t>100</w:t>
            </w:r>
          </w:p>
        </w:tc>
        <w:tc>
          <w:tcPr>
            <w:tcW w:w="992" w:type="dxa"/>
            <w:vAlign w:val="center"/>
          </w:tcPr>
          <w:p w:rsidR="000B1BD7" w:rsidRPr="002E37E7" w:rsidRDefault="005D6D48">
            <w:pPr>
              <w:jc w:val="center"/>
              <w:rPr>
                <w:rFonts w:asciiTheme="minorEastAsia" w:eastAsiaTheme="minorEastAsia" w:hAnsiTheme="minorEastAsia"/>
                <w:szCs w:val="24"/>
              </w:rPr>
            </w:pPr>
            <w:r w:rsidRPr="002E37E7">
              <w:rPr>
                <w:rFonts w:asciiTheme="minorEastAsia" w:eastAsiaTheme="minorEastAsia" w:hAnsiTheme="minorEastAsia" w:hint="eastAsia"/>
                <w:szCs w:val="24"/>
              </w:rPr>
              <w:t>200</w:t>
            </w:r>
          </w:p>
        </w:tc>
        <w:tc>
          <w:tcPr>
            <w:tcW w:w="992" w:type="dxa"/>
            <w:vAlign w:val="center"/>
          </w:tcPr>
          <w:p w:rsidR="000B1BD7" w:rsidRPr="002E37E7" w:rsidRDefault="005D6D48">
            <w:pPr>
              <w:jc w:val="center"/>
              <w:rPr>
                <w:rFonts w:asciiTheme="minorEastAsia" w:eastAsiaTheme="minorEastAsia" w:hAnsiTheme="minorEastAsia"/>
                <w:szCs w:val="24"/>
              </w:rPr>
            </w:pPr>
            <w:r w:rsidRPr="002E37E7">
              <w:rPr>
                <w:rFonts w:asciiTheme="minorEastAsia" w:eastAsiaTheme="minorEastAsia" w:hAnsiTheme="minorEastAsia" w:hint="eastAsia"/>
                <w:szCs w:val="24"/>
              </w:rPr>
              <w:t>6%</w:t>
            </w:r>
          </w:p>
        </w:tc>
        <w:tc>
          <w:tcPr>
            <w:tcW w:w="1276" w:type="dxa"/>
            <w:vAlign w:val="center"/>
          </w:tcPr>
          <w:p w:rsidR="000B1BD7" w:rsidRPr="002E37E7" w:rsidRDefault="005D6D48">
            <w:pPr>
              <w:jc w:val="center"/>
              <w:rPr>
                <w:rFonts w:asciiTheme="minorEastAsia" w:eastAsiaTheme="minorEastAsia" w:hAnsiTheme="minorEastAsia"/>
                <w:szCs w:val="24"/>
              </w:rPr>
            </w:pPr>
            <w:r w:rsidRPr="002E37E7">
              <w:rPr>
                <w:rFonts w:asciiTheme="minorEastAsia" w:eastAsiaTheme="minorEastAsia" w:hAnsiTheme="minorEastAsia" w:hint="eastAsia"/>
                <w:szCs w:val="24"/>
              </w:rPr>
              <w:t>12</w:t>
            </w:r>
          </w:p>
        </w:tc>
        <w:tc>
          <w:tcPr>
            <w:tcW w:w="1418" w:type="dxa"/>
            <w:vAlign w:val="center"/>
          </w:tcPr>
          <w:p w:rsidR="000B1BD7" w:rsidRPr="002E37E7" w:rsidRDefault="005D6D48">
            <w:pPr>
              <w:jc w:val="center"/>
              <w:rPr>
                <w:rFonts w:asciiTheme="minorEastAsia" w:eastAsiaTheme="minorEastAsia" w:hAnsiTheme="minorEastAsia"/>
                <w:szCs w:val="24"/>
              </w:rPr>
            </w:pPr>
            <w:r w:rsidRPr="002E37E7">
              <w:rPr>
                <w:rFonts w:asciiTheme="minorEastAsia" w:eastAsiaTheme="minorEastAsia" w:hAnsiTheme="minorEastAsia" w:hint="eastAsia"/>
                <w:szCs w:val="24"/>
              </w:rPr>
              <w:t>某小型企业</w:t>
            </w:r>
          </w:p>
        </w:tc>
        <w:tc>
          <w:tcPr>
            <w:tcW w:w="1197" w:type="dxa"/>
            <w:vMerge/>
            <w:vAlign w:val="center"/>
          </w:tcPr>
          <w:p w:rsidR="000B1BD7" w:rsidRPr="002E37E7" w:rsidRDefault="000B1BD7">
            <w:pPr>
              <w:jc w:val="center"/>
              <w:rPr>
                <w:rFonts w:asciiTheme="minorEastAsia" w:eastAsiaTheme="minorEastAsia" w:hAnsiTheme="minorEastAsia"/>
                <w:szCs w:val="24"/>
              </w:rPr>
            </w:pPr>
          </w:p>
        </w:tc>
      </w:tr>
      <w:tr w:rsidR="000B1BD7" w:rsidRPr="002E37E7">
        <w:trPr>
          <w:trHeight w:val="456"/>
          <w:jc w:val="center"/>
        </w:trPr>
        <w:tc>
          <w:tcPr>
            <w:tcW w:w="2133" w:type="dxa"/>
            <w:gridSpan w:val="2"/>
            <w:vAlign w:val="center"/>
          </w:tcPr>
          <w:p w:rsidR="000B1BD7" w:rsidRPr="002E37E7" w:rsidRDefault="005D6D48">
            <w:pPr>
              <w:jc w:val="center"/>
              <w:rPr>
                <w:rFonts w:asciiTheme="minorEastAsia" w:eastAsiaTheme="minorEastAsia" w:hAnsiTheme="minorEastAsia"/>
                <w:b/>
                <w:szCs w:val="24"/>
              </w:rPr>
            </w:pPr>
            <w:r w:rsidRPr="002E37E7">
              <w:rPr>
                <w:rFonts w:asciiTheme="minorEastAsia" w:eastAsiaTheme="minorEastAsia" w:hAnsiTheme="minorEastAsia" w:hint="eastAsia"/>
                <w:b/>
                <w:szCs w:val="24"/>
              </w:rPr>
              <w:t>合计</w:t>
            </w:r>
          </w:p>
        </w:tc>
        <w:tc>
          <w:tcPr>
            <w:tcW w:w="850" w:type="dxa"/>
            <w:vAlign w:val="center"/>
          </w:tcPr>
          <w:p w:rsidR="000B1BD7" w:rsidRPr="002E37E7" w:rsidRDefault="005D6D48">
            <w:pPr>
              <w:jc w:val="center"/>
              <w:rPr>
                <w:rFonts w:asciiTheme="minorEastAsia" w:eastAsiaTheme="minorEastAsia" w:hAnsiTheme="minorEastAsia"/>
                <w:szCs w:val="24"/>
              </w:rPr>
            </w:pPr>
            <w:r w:rsidRPr="002E37E7">
              <w:rPr>
                <w:rFonts w:asciiTheme="minorEastAsia" w:eastAsiaTheme="minorEastAsia" w:hAnsiTheme="minorEastAsia" w:hint="eastAsia"/>
                <w:szCs w:val="24"/>
              </w:rPr>
              <w:t>/</w:t>
            </w:r>
          </w:p>
        </w:tc>
        <w:tc>
          <w:tcPr>
            <w:tcW w:w="851" w:type="dxa"/>
            <w:vAlign w:val="center"/>
          </w:tcPr>
          <w:p w:rsidR="000B1BD7" w:rsidRPr="002E37E7" w:rsidRDefault="005D6D48">
            <w:pPr>
              <w:jc w:val="center"/>
              <w:rPr>
                <w:rFonts w:asciiTheme="minorEastAsia" w:eastAsiaTheme="minorEastAsia" w:hAnsiTheme="minorEastAsia"/>
                <w:szCs w:val="24"/>
              </w:rPr>
            </w:pPr>
            <w:r w:rsidRPr="002E37E7">
              <w:rPr>
                <w:rFonts w:asciiTheme="minorEastAsia" w:eastAsiaTheme="minorEastAsia" w:hAnsiTheme="minorEastAsia" w:hint="eastAsia"/>
                <w:szCs w:val="24"/>
              </w:rPr>
              <w:t>/</w:t>
            </w:r>
          </w:p>
        </w:tc>
        <w:tc>
          <w:tcPr>
            <w:tcW w:w="992" w:type="dxa"/>
            <w:vAlign w:val="center"/>
          </w:tcPr>
          <w:p w:rsidR="000B1BD7" w:rsidRPr="002E37E7" w:rsidRDefault="000B1BD7">
            <w:pPr>
              <w:jc w:val="center"/>
              <w:rPr>
                <w:rFonts w:asciiTheme="minorEastAsia" w:eastAsiaTheme="minorEastAsia" w:hAnsiTheme="minorEastAsia"/>
                <w:szCs w:val="24"/>
              </w:rPr>
            </w:pPr>
          </w:p>
        </w:tc>
        <w:tc>
          <w:tcPr>
            <w:tcW w:w="992" w:type="dxa"/>
            <w:vAlign w:val="center"/>
          </w:tcPr>
          <w:p w:rsidR="000B1BD7" w:rsidRPr="002E37E7" w:rsidRDefault="005D6D48">
            <w:pPr>
              <w:jc w:val="center"/>
              <w:rPr>
                <w:rFonts w:asciiTheme="minorEastAsia" w:eastAsiaTheme="minorEastAsia" w:hAnsiTheme="minorEastAsia"/>
                <w:szCs w:val="24"/>
              </w:rPr>
            </w:pPr>
            <w:r w:rsidRPr="002E37E7">
              <w:rPr>
                <w:rFonts w:asciiTheme="minorEastAsia" w:eastAsiaTheme="minorEastAsia" w:hAnsiTheme="minorEastAsia" w:hint="eastAsia"/>
                <w:szCs w:val="24"/>
              </w:rPr>
              <w:t>/</w:t>
            </w:r>
          </w:p>
        </w:tc>
        <w:tc>
          <w:tcPr>
            <w:tcW w:w="1276" w:type="dxa"/>
            <w:vAlign w:val="center"/>
          </w:tcPr>
          <w:p w:rsidR="000B1BD7" w:rsidRPr="002E37E7" w:rsidRDefault="005D6D48">
            <w:pPr>
              <w:jc w:val="center"/>
              <w:rPr>
                <w:rFonts w:asciiTheme="minorEastAsia" w:eastAsiaTheme="minorEastAsia" w:hAnsiTheme="minorEastAsia"/>
                <w:szCs w:val="24"/>
              </w:rPr>
            </w:pPr>
            <w:r w:rsidRPr="002E37E7">
              <w:rPr>
                <w:rFonts w:asciiTheme="minorEastAsia" w:eastAsiaTheme="minorEastAsia" w:hAnsiTheme="minorEastAsia" w:hint="eastAsia"/>
                <w:szCs w:val="24"/>
              </w:rPr>
              <w:t>15</w:t>
            </w:r>
          </w:p>
        </w:tc>
        <w:tc>
          <w:tcPr>
            <w:tcW w:w="1418" w:type="dxa"/>
            <w:vAlign w:val="center"/>
          </w:tcPr>
          <w:p w:rsidR="000B1BD7" w:rsidRPr="002E37E7" w:rsidRDefault="005D6D48">
            <w:pPr>
              <w:jc w:val="center"/>
              <w:rPr>
                <w:rFonts w:asciiTheme="minorEastAsia" w:eastAsiaTheme="minorEastAsia" w:hAnsiTheme="minorEastAsia"/>
                <w:szCs w:val="24"/>
              </w:rPr>
            </w:pPr>
            <w:r w:rsidRPr="002E37E7">
              <w:rPr>
                <w:rFonts w:asciiTheme="minorEastAsia" w:eastAsiaTheme="minorEastAsia" w:hAnsiTheme="minorEastAsia" w:hint="eastAsia"/>
                <w:szCs w:val="24"/>
              </w:rPr>
              <w:t>/</w:t>
            </w:r>
          </w:p>
        </w:tc>
        <w:tc>
          <w:tcPr>
            <w:tcW w:w="1197" w:type="dxa"/>
            <w:vAlign w:val="center"/>
          </w:tcPr>
          <w:p w:rsidR="000B1BD7" w:rsidRPr="002E37E7" w:rsidRDefault="005D6D48">
            <w:pPr>
              <w:jc w:val="center"/>
              <w:rPr>
                <w:rFonts w:asciiTheme="minorEastAsia" w:eastAsiaTheme="minorEastAsia" w:hAnsiTheme="minorEastAsia"/>
                <w:szCs w:val="24"/>
              </w:rPr>
            </w:pPr>
            <w:r w:rsidRPr="002E37E7">
              <w:rPr>
                <w:rFonts w:asciiTheme="minorEastAsia" w:eastAsiaTheme="minorEastAsia" w:hAnsiTheme="minorEastAsia" w:hint="eastAsia"/>
                <w:szCs w:val="24"/>
              </w:rPr>
              <w:t>/</w:t>
            </w:r>
          </w:p>
        </w:tc>
      </w:tr>
    </w:tbl>
    <w:p w:rsidR="000B1BD7" w:rsidRPr="002E37E7" w:rsidRDefault="005D6D48">
      <w:pPr>
        <w:adjustRightInd w:val="0"/>
        <w:snapToGrid w:val="0"/>
        <w:spacing w:line="360" w:lineRule="auto"/>
        <w:rPr>
          <w:rFonts w:asciiTheme="minorEastAsia" w:eastAsiaTheme="minorEastAsia" w:hAnsiTheme="minorEastAsia"/>
          <w:b/>
          <w:szCs w:val="24"/>
        </w:rPr>
      </w:pPr>
      <w:r w:rsidRPr="002E37E7">
        <w:rPr>
          <w:rFonts w:asciiTheme="minorEastAsia" w:eastAsiaTheme="minorEastAsia" w:hAnsiTheme="minorEastAsia" w:hint="eastAsia"/>
          <w:b/>
          <w:szCs w:val="24"/>
        </w:rPr>
        <w:t>供应商报价为400元，评审价格为400-15=385元。</w:t>
      </w:r>
    </w:p>
    <w:p w:rsidR="000B1BD7" w:rsidRPr="002E37E7" w:rsidRDefault="000B1BD7">
      <w:pPr>
        <w:adjustRightInd w:val="0"/>
        <w:snapToGrid w:val="0"/>
        <w:spacing w:line="360" w:lineRule="auto"/>
        <w:rPr>
          <w:rFonts w:asciiTheme="minorEastAsia" w:eastAsiaTheme="minorEastAsia" w:hAnsiTheme="minorEastAsia"/>
          <w:sz w:val="28"/>
        </w:rPr>
      </w:pPr>
    </w:p>
    <w:p w:rsidR="000B1BD7" w:rsidRPr="002E37E7" w:rsidRDefault="005D6D48">
      <w:pPr>
        <w:spacing w:line="360" w:lineRule="auto"/>
        <w:ind w:firstLineChars="1862" w:firstLine="4486"/>
        <w:rPr>
          <w:rFonts w:asciiTheme="minorEastAsia" w:eastAsiaTheme="minorEastAsia" w:hAnsiTheme="minorEastAsia"/>
          <w:b/>
          <w:u w:val="single"/>
        </w:rPr>
      </w:pPr>
      <w:r w:rsidRPr="002E37E7">
        <w:rPr>
          <w:rFonts w:asciiTheme="minorEastAsia" w:eastAsiaTheme="minorEastAsia" w:hAnsiTheme="minorEastAsia" w:hint="eastAsia"/>
          <w:b/>
        </w:rPr>
        <w:t>供应商公章：</w:t>
      </w:r>
    </w:p>
    <w:p w:rsidR="000B1BD7" w:rsidRPr="002E37E7" w:rsidRDefault="005D6D48" w:rsidP="00017466">
      <w:pPr>
        <w:tabs>
          <w:tab w:val="left" w:pos="4620"/>
        </w:tabs>
        <w:spacing w:line="360" w:lineRule="auto"/>
        <w:ind w:firstLineChars="1872" w:firstLine="4493"/>
        <w:rPr>
          <w:rFonts w:asciiTheme="minorEastAsia" w:eastAsiaTheme="minorEastAsia" w:hAnsiTheme="minorEastAsia"/>
          <w:u w:val="single"/>
        </w:rPr>
      </w:pPr>
      <w:r w:rsidRPr="002E37E7">
        <w:rPr>
          <w:rFonts w:asciiTheme="minorEastAsia" w:eastAsiaTheme="minorEastAsia" w:hAnsiTheme="minorEastAsia" w:hint="eastAsia"/>
        </w:rPr>
        <w:t>日期：</w:t>
      </w:r>
    </w:p>
    <w:p w:rsidR="000B1BD7" w:rsidRPr="002E37E7" w:rsidRDefault="000B1BD7">
      <w:pPr>
        <w:spacing w:line="460" w:lineRule="exact"/>
        <w:rPr>
          <w:rFonts w:asciiTheme="minorEastAsia" w:eastAsiaTheme="minorEastAsia" w:hAnsiTheme="minorEastAsia"/>
          <w:b/>
          <w:szCs w:val="24"/>
        </w:rPr>
      </w:pPr>
    </w:p>
    <w:p w:rsidR="000B1BD7" w:rsidRPr="002E37E7" w:rsidRDefault="000B1BD7">
      <w:pPr>
        <w:spacing w:line="460" w:lineRule="exact"/>
        <w:rPr>
          <w:rFonts w:asciiTheme="minorEastAsia" w:eastAsiaTheme="minorEastAsia" w:hAnsiTheme="minorEastAsia"/>
          <w:b/>
          <w:szCs w:val="24"/>
        </w:rPr>
      </w:pPr>
    </w:p>
    <w:p w:rsidR="000B1BD7" w:rsidRPr="002E37E7" w:rsidRDefault="005D6D48">
      <w:pPr>
        <w:pStyle w:val="3"/>
        <w:spacing w:before="0" w:after="0" w:line="440" w:lineRule="exact"/>
        <w:rPr>
          <w:rFonts w:asciiTheme="minorEastAsia" w:eastAsiaTheme="minorEastAsia" w:hAnsiTheme="minorEastAsia"/>
          <w:sz w:val="28"/>
          <w:szCs w:val="28"/>
        </w:rPr>
      </w:pPr>
      <w:bookmarkStart w:id="58" w:name="_Toc1479972"/>
      <w:bookmarkStart w:id="59" w:name="_Toc1479834"/>
      <w:r w:rsidRPr="002E37E7">
        <w:rPr>
          <w:rFonts w:asciiTheme="minorEastAsia" w:eastAsiaTheme="minorEastAsia" w:hAnsiTheme="minorEastAsia" w:hint="eastAsia"/>
          <w:bCs w:val="0"/>
          <w:sz w:val="28"/>
          <w:szCs w:val="28"/>
        </w:rPr>
        <w:lastRenderedPageBreak/>
        <w:t>附件二</w:t>
      </w:r>
      <w:bookmarkStart w:id="60" w:name="_Toc532396515"/>
      <w:r w:rsidRPr="002E37E7">
        <w:rPr>
          <w:rFonts w:asciiTheme="minorEastAsia" w:eastAsiaTheme="minorEastAsia" w:hAnsiTheme="minorEastAsia" w:hint="eastAsia"/>
          <w:bCs w:val="0"/>
          <w:sz w:val="28"/>
          <w:szCs w:val="28"/>
        </w:rPr>
        <w:t>：</w:t>
      </w:r>
      <w:bookmarkEnd w:id="58"/>
      <w:bookmarkEnd w:id="59"/>
      <w:bookmarkEnd w:id="60"/>
      <w:r w:rsidRPr="002E37E7">
        <w:rPr>
          <w:rFonts w:asciiTheme="minorEastAsia" w:eastAsiaTheme="minorEastAsia" w:hAnsiTheme="minorEastAsia" w:hint="eastAsia"/>
          <w:sz w:val="28"/>
          <w:szCs w:val="28"/>
        </w:rPr>
        <w:t>残疾人</w:t>
      </w:r>
      <w:r w:rsidRPr="002E37E7">
        <w:rPr>
          <w:rFonts w:asciiTheme="minorEastAsia" w:eastAsiaTheme="minorEastAsia" w:hAnsiTheme="minorEastAsia"/>
          <w:sz w:val="28"/>
          <w:szCs w:val="28"/>
        </w:rPr>
        <w:t>福利性单位声明函</w:t>
      </w:r>
    </w:p>
    <w:p w:rsidR="000B1BD7" w:rsidRPr="002E37E7" w:rsidRDefault="005D6D48">
      <w:pPr>
        <w:pStyle w:val="aa"/>
        <w:spacing w:line="440" w:lineRule="exact"/>
        <w:ind w:firstLine="461"/>
        <w:jc w:val="center"/>
        <w:rPr>
          <w:rFonts w:asciiTheme="minorEastAsia" w:eastAsiaTheme="minorEastAsia" w:hAnsiTheme="minorEastAsia"/>
          <w:b w:val="0"/>
          <w:sz w:val="24"/>
        </w:rPr>
      </w:pPr>
      <w:r w:rsidRPr="002E37E7">
        <w:rPr>
          <w:rFonts w:asciiTheme="minorEastAsia" w:eastAsiaTheme="minorEastAsia" w:hAnsiTheme="minorEastAsia" w:hint="eastAsia"/>
          <w:b w:val="0"/>
          <w:sz w:val="24"/>
        </w:rPr>
        <w:t>（非残疾人福利性单位投标，不需此件）</w:t>
      </w:r>
    </w:p>
    <w:p w:rsidR="000B1BD7" w:rsidRPr="002E37E7" w:rsidRDefault="005D6D48">
      <w:pPr>
        <w:spacing w:line="440" w:lineRule="exact"/>
        <w:ind w:firstLineChars="200" w:firstLine="504"/>
        <w:rPr>
          <w:rFonts w:asciiTheme="minorEastAsia" w:eastAsiaTheme="minorEastAsia" w:hAnsiTheme="minorEastAsia"/>
          <w:spacing w:val="6"/>
        </w:rPr>
      </w:pPr>
      <w:r w:rsidRPr="002E37E7">
        <w:rPr>
          <w:rFonts w:asciiTheme="minorEastAsia" w:eastAsiaTheme="minorEastAsia" w:hAnsiTheme="minorEastAsia" w:hint="eastAsia"/>
          <w:spacing w:val="6"/>
        </w:rPr>
        <w:t>本单位郑重声明，根据《财政部 民政部 中国残疾人联合会关于促进残疾人就业政府采购政策的通知》（财库</w:t>
      </w:r>
      <w:r w:rsidRPr="002E37E7">
        <w:rPr>
          <w:rFonts w:asciiTheme="minorEastAsia" w:eastAsiaTheme="minorEastAsia" w:hAnsiTheme="minorEastAsia" w:hint="eastAsia"/>
        </w:rPr>
        <w:t>〔2017〕 141</w:t>
      </w:r>
      <w:r w:rsidRPr="002E37E7">
        <w:rPr>
          <w:rFonts w:asciiTheme="minorEastAsia" w:eastAsiaTheme="minorEastAsia" w:hAnsiTheme="minorEastAsia" w:hint="eastAsia"/>
          <w:spacing w:val="6"/>
        </w:rPr>
        <w:t>号）的规定，本单位为</w:t>
      </w:r>
      <w:r w:rsidRPr="002E37E7">
        <w:rPr>
          <w:rFonts w:asciiTheme="minorEastAsia" w:eastAsiaTheme="minorEastAsia" w:hAnsiTheme="minorEastAsia" w:hint="eastAsia"/>
          <w:b/>
          <w:bCs/>
          <w:u w:val="single"/>
        </w:rPr>
        <w:t>□</w:t>
      </w:r>
      <w:r w:rsidRPr="002E37E7">
        <w:rPr>
          <w:rFonts w:asciiTheme="minorEastAsia" w:eastAsiaTheme="minorEastAsia" w:hAnsiTheme="minorEastAsia" w:hint="eastAsia"/>
          <w:b/>
          <w:spacing w:val="6"/>
          <w:u w:val="single"/>
        </w:rPr>
        <w:t>符合</w:t>
      </w:r>
      <w:r w:rsidRPr="002E37E7">
        <w:rPr>
          <w:rFonts w:asciiTheme="minorEastAsia" w:eastAsiaTheme="minorEastAsia" w:hAnsiTheme="minorEastAsia" w:hint="eastAsia"/>
          <w:b/>
          <w:bCs/>
          <w:u w:val="single"/>
        </w:rPr>
        <w:t>□不符合</w:t>
      </w:r>
      <w:r w:rsidRPr="002E37E7">
        <w:rPr>
          <w:rFonts w:asciiTheme="minorEastAsia" w:eastAsiaTheme="minorEastAsia" w:hAnsiTheme="minorEastAsia"/>
          <w:b/>
          <w:bCs/>
          <w:u w:val="single"/>
        </w:rPr>
        <w:t>（</w:t>
      </w:r>
      <w:r w:rsidRPr="002E37E7">
        <w:rPr>
          <w:rFonts w:asciiTheme="minorEastAsia" w:eastAsiaTheme="minorEastAsia" w:hAnsiTheme="minorEastAsia" w:hint="eastAsia"/>
          <w:b/>
          <w:bCs/>
          <w:u w:val="single"/>
        </w:rPr>
        <w:t>对应勾选</w:t>
      </w:r>
      <w:r w:rsidRPr="002E37E7">
        <w:rPr>
          <w:rFonts w:asciiTheme="minorEastAsia" w:eastAsiaTheme="minorEastAsia" w:hAnsiTheme="minorEastAsia"/>
          <w:b/>
          <w:bCs/>
          <w:u w:val="single"/>
        </w:rPr>
        <w:t>）</w:t>
      </w:r>
      <w:r w:rsidRPr="002E37E7">
        <w:rPr>
          <w:rFonts w:asciiTheme="minorEastAsia" w:eastAsiaTheme="minorEastAsia" w:hAnsiTheme="minorEastAsia" w:hint="eastAsia"/>
          <w:spacing w:val="6"/>
        </w:rPr>
        <w:t>条件的残疾人福利性单位，且本单位参加本项目采购活动提供本单位制造的货物，或者提供其他</w:t>
      </w:r>
      <w:r w:rsidRPr="002E37E7">
        <w:rPr>
          <w:rFonts w:asciiTheme="minorEastAsia" w:eastAsiaTheme="minorEastAsia" w:hAnsiTheme="minorEastAsia" w:hint="eastAsia"/>
          <w:b/>
          <w:bCs/>
          <w:u w:val="single"/>
        </w:rPr>
        <w:t>□</w:t>
      </w:r>
      <w:r w:rsidRPr="002E37E7">
        <w:rPr>
          <w:rFonts w:asciiTheme="minorEastAsia" w:eastAsiaTheme="minorEastAsia" w:hAnsiTheme="minorEastAsia" w:hint="eastAsia"/>
          <w:b/>
          <w:spacing w:val="6"/>
          <w:u w:val="single"/>
        </w:rPr>
        <w:t>符合</w:t>
      </w:r>
      <w:r w:rsidRPr="002E37E7">
        <w:rPr>
          <w:rFonts w:asciiTheme="minorEastAsia" w:eastAsiaTheme="minorEastAsia" w:hAnsiTheme="minorEastAsia" w:hint="eastAsia"/>
          <w:b/>
          <w:bCs/>
          <w:u w:val="single"/>
        </w:rPr>
        <w:t>□不符合</w:t>
      </w:r>
      <w:r w:rsidRPr="002E37E7">
        <w:rPr>
          <w:rFonts w:asciiTheme="minorEastAsia" w:eastAsiaTheme="minorEastAsia" w:hAnsiTheme="minorEastAsia"/>
          <w:b/>
          <w:bCs/>
          <w:u w:val="single"/>
        </w:rPr>
        <w:t>（</w:t>
      </w:r>
      <w:r w:rsidRPr="002E37E7">
        <w:rPr>
          <w:rFonts w:asciiTheme="minorEastAsia" w:eastAsiaTheme="minorEastAsia" w:hAnsiTheme="minorEastAsia" w:hint="eastAsia"/>
          <w:b/>
          <w:bCs/>
          <w:u w:val="single"/>
        </w:rPr>
        <w:t>对应勾选</w:t>
      </w:r>
      <w:r w:rsidRPr="002E37E7">
        <w:rPr>
          <w:rFonts w:asciiTheme="minorEastAsia" w:eastAsiaTheme="minorEastAsia" w:hAnsiTheme="minorEastAsia"/>
          <w:b/>
          <w:bCs/>
          <w:u w:val="single"/>
        </w:rPr>
        <w:t>）</w:t>
      </w:r>
      <w:r w:rsidRPr="002E37E7">
        <w:rPr>
          <w:rFonts w:asciiTheme="minorEastAsia" w:eastAsiaTheme="minorEastAsia" w:hAnsiTheme="minorEastAsia" w:hint="eastAsia"/>
          <w:spacing w:val="6"/>
        </w:rPr>
        <w:t>残疾人福利性单位制造的货物（不包括使用非残疾人福利性单位注册商标的货物）。详见</w:t>
      </w:r>
      <w:r w:rsidRPr="002E37E7">
        <w:rPr>
          <w:rFonts w:asciiTheme="minorEastAsia" w:eastAsiaTheme="minorEastAsia" w:hAnsiTheme="minorEastAsia"/>
          <w:spacing w:val="6"/>
        </w:rPr>
        <w:t>附表</w:t>
      </w:r>
      <w:r w:rsidRPr="002E37E7">
        <w:rPr>
          <w:rFonts w:asciiTheme="minorEastAsia" w:eastAsiaTheme="minorEastAsia" w:hAnsiTheme="minorEastAsia" w:hint="eastAsia"/>
          <w:spacing w:val="6"/>
        </w:rPr>
        <w:t>1</w:t>
      </w:r>
    </w:p>
    <w:p w:rsidR="000B1BD7" w:rsidRPr="002E37E7" w:rsidRDefault="005D6D48">
      <w:pPr>
        <w:spacing w:line="440" w:lineRule="exact"/>
        <w:ind w:firstLineChars="200" w:firstLine="504"/>
        <w:rPr>
          <w:rFonts w:asciiTheme="minorEastAsia" w:eastAsiaTheme="minorEastAsia" w:hAnsiTheme="minorEastAsia"/>
          <w:spacing w:val="6"/>
        </w:rPr>
      </w:pPr>
      <w:r w:rsidRPr="002E37E7">
        <w:rPr>
          <w:rFonts w:asciiTheme="minorEastAsia" w:eastAsiaTheme="minorEastAsia" w:hAnsiTheme="minorEastAsia" w:hint="eastAsia"/>
          <w:spacing w:val="6"/>
        </w:rPr>
        <w:t>本单位对上述声明的真实性负责。如有虚假，将依法承担相应责任。</w:t>
      </w:r>
    </w:p>
    <w:p w:rsidR="000B1BD7" w:rsidRPr="002E37E7" w:rsidRDefault="005D6D48">
      <w:pPr>
        <w:spacing w:line="440" w:lineRule="exact"/>
        <w:ind w:firstLineChars="1762" w:firstLine="4245"/>
        <w:rPr>
          <w:rFonts w:asciiTheme="minorEastAsia" w:eastAsiaTheme="minorEastAsia" w:hAnsiTheme="minorEastAsia"/>
          <w:b/>
          <w:u w:val="single"/>
        </w:rPr>
      </w:pPr>
      <w:r w:rsidRPr="002E37E7">
        <w:rPr>
          <w:rFonts w:asciiTheme="minorEastAsia" w:eastAsiaTheme="minorEastAsia" w:hAnsiTheme="minorEastAsia" w:hint="eastAsia"/>
          <w:b/>
        </w:rPr>
        <w:t>投标单位盖章：</w:t>
      </w:r>
    </w:p>
    <w:p w:rsidR="000B1BD7" w:rsidRPr="002E37E7" w:rsidRDefault="005D6D48">
      <w:pPr>
        <w:tabs>
          <w:tab w:val="left" w:pos="4620"/>
        </w:tabs>
        <w:spacing w:line="440" w:lineRule="exact"/>
        <w:ind w:firstLineChars="1772" w:firstLine="4269"/>
        <w:rPr>
          <w:rFonts w:asciiTheme="minorEastAsia" w:eastAsiaTheme="minorEastAsia" w:hAnsiTheme="minorEastAsia"/>
          <w:b/>
          <w:u w:val="single"/>
        </w:rPr>
      </w:pPr>
      <w:r w:rsidRPr="002E37E7">
        <w:rPr>
          <w:rFonts w:asciiTheme="minorEastAsia" w:eastAsiaTheme="minorEastAsia" w:hAnsiTheme="minorEastAsia" w:hint="eastAsia"/>
          <w:b/>
        </w:rPr>
        <w:t>日期：</w:t>
      </w:r>
    </w:p>
    <w:p w:rsidR="000B1BD7" w:rsidRPr="002E37E7" w:rsidRDefault="005D6D48">
      <w:pPr>
        <w:tabs>
          <w:tab w:val="left" w:pos="4620"/>
        </w:tabs>
        <w:spacing w:line="440" w:lineRule="exact"/>
        <w:jc w:val="left"/>
        <w:rPr>
          <w:rFonts w:asciiTheme="minorEastAsia" w:eastAsiaTheme="minorEastAsia" w:hAnsiTheme="minorEastAsia"/>
        </w:rPr>
      </w:pPr>
      <w:r w:rsidRPr="002E37E7">
        <w:rPr>
          <w:rFonts w:asciiTheme="minorEastAsia" w:eastAsiaTheme="minorEastAsia" w:hAnsiTheme="minorEastAsia" w:hint="eastAsia"/>
        </w:rPr>
        <w:t>附表1</w:t>
      </w: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33"/>
        <w:gridCol w:w="1218"/>
        <w:gridCol w:w="1221"/>
        <w:gridCol w:w="1099"/>
        <w:gridCol w:w="1098"/>
        <w:gridCol w:w="1132"/>
        <w:gridCol w:w="1262"/>
        <w:gridCol w:w="911"/>
        <w:gridCol w:w="1035"/>
      </w:tblGrid>
      <w:tr w:rsidR="000B1BD7" w:rsidRPr="002E37E7">
        <w:trPr>
          <w:trHeight w:val="501"/>
        </w:trPr>
        <w:tc>
          <w:tcPr>
            <w:tcW w:w="733" w:type="dxa"/>
            <w:vAlign w:val="center"/>
          </w:tcPr>
          <w:p w:rsidR="000B1BD7" w:rsidRPr="002E37E7" w:rsidRDefault="005D6D48">
            <w:pPr>
              <w:spacing w:line="440" w:lineRule="exact"/>
              <w:jc w:val="center"/>
              <w:rPr>
                <w:rFonts w:asciiTheme="minorEastAsia" w:eastAsiaTheme="minorEastAsia" w:hAnsiTheme="minorEastAsia"/>
              </w:rPr>
            </w:pPr>
            <w:r w:rsidRPr="002E37E7">
              <w:rPr>
                <w:rFonts w:asciiTheme="minorEastAsia" w:eastAsiaTheme="minorEastAsia" w:hAnsiTheme="minorEastAsia" w:hint="eastAsia"/>
              </w:rPr>
              <w:t>序号</w:t>
            </w:r>
          </w:p>
        </w:tc>
        <w:tc>
          <w:tcPr>
            <w:tcW w:w="1218" w:type="dxa"/>
            <w:vAlign w:val="center"/>
          </w:tcPr>
          <w:p w:rsidR="000B1BD7" w:rsidRPr="002E37E7" w:rsidRDefault="005D6D48">
            <w:pPr>
              <w:spacing w:line="440" w:lineRule="exact"/>
              <w:jc w:val="center"/>
              <w:rPr>
                <w:rFonts w:asciiTheme="minorEastAsia" w:eastAsiaTheme="minorEastAsia" w:hAnsiTheme="minorEastAsia"/>
              </w:rPr>
            </w:pPr>
            <w:r w:rsidRPr="002E37E7">
              <w:rPr>
                <w:rFonts w:asciiTheme="minorEastAsia" w:eastAsiaTheme="minorEastAsia" w:hAnsiTheme="minorEastAsia" w:hint="eastAsia"/>
              </w:rPr>
              <w:t>品名</w:t>
            </w:r>
          </w:p>
        </w:tc>
        <w:tc>
          <w:tcPr>
            <w:tcW w:w="1221" w:type="dxa"/>
            <w:vAlign w:val="center"/>
          </w:tcPr>
          <w:p w:rsidR="000B1BD7" w:rsidRPr="002E37E7" w:rsidRDefault="005D6D48">
            <w:pPr>
              <w:widowControl/>
              <w:spacing w:line="440" w:lineRule="exact"/>
              <w:jc w:val="center"/>
              <w:rPr>
                <w:rFonts w:asciiTheme="minorEastAsia" w:eastAsiaTheme="minorEastAsia" w:hAnsiTheme="minorEastAsia"/>
              </w:rPr>
            </w:pPr>
            <w:r w:rsidRPr="002E37E7">
              <w:rPr>
                <w:rFonts w:asciiTheme="minorEastAsia" w:eastAsiaTheme="minorEastAsia" w:hAnsiTheme="minorEastAsia" w:hint="eastAsia"/>
              </w:rPr>
              <w:t>数量</w:t>
            </w:r>
          </w:p>
        </w:tc>
        <w:tc>
          <w:tcPr>
            <w:tcW w:w="1099" w:type="dxa"/>
            <w:vAlign w:val="center"/>
          </w:tcPr>
          <w:p w:rsidR="000B1BD7" w:rsidRPr="002E37E7" w:rsidRDefault="005D6D48">
            <w:pPr>
              <w:spacing w:line="440" w:lineRule="exact"/>
              <w:jc w:val="center"/>
              <w:rPr>
                <w:rFonts w:asciiTheme="minorEastAsia" w:eastAsiaTheme="minorEastAsia" w:hAnsiTheme="minorEastAsia"/>
              </w:rPr>
            </w:pPr>
            <w:r w:rsidRPr="002E37E7">
              <w:rPr>
                <w:rFonts w:asciiTheme="minorEastAsia" w:eastAsiaTheme="minorEastAsia" w:hAnsiTheme="minorEastAsia" w:hint="eastAsia"/>
              </w:rPr>
              <w:t>单价</w:t>
            </w:r>
          </w:p>
        </w:tc>
        <w:tc>
          <w:tcPr>
            <w:tcW w:w="1098" w:type="dxa"/>
            <w:vAlign w:val="center"/>
          </w:tcPr>
          <w:p w:rsidR="000B1BD7" w:rsidRPr="002E37E7" w:rsidRDefault="005D6D48">
            <w:pPr>
              <w:spacing w:line="440" w:lineRule="exact"/>
              <w:jc w:val="center"/>
              <w:rPr>
                <w:rFonts w:asciiTheme="minorEastAsia" w:eastAsiaTheme="minorEastAsia" w:hAnsiTheme="minorEastAsia"/>
              </w:rPr>
            </w:pPr>
            <w:r w:rsidRPr="002E37E7">
              <w:rPr>
                <w:rFonts w:asciiTheme="minorEastAsia" w:eastAsiaTheme="minorEastAsia" w:hAnsiTheme="minorEastAsia" w:hint="eastAsia"/>
              </w:rPr>
              <w:t>小计</w:t>
            </w:r>
          </w:p>
        </w:tc>
        <w:tc>
          <w:tcPr>
            <w:tcW w:w="1132" w:type="dxa"/>
            <w:vAlign w:val="center"/>
          </w:tcPr>
          <w:p w:rsidR="000B1BD7" w:rsidRPr="002E37E7" w:rsidRDefault="005D6D48">
            <w:pPr>
              <w:spacing w:line="440" w:lineRule="exact"/>
              <w:jc w:val="center"/>
              <w:rPr>
                <w:rFonts w:asciiTheme="minorEastAsia" w:eastAsiaTheme="minorEastAsia" w:hAnsiTheme="minorEastAsia"/>
              </w:rPr>
            </w:pPr>
            <w:r w:rsidRPr="002E37E7">
              <w:rPr>
                <w:rFonts w:asciiTheme="minorEastAsia" w:eastAsiaTheme="minorEastAsia" w:hAnsiTheme="minorEastAsia" w:hint="eastAsia"/>
              </w:rPr>
              <w:t>折扣率</w:t>
            </w:r>
          </w:p>
        </w:tc>
        <w:tc>
          <w:tcPr>
            <w:tcW w:w="1262" w:type="dxa"/>
            <w:vAlign w:val="center"/>
          </w:tcPr>
          <w:p w:rsidR="000B1BD7" w:rsidRPr="002E37E7" w:rsidRDefault="005D6D48">
            <w:pPr>
              <w:spacing w:line="440" w:lineRule="exact"/>
              <w:jc w:val="center"/>
              <w:rPr>
                <w:rFonts w:asciiTheme="minorEastAsia" w:eastAsiaTheme="minorEastAsia" w:hAnsiTheme="minorEastAsia"/>
              </w:rPr>
            </w:pPr>
            <w:r w:rsidRPr="002E37E7">
              <w:rPr>
                <w:rFonts w:asciiTheme="minorEastAsia" w:eastAsiaTheme="minorEastAsia" w:hAnsiTheme="minorEastAsia" w:hint="eastAsia"/>
              </w:rPr>
              <w:t>扣除价格</w:t>
            </w:r>
          </w:p>
        </w:tc>
        <w:tc>
          <w:tcPr>
            <w:tcW w:w="911" w:type="dxa"/>
            <w:vAlign w:val="center"/>
          </w:tcPr>
          <w:p w:rsidR="000B1BD7" w:rsidRPr="002E37E7" w:rsidRDefault="005D6D48">
            <w:pPr>
              <w:spacing w:line="440" w:lineRule="exact"/>
              <w:jc w:val="center"/>
              <w:rPr>
                <w:rFonts w:asciiTheme="minorEastAsia" w:eastAsiaTheme="minorEastAsia" w:hAnsiTheme="minorEastAsia"/>
              </w:rPr>
            </w:pPr>
            <w:r w:rsidRPr="002E37E7">
              <w:rPr>
                <w:rFonts w:asciiTheme="minorEastAsia" w:eastAsiaTheme="minorEastAsia" w:hAnsiTheme="minorEastAsia" w:hint="eastAsia"/>
              </w:rPr>
              <w:t>生产厂家</w:t>
            </w:r>
          </w:p>
        </w:tc>
        <w:tc>
          <w:tcPr>
            <w:tcW w:w="1035" w:type="dxa"/>
            <w:vAlign w:val="center"/>
          </w:tcPr>
          <w:p w:rsidR="000B1BD7" w:rsidRPr="002E37E7" w:rsidRDefault="005D6D48">
            <w:pPr>
              <w:spacing w:line="440" w:lineRule="exact"/>
              <w:jc w:val="center"/>
              <w:rPr>
                <w:rFonts w:asciiTheme="minorEastAsia" w:eastAsiaTheme="minorEastAsia" w:hAnsiTheme="minorEastAsia"/>
              </w:rPr>
            </w:pPr>
            <w:r w:rsidRPr="002E37E7">
              <w:rPr>
                <w:rFonts w:asciiTheme="minorEastAsia" w:eastAsiaTheme="minorEastAsia" w:hAnsiTheme="minorEastAsia" w:hint="eastAsia"/>
              </w:rPr>
              <w:t>备注</w:t>
            </w:r>
          </w:p>
        </w:tc>
      </w:tr>
      <w:tr w:rsidR="000B1BD7" w:rsidRPr="002E37E7">
        <w:trPr>
          <w:trHeight w:val="443"/>
        </w:trPr>
        <w:tc>
          <w:tcPr>
            <w:tcW w:w="733" w:type="dxa"/>
            <w:vAlign w:val="center"/>
          </w:tcPr>
          <w:p w:rsidR="000B1BD7" w:rsidRPr="002E37E7" w:rsidRDefault="005D6D48">
            <w:pPr>
              <w:spacing w:line="440" w:lineRule="exact"/>
              <w:jc w:val="center"/>
              <w:rPr>
                <w:rFonts w:asciiTheme="minorEastAsia" w:eastAsiaTheme="minorEastAsia" w:hAnsiTheme="minorEastAsia"/>
              </w:rPr>
            </w:pPr>
            <w:r w:rsidRPr="002E37E7">
              <w:rPr>
                <w:rFonts w:asciiTheme="minorEastAsia" w:eastAsiaTheme="minorEastAsia" w:hAnsiTheme="minorEastAsia"/>
              </w:rPr>
              <w:t>1</w:t>
            </w:r>
          </w:p>
        </w:tc>
        <w:tc>
          <w:tcPr>
            <w:tcW w:w="1218" w:type="dxa"/>
            <w:vAlign w:val="center"/>
          </w:tcPr>
          <w:p w:rsidR="000B1BD7" w:rsidRPr="002E37E7" w:rsidRDefault="000B1BD7">
            <w:pPr>
              <w:spacing w:line="440" w:lineRule="exact"/>
              <w:jc w:val="center"/>
              <w:rPr>
                <w:rFonts w:asciiTheme="minorEastAsia" w:eastAsiaTheme="minorEastAsia" w:hAnsiTheme="minorEastAsia"/>
              </w:rPr>
            </w:pPr>
          </w:p>
        </w:tc>
        <w:tc>
          <w:tcPr>
            <w:tcW w:w="1221" w:type="dxa"/>
            <w:vAlign w:val="center"/>
          </w:tcPr>
          <w:p w:rsidR="000B1BD7" w:rsidRPr="002E37E7" w:rsidRDefault="000B1BD7">
            <w:pPr>
              <w:spacing w:line="440" w:lineRule="exact"/>
              <w:jc w:val="center"/>
              <w:rPr>
                <w:rFonts w:asciiTheme="minorEastAsia" w:eastAsiaTheme="minorEastAsia" w:hAnsiTheme="minorEastAsia"/>
              </w:rPr>
            </w:pPr>
          </w:p>
        </w:tc>
        <w:tc>
          <w:tcPr>
            <w:tcW w:w="1099" w:type="dxa"/>
            <w:vAlign w:val="center"/>
          </w:tcPr>
          <w:p w:rsidR="000B1BD7" w:rsidRPr="002E37E7" w:rsidRDefault="000B1BD7">
            <w:pPr>
              <w:spacing w:line="440" w:lineRule="exact"/>
              <w:jc w:val="center"/>
              <w:rPr>
                <w:rFonts w:asciiTheme="minorEastAsia" w:eastAsiaTheme="minorEastAsia" w:hAnsiTheme="minorEastAsia"/>
              </w:rPr>
            </w:pPr>
          </w:p>
        </w:tc>
        <w:tc>
          <w:tcPr>
            <w:tcW w:w="1098" w:type="dxa"/>
            <w:vAlign w:val="center"/>
          </w:tcPr>
          <w:p w:rsidR="000B1BD7" w:rsidRPr="002E37E7" w:rsidRDefault="000B1BD7">
            <w:pPr>
              <w:spacing w:line="440" w:lineRule="exact"/>
              <w:jc w:val="center"/>
              <w:rPr>
                <w:rFonts w:asciiTheme="minorEastAsia" w:eastAsiaTheme="minorEastAsia" w:hAnsiTheme="minorEastAsia"/>
              </w:rPr>
            </w:pPr>
          </w:p>
        </w:tc>
        <w:tc>
          <w:tcPr>
            <w:tcW w:w="1132" w:type="dxa"/>
            <w:vAlign w:val="center"/>
          </w:tcPr>
          <w:p w:rsidR="000B1BD7" w:rsidRPr="002E37E7" w:rsidRDefault="000B1BD7">
            <w:pPr>
              <w:spacing w:line="440" w:lineRule="exact"/>
              <w:jc w:val="center"/>
              <w:rPr>
                <w:rFonts w:asciiTheme="minorEastAsia" w:eastAsiaTheme="minorEastAsia" w:hAnsiTheme="minorEastAsia"/>
              </w:rPr>
            </w:pPr>
          </w:p>
        </w:tc>
        <w:tc>
          <w:tcPr>
            <w:tcW w:w="1262" w:type="dxa"/>
            <w:vAlign w:val="center"/>
          </w:tcPr>
          <w:p w:rsidR="000B1BD7" w:rsidRPr="002E37E7" w:rsidRDefault="000B1BD7">
            <w:pPr>
              <w:spacing w:line="440" w:lineRule="exact"/>
              <w:jc w:val="center"/>
              <w:rPr>
                <w:rFonts w:asciiTheme="minorEastAsia" w:eastAsiaTheme="minorEastAsia" w:hAnsiTheme="minorEastAsia"/>
              </w:rPr>
            </w:pPr>
          </w:p>
        </w:tc>
        <w:tc>
          <w:tcPr>
            <w:tcW w:w="911" w:type="dxa"/>
            <w:vAlign w:val="center"/>
          </w:tcPr>
          <w:p w:rsidR="000B1BD7" w:rsidRPr="002E37E7" w:rsidRDefault="000B1BD7">
            <w:pPr>
              <w:spacing w:line="440" w:lineRule="exact"/>
              <w:jc w:val="center"/>
              <w:rPr>
                <w:rFonts w:asciiTheme="minorEastAsia" w:eastAsiaTheme="minorEastAsia" w:hAnsiTheme="minorEastAsia"/>
              </w:rPr>
            </w:pPr>
          </w:p>
        </w:tc>
        <w:tc>
          <w:tcPr>
            <w:tcW w:w="1035" w:type="dxa"/>
            <w:vAlign w:val="center"/>
          </w:tcPr>
          <w:p w:rsidR="000B1BD7" w:rsidRPr="002E37E7" w:rsidRDefault="000B1BD7">
            <w:pPr>
              <w:spacing w:line="440" w:lineRule="exact"/>
              <w:rPr>
                <w:rFonts w:asciiTheme="minorEastAsia" w:eastAsiaTheme="minorEastAsia" w:hAnsiTheme="minorEastAsia"/>
              </w:rPr>
            </w:pPr>
          </w:p>
        </w:tc>
      </w:tr>
      <w:tr w:rsidR="000B1BD7" w:rsidRPr="002E37E7">
        <w:trPr>
          <w:trHeight w:val="443"/>
        </w:trPr>
        <w:tc>
          <w:tcPr>
            <w:tcW w:w="733" w:type="dxa"/>
            <w:vAlign w:val="center"/>
          </w:tcPr>
          <w:p w:rsidR="000B1BD7" w:rsidRPr="002E37E7" w:rsidRDefault="005D6D48">
            <w:pPr>
              <w:spacing w:line="440" w:lineRule="exact"/>
              <w:jc w:val="center"/>
              <w:rPr>
                <w:rFonts w:asciiTheme="minorEastAsia" w:eastAsiaTheme="minorEastAsia" w:hAnsiTheme="minorEastAsia"/>
              </w:rPr>
            </w:pPr>
            <w:r w:rsidRPr="002E37E7">
              <w:rPr>
                <w:rFonts w:asciiTheme="minorEastAsia" w:eastAsiaTheme="minorEastAsia" w:hAnsiTheme="minorEastAsia"/>
              </w:rPr>
              <w:t>2</w:t>
            </w:r>
          </w:p>
        </w:tc>
        <w:tc>
          <w:tcPr>
            <w:tcW w:w="1218" w:type="dxa"/>
            <w:vAlign w:val="center"/>
          </w:tcPr>
          <w:p w:rsidR="000B1BD7" w:rsidRPr="002E37E7" w:rsidRDefault="000B1BD7">
            <w:pPr>
              <w:spacing w:line="440" w:lineRule="exact"/>
              <w:jc w:val="center"/>
              <w:rPr>
                <w:rFonts w:asciiTheme="minorEastAsia" w:eastAsiaTheme="minorEastAsia" w:hAnsiTheme="minorEastAsia"/>
              </w:rPr>
            </w:pPr>
          </w:p>
        </w:tc>
        <w:tc>
          <w:tcPr>
            <w:tcW w:w="1221" w:type="dxa"/>
            <w:vAlign w:val="center"/>
          </w:tcPr>
          <w:p w:rsidR="000B1BD7" w:rsidRPr="002E37E7" w:rsidRDefault="000B1BD7">
            <w:pPr>
              <w:spacing w:line="440" w:lineRule="exact"/>
              <w:jc w:val="center"/>
              <w:rPr>
                <w:rFonts w:asciiTheme="minorEastAsia" w:eastAsiaTheme="minorEastAsia" w:hAnsiTheme="minorEastAsia"/>
              </w:rPr>
            </w:pPr>
          </w:p>
        </w:tc>
        <w:tc>
          <w:tcPr>
            <w:tcW w:w="1099" w:type="dxa"/>
            <w:vAlign w:val="center"/>
          </w:tcPr>
          <w:p w:rsidR="000B1BD7" w:rsidRPr="002E37E7" w:rsidRDefault="000B1BD7">
            <w:pPr>
              <w:spacing w:line="440" w:lineRule="exact"/>
              <w:jc w:val="center"/>
              <w:rPr>
                <w:rFonts w:asciiTheme="minorEastAsia" w:eastAsiaTheme="minorEastAsia" w:hAnsiTheme="minorEastAsia"/>
              </w:rPr>
            </w:pPr>
          </w:p>
        </w:tc>
        <w:tc>
          <w:tcPr>
            <w:tcW w:w="1098" w:type="dxa"/>
            <w:vAlign w:val="center"/>
          </w:tcPr>
          <w:p w:rsidR="000B1BD7" w:rsidRPr="002E37E7" w:rsidRDefault="000B1BD7">
            <w:pPr>
              <w:spacing w:line="440" w:lineRule="exact"/>
              <w:jc w:val="center"/>
              <w:rPr>
                <w:rFonts w:asciiTheme="minorEastAsia" w:eastAsiaTheme="minorEastAsia" w:hAnsiTheme="minorEastAsia"/>
              </w:rPr>
            </w:pPr>
          </w:p>
        </w:tc>
        <w:tc>
          <w:tcPr>
            <w:tcW w:w="1132" w:type="dxa"/>
            <w:vAlign w:val="center"/>
          </w:tcPr>
          <w:p w:rsidR="000B1BD7" w:rsidRPr="002E37E7" w:rsidRDefault="000B1BD7">
            <w:pPr>
              <w:spacing w:line="440" w:lineRule="exact"/>
              <w:jc w:val="center"/>
              <w:rPr>
                <w:rFonts w:asciiTheme="minorEastAsia" w:eastAsiaTheme="minorEastAsia" w:hAnsiTheme="minorEastAsia"/>
              </w:rPr>
            </w:pPr>
          </w:p>
        </w:tc>
        <w:tc>
          <w:tcPr>
            <w:tcW w:w="1262" w:type="dxa"/>
            <w:vAlign w:val="center"/>
          </w:tcPr>
          <w:p w:rsidR="000B1BD7" w:rsidRPr="002E37E7" w:rsidRDefault="000B1BD7">
            <w:pPr>
              <w:spacing w:line="440" w:lineRule="exact"/>
              <w:jc w:val="center"/>
              <w:rPr>
                <w:rFonts w:asciiTheme="minorEastAsia" w:eastAsiaTheme="minorEastAsia" w:hAnsiTheme="minorEastAsia"/>
              </w:rPr>
            </w:pPr>
          </w:p>
        </w:tc>
        <w:tc>
          <w:tcPr>
            <w:tcW w:w="911" w:type="dxa"/>
            <w:vAlign w:val="center"/>
          </w:tcPr>
          <w:p w:rsidR="000B1BD7" w:rsidRPr="002E37E7" w:rsidRDefault="000B1BD7">
            <w:pPr>
              <w:spacing w:line="440" w:lineRule="exact"/>
              <w:jc w:val="center"/>
              <w:rPr>
                <w:rFonts w:asciiTheme="minorEastAsia" w:eastAsiaTheme="minorEastAsia" w:hAnsiTheme="minorEastAsia"/>
              </w:rPr>
            </w:pPr>
          </w:p>
        </w:tc>
        <w:tc>
          <w:tcPr>
            <w:tcW w:w="1035" w:type="dxa"/>
            <w:vAlign w:val="center"/>
          </w:tcPr>
          <w:p w:rsidR="000B1BD7" w:rsidRPr="002E37E7" w:rsidRDefault="000B1BD7">
            <w:pPr>
              <w:spacing w:line="440" w:lineRule="exact"/>
              <w:rPr>
                <w:rFonts w:asciiTheme="minorEastAsia" w:eastAsiaTheme="minorEastAsia" w:hAnsiTheme="minorEastAsia"/>
              </w:rPr>
            </w:pPr>
          </w:p>
        </w:tc>
      </w:tr>
      <w:tr w:rsidR="000B1BD7" w:rsidRPr="002E37E7">
        <w:trPr>
          <w:trHeight w:val="428"/>
        </w:trPr>
        <w:tc>
          <w:tcPr>
            <w:tcW w:w="733" w:type="dxa"/>
            <w:vAlign w:val="center"/>
          </w:tcPr>
          <w:p w:rsidR="000B1BD7" w:rsidRPr="002E37E7" w:rsidRDefault="005D6D48">
            <w:pPr>
              <w:spacing w:line="440" w:lineRule="exact"/>
              <w:jc w:val="center"/>
              <w:rPr>
                <w:rFonts w:asciiTheme="minorEastAsia" w:eastAsiaTheme="minorEastAsia" w:hAnsiTheme="minorEastAsia"/>
              </w:rPr>
            </w:pPr>
            <w:r w:rsidRPr="002E37E7">
              <w:rPr>
                <w:rFonts w:asciiTheme="minorEastAsia" w:eastAsiaTheme="minorEastAsia" w:hAnsiTheme="minorEastAsia"/>
              </w:rPr>
              <w:t>3</w:t>
            </w:r>
          </w:p>
        </w:tc>
        <w:tc>
          <w:tcPr>
            <w:tcW w:w="1218" w:type="dxa"/>
            <w:vAlign w:val="center"/>
          </w:tcPr>
          <w:p w:rsidR="000B1BD7" w:rsidRPr="002E37E7" w:rsidRDefault="000B1BD7">
            <w:pPr>
              <w:spacing w:line="440" w:lineRule="exact"/>
              <w:jc w:val="center"/>
              <w:rPr>
                <w:rFonts w:asciiTheme="minorEastAsia" w:eastAsiaTheme="minorEastAsia" w:hAnsiTheme="minorEastAsia"/>
              </w:rPr>
            </w:pPr>
          </w:p>
        </w:tc>
        <w:tc>
          <w:tcPr>
            <w:tcW w:w="1221" w:type="dxa"/>
            <w:vAlign w:val="center"/>
          </w:tcPr>
          <w:p w:rsidR="000B1BD7" w:rsidRPr="002E37E7" w:rsidRDefault="000B1BD7">
            <w:pPr>
              <w:spacing w:line="440" w:lineRule="exact"/>
              <w:jc w:val="center"/>
              <w:rPr>
                <w:rFonts w:asciiTheme="minorEastAsia" w:eastAsiaTheme="minorEastAsia" w:hAnsiTheme="minorEastAsia"/>
              </w:rPr>
            </w:pPr>
          </w:p>
        </w:tc>
        <w:tc>
          <w:tcPr>
            <w:tcW w:w="1099" w:type="dxa"/>
            <w:vAlign w:val="center"/>
          </w:tcPr>
          <w:p w:rsidR="000B1BD7" w:rsidRPr="002E37E7" w:rsidRDefault="000B1BD7">
            <w:pPr>
              <w:spacing w:line="440" w:lineRule="exact"/>
              <w:jc w:val="center"/>
              <w:rPr>
                <w:rFonts w:asciiTheme="minorEastAsia" w:eastAsiaTheme="minorEastAsia" w:hAnsiTheme="minorEastAsia"/>
              </w:rPr>
            </w:pPr>
          </w:p>
        </w:tc>
        <w:tc>
          <w:tcPr>
            <w:tcW w:w="1098" w:type="dxa"/>
            <w:vAlign w:val="center"/>
          </w:tcPr>
          <w:p w:rsidR="000B1BD7" w:rsidRPr="002E37E7" w:rsidRDefault="000B1BD7">
            <w:pPr>
              <w:spacing w:line="440" w:lineRule="exact"/>
              <w:jc w:val="center"/>
              <w:rPr>
                <w:rFonts w:asciiTheme="minorEastAsia" w:eastAsiaTheme="minorEastAsia" w:hAnsiTheme="minorEastAsia"/>
              </w:rPr>
            </w:pPr>
          </w:p>
        </w:tc>
        <w:tc>
          <w:tcPr>
            <w:tcW w:w="1132" w:type="dxa"/>
            <w:vAlign w:val="center"/>
          </w:tcPr>
          <w:p w:rsidR="000B1BD7" w:rsidRPr="002E37E7" w:rsidRDefault="000B1BD7">
            <w:pPr>
              <w:spacing w:line="440" w:lineRule="exact"/>
              <w:jc w:val="center"/>
              <w:rPr>
                <w:rFonts w:asciiTheme="minorEastAsia" w:eastAsiaTheme="minorEastAsia" w:hAnsiTheme="minorEastAsia"/>
              </w:rPr>
            </w:pPr>
          </w:p>
        </w:tc>
        <w:tc>
          <w:tcPr>
            <w:tcW w:w="1262" w:type="dxa"/>
            <w:vAlign w:val="center"/>
          </w:tcPr>
          <w:p w:rsidR="000B1BD7" w:rsidRPr="002E37E7" w:rsidRDefault="000B1BD7">
            <w:pPr>
              <w:spacing w:line="440" w:lineRule="exact"/>
              <w:jc w:val="center"/>
              <w:rPr>
                <w:rFonts w:asciiTheme="minorEastAsia" w:eastAsiaTheme="minorEastAsia" w:hAnsiTheme="minorEastAsia"/>
              </w:rPr>
            </w:pPr>
          </w:p>
        </w:tc>
        <w:tc>
          <w:tcPr>
            <w:tcW w:w="911" w:type="dxa"/>
            <w:vAlign w:val="center"/>
          </w:tcPr>
          <w:p w:rsidR="000B1BD7" w:rsidRPr="002E37E7" w:rsidRDefault="000B1BD7">
            <w:pPr>
              <w:spacing w:line="440" w:lineRule="exact"/>
              <w:jc w:val="center"/>
              <w:rPr>
                <w:rFonts w:asciiTheme="minorEastAsia" w:eastAsiaTheme="minorEastAsia" w:hAnsiTheme="minorEastAsia"/>
              </w:rPr>
            </w:pPr>
          </w:p>
        </w:tc>
        <w:tc>
          <w:tcPr>
            <w:tcW w:w="1035" w:type="dxa"/>
            <w:vAlign w:val="center"/>
          </w:tcPr>
          <w:p w:rsidR="000B1BD7" w:rsidRPr="002E37E7" w:rsidRDefault="000B1BD7">
            <w:pPr>
              <w:spacing w:line="440" w:lineRule="exact"/>
              <w:rPr>
                <w:rFonts w:asciiTheme="minorEastAsia" w:eastAsiaTheme="minorEastAsia" w:hAnsiTheme="minorEastAsia"/>
              </w:rPr>
            </w:pPr>
          </w:p>
        </w:tc>
      </w:tr>
      <w:tr w:rsidR="000B1BD7" w:rsidRPr="002E37E7">
        <w:trPr>
          <w:trHeight w:val="443"/>
        </w:trPr>
        <w:tc>
          <w:tcPr>
            <w:tcW w:w="733" w:type="dxa"/>
            <w:vAlign w:val="center"/>
          </w:tcPr>
          <w:p w:rsidR="000B1BD7" w:rsidRPr="002E37E7" w:rsidRDefault="005D6D48">
            <w:pPr>
              <w:spacing w:line="440" w:lineRule="exact"/>
              <w:jc w:val="center"/>
              <w:rPr>
                <w:rFonts w:asciiTheme="minorEastAsia" w:eastAsiaTheme="minorEastAsia" w:hAnsiTheme="minorEastAsia"/>
              </w:rPr>
            </w:pPr>
            <w:r w:rsidRPr="002E37E7">
              <w:rPr>
                <w:rFonts w:asciiTheme="minorEastAsia" w:eastAsiaTheme="minorEastAsia" w:hAnsiTheme="minorEastAsia" w:hint="eastAsia"/>
              </w:rPr>
              <w:t>……</w:t>
            </w:r>
          </w:p>
        </w:tc>
        <w:tc>
          <w:tcPr>
            <w:tcW w:w="1218" w:type="dxa"/>
            <w:vAlign w:val="center"/>
          </w:tcPr>
          <w:p w:rsidR="000B1BD7" w:rsidRPr="002E37E7" w:rsidRDefault="000B1BD7">
            <w:pPr>
              <w:spacing w:line="440" w:lineRule="exact"/>
              <w:jc w:val="center"/>
              <w:rPr>
                <w:rFonts w:asciiTheme="minorEastAsia" w:eastAsiaTheme="minorEastAsia" w:hAnsiTheme="minorEastAsia"/>
              </w:rPr>
            </w:pPr>
          </w:p>
        </w:tc>
        <w:tc>
          <w:tcPr>
            <w:tcW w:w="1221" w:type="dxa"/>
            <w:vAlign w:val="center"/>
          </w:tcPr>
          <w:p w:rsidR="000B1BD7" w:rsidRPr="002E37E7" w:rsidRDefault="000B1BD7">
            <w:pPr>
              <w:spacing w:line="440" w:lineRule="exact"/>
              <w:jc w:val="center"/>
              <w:rPr>
                <w:rFonts w:asciiTheme="minorEastAsia" w:eastAsiaTheme="minorEastAsia" w:hAnsiTheme="minorEastAsia"/>
              </w:rPr>
            </w:pPr>
          </w:p>
        </w:tc>
        <w:tc>
          <w:tcPr>
            <w:tcW w:w="1099" w:type="dxa"/>
            <w:vAlign w:val="center"/>
          </w:tcPr>
          <w:p w:rsidR="000B1BD7" w:rsidRPr="002E37E7" w:rsidRDefault="000B1BD7">
            <w:pPr>
              <w:spacing w:line="440" w:lineRule="exact"/>
              <w:jc w:val="center"/>
              <w:rPr>
                <w:rFonts w:asciiTheme="minorEastAsia" w:eastAsiaTheme="minorEastAsia" w:hAnsiTheme="minorEastAsia"/>
              </w:rPr>
            </w:pPr>
          </w:p>
        </w:tc>
        <w:tc>
          <w:tcPr>
            <w:tcW w:w="1098" w:type="dxa"/>
            <w:vAlign w:val="center"/>
          </w:tcPr>
          <w:p w:rsidR="000B1BD7" w:rsidRPr="002E37E7" w:rsidRDefault="000B1BD7">
            <w:pPr>
              <w:spacing w:line="440" w:lineRule="exact"/>
              <w:jc w:val="center"/>
              <w:rPr>
                <w:rFonts w:asciiTheme="minorEastAsia" w:eastAsiaTheme="minorEastAsia" w:hAnsiTheme="minorEastAsia"/>
              </w:rPr>
            </w:pPr>
          </w:p>
        </w:tc>
        <w:tc>
          <w:tcPr>
            <w:tcW w:w="1132" w:type="dxa"/>
            <w:vAlign w:val="center"/>
          </w:tcPr>
          <w:p w:rsidR="000B1BD7" w:rsidRPr="002E37E7" w:rsidRDefault="000B1BD7">
            <w:pPr>
              <w:spacing w:line="440" w:lineRule="exact"/>
              <w:jc w:val="center"/>
              <w:rPr>
                <w:rFonts w:asciiTheme="minorEastAsia" w:eastAsiaTheme="minorEastAsia" w:hAnsiTheme="minorEastAsia"/>
              </w:rPr>
            </w:pPr>
          </w:p>
        </w:tc>
        <w:tc>
          <w:tcPr>
            <w:tcW w:w="1262" w:type="dxa"/>
            <w:vAlign w:val="center"/>
          </w:tcPr>
          <w:p w:rsidR="000B1BD7" w:rsidRPr="002E37E7" w:rsidRDefault="000B1BD7">
            <w:pPr>
              <w:spacing w:line="440" w:lineRule="exact"/>
              <w:jc w:val="center"/>
              <w:rPr>
                <w:rFonts w:asciiTheme="minorEastAsia" w:eastAsiaTheme="minorEastAsia" w:hAnsiTheme="minorEastAsia"/>
              </w:rPr>
            </w:pPr>
          </w:p>
        </w:tc>
        <w:tc>
          <w:tcPr>
            <w:tcW w:w="911" w:type="dxa"/>
            <w:vAlign w:val="center"/>
          </w:tcPr>
          <w:p w:rsidR="000B1BD7" w:rsidRPr="002E37E7" w:rsidRDefault="000B1BD7">
            <w:pPr>
              <w:spacing w:line="440" w:lineRule="exact"/>
              <w:jc w:val="center"/>
              <w:rPr>
                <w:rFonts w:asciiTheme="minorEastAsia" w:eastAsiaTheme="minorEastAsia" w:hAnsiTheme="minorEastAsia"/>
              </w:rPr>
            </w:pPr>
          </w:p>
        </w:tc>
        <w:tc>
          <w:tcPr>
            <w:tcW w:w="1035" w:type="dxa"/>
            <w:vAlign w:val="center"/>
          </w:tcPr>
          <w:p w:rsidR="000B1BD7" w:rsidRPr="002E37E7" w:rsidRDefault="000B1BD7">
            <w:pPr>
              <w:spacing w:line="440" w:lineRule="exact"/>
              <w:rPr>
                <w:rFonts w:asciiTheme="minorEastAsia" w:eastAsiaTheme="minorEastAsia" w:hAnsiTheme="minorEastAsia"/>
              </w:rPr>
            </w:pPr>
          </w:p>
        </w:tc>
      </w:tr>
      <w:tr w:rsidR="000B1BD7" w:rsidRPr="002E37E7">
        <w:trPr>
          <w:trHeight w:val="456"/>
        </w:trPr>
        <w:tc>
          <w:tcPr>
            <w:tcW w:w="1951" w:type="dxa"/>
            <w:gridSpan w:val="2"/>
            <w:vAlign w:val="center"/>
          </w:tcPr>
          <w:p w:rsidR="000B1BD7" w:rsidRPr="002E37E7" w:rsidRDefault="005D6D48">
            <w:pPr>
              <w:spacing w:line="440" w:lineRule="exact"/>
              <w:jc w:val="center"/>
              <w:rPr>
                <w:rFonts w:asciiTheme="minorEastAsia" w:eastAsiaTheme="minorEastAsia" w:hAnsiTheme="minorEastAsia"/>
                <w:b/>
              </w:rPr>
            </w:pPr>
            <w:r w:rsidRPr="002E37E7">
              <w:rPr>
                <w:rFonts w:asciiTheme="minorEastAsia" w:eastAsiaTheme="minorEastAsia" w:hAnsiTheme="minorEastAsia" w:hint="eastAsia"/>
                <w:b/>
              </w:rPr>
              <w:t>合计</w:t>
            </w:r>
          </w:p>
        </w:tc>
        <w:tc>
          <w:tcPr>
            <w:tcW w:w="1221" w:type="dxa"/>
            <w:vAlign w:val="center"/>
          </w:tcPr>
          <w:p w:rsidR="000B1BD7" w:rsidRPr="002E37E7" w:rsidRDefault="005D6D48">
            <w:pPr>
              <w:spacing w:line="440" w:lineRule="exact"/>
              <w:jc w:val="center"/>
              <w:rPr>
                <w:rFonts w:asciiTheme="minorEastAsia" w:eastAsiaTheme="minorEastAsia" w:hAnsiTheme="minorEastAsia"/>
              </w:rPr>
            </w:pPr>
            <w:r w:rsidRPr="002E37E7">
              <w:rPr>
                <w:rFonts w:asciiTheme="minorEastAsia" w:eastAsiaTheme="minorEastAsia" w:hAnsiTheme="minorEastAsia" w:hint="eastAsia"/>
              </w:rPr>
              <w:t>/</w:t>
            </w:r>
          </w:p>
        </w:tc>
        <w:tc>
          <w:tcPr>
            <w:tcW w:w="1099" w:type="dxa"/>
            <w:vAlign w:val="center"/>
          </w:tcPr>
          <w:p w:rsidR="000B1BD7" w:rsidRPr="002E37E7" w:rsidRDefault="005D6D48">
            <w:pPr>
              <w:spacing w:line="440" w:lineRule="exact"/>
              <w:jc w:val="center"/>
              <w:rPr>
                <w:rFonts w:asciiTheme="minorEastAsia" w:eastAsiaTheme="minorEastAsia" w:hAnsiTheme="minorEastAsia"/>
              </w:rPr>
            </w:pPr>
            <w:r w:rsidRPr="002E37E7">
              <w:rPr>
                <w:rFonts w:asciiTheme="minorEastAsia" w:eastAsiaTheme="minorEastAsia" w:hAnsiTheme="minorEastAsia" w:hint="eastAsia"/>
              </w:rPr>
              <w:t>/</w:t>
            </w:r>
          </w:p>
        </w:tc>
        <w:tc>
          <w:tcPr>
            <w:tcW w:w="1098" w:type="dxa"/>
            <w:vAlign w:val="center"/>
          </w:tcPr>
          <w:p w:rsidR="000B1BD7" w:rsidRPr="002E37E7" w:rsidRDefault="000B1BD7">
            <w:pPr>
              <w:spacing w:line="440" w:lineRule="exact"/>
              <w:jc w:val="center"/>
              <w:rPr>
                <w:rFonts w:asciiTheme="minorEastAsia" w:eastAsiaTheme="minorEastAsia" w:hAnsiTheme="minorEastAsia"/>
              </w:rPr>
            </w:pPr>
          </w:p>
        </w:tc>
        <w:tc>
          <w:tcPr>
            <w:tcW w:w="1132" w:type="dxa"/>
            <w:vAlign w:val="center"/>
          </w:tcPr>
          <w:p w:rsidR="000B1BD7" w:rsidRPr="002E37E7" w:rsidRDefault="005D6D48">
            <w:pPr>
              <w:spacing w:line="440" w:lineRule="exact"/>
              <w:jc w:val="center"/>
              <w:rPr>
                <w:rFonts w:asciiTheme="minorEastAsia" w:eastAsiaTheme="minorEastAsia" w:hAnsiTheme="minorEastAsia"/>
              </w:rPr>
            </w:pPr>
            <w:r w:rsidRPr="002E37E7">
              <w:rPr>
                <w:rFonts w:asciiTheme="minorEastAsia" w:eastAsiaTheme="minorEastAsia" w:hAnsiTheme="minorEastAsia" w:hint="eastAsia"/>
              </w:rPr>
              <w:t>/</w:t>
            </w:r>
          </w:p>
        </w:tc>
        <w:tc>
          <w:tcPr>
            <w:tcW w:w="1262" w:type="dxa"/>
            <w:vAlign w:val="center"/>
          </w:tcPr>
          <w:p w:rsidR="000B1BD7" w:rsidRPr="002E37E7" w:rsidRDefault="000B1BD7">
            <w:pPr>
              <w:spacing w:line="440" w:lineRule="exact"/>
              <w:jc w:val="center"/>
              <w:rPr>
                <w:rFonts w:asciiTheme="minorEastAsia" w:eastAsiaTheme="minorEastAsia" w:hAnsiTheme="minorEastAsia"/>
              </w:rPr>
            </w:pPr>
          </w:p>
        </w:tc>
        <w:tc>
          <w:tcPr>
            <w:tcW w:w="911" w:type="dxa"/>
            <w:vAlign w:val="center"/>
          </w:tcPr>
          <w:p w:rsidR="000B1BD7" w:rsidRPr="002E37E7" w:rsidRDefault="005D6D48">
            <w:pPr>
              <w:spacing w:line="440" w:lineRule="exact"/>
              <w:jc w:val="center"/>
              <w:rPr>
                <w:rFonts w:asciiTheme="minorEastAsia" w:eastAsiaTheme="minorEastAsia" w:hAnsiTheme="minorEastAsia"/>
              </w:rPr>
            </w:pPr>
            <w:r w:rsidRPr="002E37E7">
              <w:rPr>
                <w:rFonts w:asciiTheme="minorEastAsia" w:eastAsiaTheme="minorEastAsia" w:hAnsiTheme="minorEastAsia" w:hint="eastAsia"/>
              </w:rPr>
              <w:t>/</w:t>
            </w:r>
          </w:p>
        </w:tc>
        <w:tc>
          <w:tcPr>
            <w:tcW w:w="1035" w:type="dxa"/>
            <w:vAlign w:val="center"/>
          </w:tcPr>
          <w:p w:rsidR="000B1BD7" w:rsidRPr="002E37E7" w:rsidRDefault="005D6D48">
            <w:pPr>
              <w:spacing w:line="440" w:lineRule="exact"/>
              <w:jc w:val="center"/>
              <w:rPr>
                <w:rFonts w:asciiTheme="minorEastAsia" w:eastAsiaTheme="minorEastAsia" w:hAnsiTheme="minorEastAsia"/>
              </w:rPr>
            </w:pPr>
            <w:r w:rsidRPr="002E37E7">
              <w:rPr>
                <w:rFonts w:asciiTheme="minorEastAsia" w:eastAsiaTheme="minorEastAsia" w:hAnsiTheme="minorEastAsia" w:hint="eastAsia"/>
              </w:rPr>
              <w:t>/</w:t>
            </w:r>
          </w:p>
        </w:tc>
      </w:tr>
      <w:tr w:rsidR="000B1BD7" w:rsidRPr="002E37E7">
        <w:trPr>
          <w:trHeight w:val="456"/>
        </w:trPr>
        <w:tc>
          <w:tcPr>
            <w:tcW w:w="9709" w:type="dxa"/>
            <w:gridSpan w:val="9"/>
            <w:vAlign w:val="center"/>
          </w:tcPr>
          <w:p w:rsidR="000B1BD7" w:rsidRPr="002E37E7" w:rsidRDefault="005D6D48">
            <w:pPr>
              <w:spacing w:line="440" w:lineRule="exact"/>
              <w:jc w:val="left"/>
              <w:rPr>
                <w:rFonts w:asciiTheme="minorEastAsia" w:eastAsiaTheme="minorEastAsia" w:hAnsiTheme="minorEastAsia"/>
              </w:rPr>
            </w:pPr>
            <w:r w:rsidRPr="002E37E7">
              <w:rPr>
                <w:rFonts w:asciiTheme="minorEastAsia" w:eastAsiaTheme="minorEastAsia" w:hAnsiTheme="minorEastAsia" w:hint="eastAsia"/>
                <w:b/>
                <w:lang w:val="zh-CN"/>
              </w:rPr>
              <w:t>本公司招标文件中所提供的以上部分产品为残疾人福利性</w:t>
            </w:r>
            <w:r w:rsidRPr="002E37E7">
              <w:rPr>
                <w:rFonts w:asciiTheme="minorEastAsia" w:eastAsiaTheme="minorEastAsia" w:hAnsiTheme="minorEastAsia"/>
                <w:b/>
                <w:lang w:val="zh-CN"/>
              </w:rPr>
              <w:t>单位</w:t>
            </w:r>
            <w:r w:rsidRPr="002E37E7">
              <w:rPr>
                <w:rFonts w:asciiTheme="minorEastAsia" w:eastAsiaTheme="minorEastAsia" w:hAnsiTheme="minorEastAsia" w:hint="eastAsia"/>
                <w:b/>
                <w:lang w:val="zh-CN"/>
              </w:rPr>
              <w:t>生产的产品，</w:t>
            </w:r>
            <w:r w:rsidRPr="002E37E7">
              <w:rPr>
                <w:rFonts w:asciiTheme="minorEastAsia" w:eastAsiaTheme="minorEastAsia" w:hAnsiTheme="minorEastAsia" w:hint="eastAsia"/>
                <w:b/>
              </w:rPr>
              <w:t>如有虚假</w:t>
            </w:r>
            <w:r w:rsidRPr="002E37E7">
              <w:rPr>
                <w:rFonts w:asciiTheme="minorEastAsia" w:eastAsiaTheme="minorEastAsia" w:hAnsiTheme="minorEastAsia" w:hint="eastAsia"/>
                <w:b/>
                <w:lang w:val="zh-CN"/>
              </w:rPr>
              <w:t>，我公司承担由此产生的一切后果</w:t>
            </w:r>
            <w:r w:rsidRPr="002E37E7">
              <w:rPr>
                <w:rFonts w:asciiTheme="minorEastAsia" w:eastAsiaTheme="minorEastAsia" w:hAnsiTheme="minorEastAsia" w:hint="eastAsia"/>
                <w:lang w:val="zh-CN"/>
              </w:rPr>
              <w:t>。</w:t>
            </w:r>
          </w:p>
        </w:tc>
      </w:tr>
    </w:tbl>
    <w:p w:rsidR="000B1BD7" w:rsidRPr="002E37E7" w:rsidRDefault="000B1BD7">
      <w:pPr>
        <w:adjustRightInd w:val="0"/>
        <w:snapToGrid w:val="0"/>
        <w:spacing w:line="440" w:lineRule="exact"/>
        <w:rPr>
          <w:rFonts w:asciiTheme="minorEastAsia" w:eastAsiaTheme="minorEastAsia" w:hAnsiTheme="minorEastAsia"/>
          <w:u w:val="single"/>
        </w:rPr>
      </w:pPr>
    </w:p>
    <w:p w:rsidR="000B1BD7" w:rsidRPr="002E37E7" w:rsidRDefault="005D6D48">
      <w:pPr>
        <w:adjustRightInd w:val="0"/>
        <w:snapToGrid w:val="0"/>
        <w:spacing w:line="440" w:lineRule="exact"/>
        <w:rPr>
          <w:rFonts w:asciiTheme="minorEastAsia" w:eastAsiaTheme="minorEastAsia" w:hAnsiTheme="minorEastAsia"/>
          <w:b/>
          <w:bCs/>
          <w:szCs w:val="28"/>
        </w:rPr>
      </w:pPr>
      <w:r w:rsidRPr="002E37E7">
        <w:rPr>
          <w:rFonts w:asciiTheme="minorEastAsia" w:eastAsiaTheme="minorEastAsia" w:hAnsiTheme="minorEastAsia" w:hint="eastAsia"/>
          <w:b/>
          <w:bCs/>
          <w:szCs w:val="28"/>
        </w:rPr>
        <w:t>备注：</w:t>
      </w:r>
    </w:p>
    <w:p w:rsidR="000B1BD7" w:rsidRPr="002E37E7" w:rsidRDefault="005D6D48">
      <w:pPr>
        <w:adjustRightInd w:val="0"/>
        <w:snapToGrid w:val="0"/>
        <w:spacing w:line="440" w:lineRule="exact"/>
        <w:jc w:val="left"/>
        <w:rPr>
          <w:rFonts w:asciiTheme="minorEastAsia" w:eastAsiaTheme="minorEastAsia" w:hAnsiTheme="minorEastAsia"/>
          <w:b/>
          <w:bCs/>
          <w:szCs w:val="28"/>
        </w:rPr>
      </w:pPr>
      <w:r w:rsidRPr="002E37E7">
        <w:rPr>
          <w:rFonts w:asciiTheme="minorEastAsia" w:eastAsiaTheme="minorEastAsia" w:hAnsiTheme="minorEastAsia"/>
          <w:b/>
        </w:rPr>
        <w:t>1</w:t>
      </w:r>
      <w:r w:rsidRPr="002E37E7">
        <w:rPr>
          <w:rFonts w:asciiTheme="minorEastAsia" w:eastAsiaTheme="minorEastAsia" w:hAnsiTheme="minorEastAsia" w:hint="eastAsia"/>
          <w:b/>
        </w:rPr>
        <w:t>、表中所列产品应为投标供应商满足招标文件要求</w:t>
      </w:r>
      <w:r w:rsidRPr="002E37E7">
        <w:rPr>
          <w:rFonts w:asciiTheme="minorEastAsia" w:eastAsiaTheme="minorEastAsia" w:hAnsiTheme="minorEastAsia" w:hint="eastAsia"/>
          <w:b/>
          <w:bCs/>
          <w:szCs w:val="28"/>
        </w:rPr>
        <w:t>的残疾人福利性单位生产的产</w:t>
      </w:r>
      <w:r w:rsidRPr="002E37E7">
        <w:rPr>
          <w:rFonts w:asciiTheme="minorEastAsia" w:eastAsiaTheme="minorEastAsia" w:hAnsiTheme="minorEastAsia" w:hint="eastAsia"/>
          <w:b/>
        </w:rPr>
        <w:t>品</w:t>
      </w:r>
      <w:r w:rsidRPr="002E37E7">
        <w:rPr>
          <w:rFonts w:asciiTheme="minorEastAsia" w:eastAsiaTheme="minorEastAsia" w:hAnsiTheme="minorEastAsia" w:hint="eastAsia"/>
          <w:b/>
          <w:bCs/>
          <w:szCs w:val="28"/>
        </w:rPr>
        <w:t>；</w:t>
      </w:r>
    </w:p>
    <w:p w:rsidR="000B1BD7" w:rsidRPr="002E37E7" w:rsidRDefault="005D6D48">
      <w:pPr>
        <w:spacing w:line="440" w:lineRule="exact"/>
        <w:jc w:val="left"/>
        <w:rPr>
          <w:rFonts w:asciiTheme="minorEastAsia" w:eastAsiaTheme="minorEastAsia" w:hAnsiTheme="minorEastAsia"/>
          <w:b/>
          <w:bCs/>
          <w:szCs w:val="28"/>
        </w:rPr>
      </w:pPr>
      <w:r w:rsidRPr="002E37E7">
        <w:rPr>
          <w:rFonts w:asciiTheme="minorEastAsia" w:eastAsiaTheme="minorEastAsia" w:hAnsiTheme="minorEastAsia"/>
          <w:b/>
        </w:rPr>
        <w:t>2</w:t>
      </w:r>
      <w:r w:rsidRPr="002E37E7">
        <w:rPr>
          <w:rFonts w:asciiTheme="minorEastAsia" w:eastAsiaTheme="minorEastAsia" w:hAnsiTheme="minorEastAsia" w:hint="eastAsia"/>
          <w:b/>
        </w:rPr>
        <w:t>、</w:t>
      </w:r>
      <w:r w:rsidRPr="002E37E7">
        <w:rPr>
          <w:rFonts w:asciiTheme="minorEastAsia" w:eastAsiaTheme="minorEastAsia" w:hAnsiTheme="minorEastAsia" w:hint="eastAsia"/>
          <w:b/>
          <w:bCs/>
          <w:szCs w:val="28"/>
        </w:rPr>
        <w:t>如招标文件《投标供应商须知前附表》有约定的，将按约定对排名第一的中标候选供应商提供的《</w:t>
      </w:r>
      <w:r w:rsidRPr="002E37E7">
        <w:rPr>
          <w:rFonts w:asciiTheme="minorEastAsia" w:eastAsiaTheme="minorEastAsia" w:hAnsiTheme="minorEastAsia" w:hint="eastAsia"/>
          <w:b/>
        </w:rPr>
        <w:t>残疾人福利</w:t>
      </w:r>
      <w:r w:rsidRPr="002E37E7">
        <w:rPr>
          <w:rFonts w:asciiTheme="minorEastAsia" w:eastAsiaTheme="minorEastAsia" w:hAnsiTheme="minorEastAsia"/>
          <w:b/>
        </w:rPr>
        <w:t>性</w:t>
      </w:r>
      <w:r w:rsidRPr="002E37E7">
        <w:rPr>
          <w:rFonts w:asciiTheme="minorEastAsia" w:eastAsiaTheme="minorEastAsia" w:hAnsiTheme="minorEastAsia" w:hint="eastAsia"/>
          <w:b/>
        </w:rPr>
        <w:t>单位</w:t>
      </w:r>
      <w:r w:rsidRPr="002E37E7">
        <w:rPr>
          <w:rFonts w:asciiTheme="minorEastAsia" w:eastAsiaTheme="minorEastAsia" w:hAnsiTheme="minorEastAsia"/>
          <w:b/>
        </w:rPr>
        <w:t>声明函</w:t>
      </w:r>
      <w:r w:rsidRPr="002E37E7">
        <w:rPr>
          <w:rFonts w:asciiTheme="minorEastAsia" w:eastAsiaTheme="minorEastAsia" w:hAnsiTheme="minorEastAsia" w:hint="eastAsia"/>
          <w:b/>
          <w:bCs/>
          <w:szCs w:val="28"/>
        </w:rPr>
        <w:t>》，随成交结果一并公告；</w:t>
      </w:r>
    </w:p>
    <w:p w:rsidR="000B1BD7" w:rsidRPr="002E37E7" w:rsidRDefault="005D6D48">
      <w:pPr>
        <w:spacing w:line="440" w:lineRule="exact"/>
        <w:jc w:val="left"/>
        <w:rPr>
          <w:rFonts w:asciiTheme="minorEastAsia" w:eastAsiaTheme="minorEastAsia" w:hAnsiTheme="minorEastAsia"/>
          <w:b/>
        </w:rPr>
      </w:pPr>
      <w:r w:rsidRPr="002E37E7">
        <w:rPr>
          <w:rFonts w:asciiTheme="minorEastAsia" w:eastAsiaTheme="minorEastAsia" w:hAnsiTheme="minorEastAsia"/>
          <w:b/>
          <w:bCs/>
          <w:szCs w:val="28"/>
        </w:rPr>
        <w:t>3</w:t>
      </w:r>
      <w:r w:rsidRPr="002E37E7">
        <w:rPr>
          <w:rFonts w:asciiTheme="minorEastAsia" w:eastAsiaTheme="minorEastAsia" w:hAnsiTheme="minorEastAsia" w:hint="eastAsia"/>
          <w:b/>
          <w:bCs/>
          <w:szCs w:val="28"/>
        </w:rPr>
        <w:t>、投标供应商提供的《残疾人福利</w:t>
      </w:r>
      <w:r w:rsidRPr="002E37E7">
        <w:rPr>
          <w:rFonts w:asciiTheme="minorEastAsia" w:eastAsiaTheme="minorEastAsia" w:hAnsiTheme="minorEastAsia"/>
          <w:b/>
          <w:bCs/>
          <w:szCs w:val="28"/>
        </w:rPr>
        <w:t>性</w:t>
      </w:r>
      <w:r w:rsidRPr="002E37E7">
        <w:rPr>
          <w:rFonts w:asciiTheme="minorEastAsia" w:eastAsiaTheme="minorEastAsia" w:hAnsiTheme="minorEastAsia" w:hint="eastAsia"/>
          <w:b/>
          <w:bCs/>
          <w:szCs w:val="28"/>
        </w:rPr>
        <w:t>单位</w:t>
      </w:r>
      <w:r w:rsidRPr="002E37E7">
        <w:rPr>
          <w:rFonts w:asciiTheme="minorEastAsia" w:eastAsiaTheme="minorEastAsia" w:hAnsiTheme="minorEastAsia"/>
          <w:b/>
          <w:bCs/>
          <w:szCs w:val="28"/>
        </w:rPr>
        <w:t>声明函</w:t>
      </w:r>
      <w:r w:rsidRPr="002E37E7">
        <w:rPr>
          <w:rFonts w:asciiTheme="minorEastAsia" w:eastAsiaTheme="minorEastAsia" w:hAnsiTheme="minorEastAsia" w:hint="eastAsia"/>
          <w:b/>
          <w:bCs/>
          <w:szCs w:val="28"/>
        </w:rPr>
        <w:t>》与</w:t>
      </w:r>
      <w:r w:rsidRPr="002E37E7">
        <w:rPr>
          <w:rFonts w:asciiTheme="minorEastAsia" w:eastAsiaTheme="minorEastAsia" w:hAnsiTheme="minorEastAsia"/>
          <w:b/>
          <w:bCs/>
          <w:szCs w:val="28"/>
        </w:rPr>
        <w:t>事实不符</w:t>
      </w:r>
      <w:r w:rsidRPr="002E37E7">
        <w:rPr>
          <w:rFonts w:asciiTheme="minorEastAsia" w:eastAsiaTheme="minorEastAsia" w:hAnsiTheme="minorEastAsia" w:hint="eastAsia"/>
          <w:b/>
          <w:bCs/>
          <w:szCs w:val="28"/>
        </w:rPr>
        <w:t>的</w:t>
      </w:r>
      <w:r w:rsidRPr="002E37E7">
        <w:rPr>
          <w:rFonts w:asciiTheme="minorEastAsia" w:eastAsiaTheme="minorEastAsia" w:hAnsiTheme="minorEastAsia"/>
          <w:b/>
          <w:bCs/>
          <w:szCs w:val="28"/>
        </w:rPr>
        <w:t>，依照《</w:t>
      </w:r>
      <w:r w:rsidRPr="002E37E7">
        <w:rPr>
          <w:rFonts w:asciiTheme="minorEastAsia" w:eastAsiaTheme="minorEastAsia" w:hAnsiTheme="minorEastAsia" w:hint="eastAsia"/>
          <w:b/>
          <w:bCs/>
          <w:szCs w:val="28"/>
        </w:rPr>
        <w:t>中华人民</w:t>
      </w:r>
      <w:r w:rsidRPr="002E37E7">
        <w:rPr>
          <w:rFonts w:asciiTheme="minorEastAsia" w:eastAsiaTheme="minorEastAsia" w:hAnsiTheme="minorEastAsia"/>
          <w:b/>
          <w:bCs/>
          <w:szCs w:val="28"/>
        </w:rPr>
        <w:t>共和国政府采购</w:t>
      </w:r>
      <w:r w:rsidRPr="002E37E7">
        <w:rPr>
          <w:rFonts w:asciiTheme="minorEastAsia" w:eastAsiaTheme="minorEastAsia" w:hAnsiTheme="minorEastAsia" w:hint="eastAsia"/>
          <w:b/>
          <w:bCs/>
          <w:szCs w:val="28"/>
        </w:rPr>
        <w:t>法</w:t>
      </w:r>
      <w:r w:rsidRPr="002E37E7">
        <w:rPr>
          <w:rFonts w:asciiTheme="minorEastAsia" w:eastAsiaTheme="minorEastAsia" w:hAnsiTheme="minorEastAsia"/>
          <w:b/>
          <w:bCs/>
          <w:szCs w:val="28"/>
        </w:rPr>
        <w:t>》</w:t>
      </w:r>
      <w:r w:rsidRPr="002E37E7">
        <w:rPr>
          <w:rFonts w:asciiTheme="minorEastAsia" w:eastAsiaTheme="minorEastAsia" w:hAnsiTheme="minorEastAsia" w:hint="eastAsia"/>
          <w:b/>
          <w:bCs/>
          <w:szCs w:val="28"/>
        </w:rPr>
        <w:t>第</w:t>
      </w:r>
      <w:r w:rsidRPr="002E37E7">
        <w:rPr>
          <w:rFonts w:asciiTheme="minorEastAsia" w:eastAsiaTheme="minorEastAsia" w:hAnsiTheme="minorEastAsia"/>
          <w:b/>
          <w:bCs/>
          <w:szCs w:val="28"/>
        </w:rPr>
        <w:t>七十七条第一款</w:t>
      </w:r>
      <w:r w:rsidRPr="002E37E7">
        <w:rPr>
          <w:rFonts w:asciiTheme="minorEastAsia" w:eastAsiaTheme="minorEastAsia" w:hAnsiTheme="minorEastAsia" w:hint="eastAsia"/>
          <w:b/>
          <w:bCs/>
          <w:szCs w:val="28"/>
        </w:rPr>
        <w:t>的</w:t>
      </w:r>
      <w:r w:rsidRPr="002E37E7">
        <w:rPr>
          <w:rFonts w:asciiTheme="minorEastAsia" w:eastAsiaTheme="minorEastAsia" w:hAnsiTheme="minorEastAsia"/>
          <w:b/>
          <w:bCs/>
          <w:szCs w:val="28"/>
        </w:rPr>
        <w:t>规定</w:t>
      </w:r>
      <w:r w:rsidRPr="002E37E7">
        <w:rPr>
          <w:rFonts w:asciiTheme="minorEastAsia" w:eastAsiaTheme="minorEastAsia" w:hAnsiTheme="minorEastAsia" w:hint="eastAsia"/>
          <w:b/>
          <w:bCs/>
          <w:szCs w:val="28"/>
        </w:rPr>
        <w:t>追究</w:t>
      </w:r>
      <w:r w:rsidRPr="002E37E7">
        <w:rPr>
          <w:rFonts w:asciiTheme="minorEastAsia" w:eastAsiaTheme="minorEastAsia" w:hAnsiTheme="minorEastAsia"/>
          <w:b/>
          <w:bCs/>
          <w:szCs w:val="28"/>
        </w:rPr>
        <w:t>法律责任；</w:t>
      </w:r>
    </w:p>
    <w:p w:rsidR="000B1BD7" w:rsidRPr="002E37E7" w:rsidRDefault="005D6D48">
      <w:pPr>
        <w:spacing w:line="460" w:lineRule="exact"/>
        <w:rPr>
          <w:rFonts w:asciiTheme="minorEastAsia" w:eastAsiaTheme="minorEastAsia" w:hAnsiTheme="minorEastAsia"/>
          <w:b/>
          <w:szCs w:val="24"/>
        </w:rPr>
      </w:pPr>
      <w:r w:rsidRPr="002E37E7">
        <w:rPr>
          <w:rFonts w:asciiTheme="minorEastAsia" w:eastAsiaTheme="minorEastAsia" w:hAnsiTheme="minorEastAsia"/>
          <w:b/>
          <w:bCs/>
          <w:szCs w:val="28"/>
        </w:rPr>
        <w:t>4</w:t>
      </w:r>
      <w:r w:rsidRPr="002E37E7">
        <w:rPr>
          <w:rFonts w:asciiTheme="minorEastAsia" w:eastAsiaTheme="minorEastAsia" w:hAnsiTheme="minorEastAsia" w:hint="eastAsia"/>
          <w:b/>
          <w:bCs/>
          <w:szCs w:val="28"/>
        </w:rPr>
        <w:t>、投标供应商</w:t>
      </w:r>
      <w:r w:rsidRPr="002E37E7">
        <w:rPr>
          <w:rFonts w:asciiTheme="minorEastAsia" w:eastAsiaTheme="minorEastAsia" w:hAnsiTheme="minorEastAsia"/>
          <w:b/>
          <w:bCs/>
          <w:szCs w:val="28"/>
        </w:rPr>
        <w:t>为</w:t>
      </w:r>
      <w:r w:rsidRPr="002E37E7">
        <w:rPr>
          <w:rFonts w:asciiTheme="minorEastAsia" w:eastAsiaTheme="minorEastAsia" w:hAnsiTheme="minorEastAsia" w:hint="eastAsia"/>
          <w:b/>
          <w:bCs/>
          <w:szCs w:val="28"/>
        </w:rPr>
        <w:t>残疾人福利性单位且</w:t>
      </w:r>
      <w:r w:rsidRPr="002E37E7">
        <w:rPr>
          <w:rFonts w:asciiTheme="minorEastAsia" w:eastAsiaTheme="minorEastAsia" w:hAnsiTheme="minorEastAsia"/>
          <w:b/>
          <w:bCs/>
          <w:szCs w:val="28"/>
        </w:rPr>
        <w:t>所投产品</w:t>
      </w:r>
      <w:r w:rsidRPr="002E37E7">
        <w:rPr>
          <w:rFonts w:asciiTheme="minorEastAsia" w:eastAsiaTheme="minorEastAsia" w:hAnsiTheme="minorEastAsia" w:hint="eastAsia"/>
          <w:b/>
          <w:bCs/>
          <w:szCs w:val="28"/>
        </w:rPr>
        <w:t>为</w:t>
      </w:r>
      <w:r w:rsidRPr="002E37E7">
        <w:rPr>
          <w:rFonts w:asciiTheme="minorEastAsia" w:eastAsiaTheme="minorEastAsia" w:hAnsiTheme="minorEastAsia"/>
          <w:b/>
          <w:bCs/>
          <w:szCs w:val="28"/>
        </w:rPr>
        <w:t>残疾人福利性单位生产的</w:t>
      </w:r>
      <w:r w:rsidRPr="002E37E7">
        <w:rPr>
          <w:rFonts w:asciiTheme="minorEastAsia" w:eastAsiaTheme="minorEastAsia" w:hAnsiTheme="minorEastAsia" w:hint="eastAsia"/>
          <w:b/>
          <w:bCs/>
          <w:szCs w:val="28"/>
        </w:rPr>
        <w:t>产品，则对</w:t>
      </w:r>
      <w:r w:rsidRPr="002E37E7">
        <w:rPr>
          <w:rFonts w:asciiTheme="minorEastAsia" w:eastAsiaTheme="minorEastAsia" w:hAnsiTheme="minorEastAsia"/>
          <w:b/>
          <w:bCs/>
          <w:szCs w:val="28"/>
        </w:rPr>
        <w:t>该产品的</w:t>
      </w:r>
      <w:r w:rsidRPr="002E37E7">
        <w:rPr>
          <w:rFonts w:asciiTheme="minorEastAsia" w:eastAsiaTheme="minorEastAsia" w:hAnsiTheme="minorEastAsia" w:hint="eastAsia"/>
          <w:b/>
          <w:bCs/>
          <w:szCs w:val="28"/>
        </w:rPr>
        <w:t>价格给予</w:t>
      </w:r>
      <w:r w:rsidRPr="002E37E7">
        <w:rPr>
          <w:rFonts w:asciiTheme="minorEastAsia" w:eastAsiaTheme="minorEastAsia" w:hAnsiTheme="minorEastAsia"/>
          <w:b/>
          <w:bCs/>
          <w:szCs w:val="28"/>
        </w:rPr>
        <w:t>6%</w:t>
      </w:r>
      <w:r w:rsidRPr="002E37E7">
        <w:rPr>
          <w:rFonts w:asciiTheme="minorEastAsia" w:eastAsiaTheme="minorEastAsia" w:hAnsiTheme="minorEastAsia" w:hint="eastAsia"/>
          <w:b/>
          <w:bCs/>
          <w:szCs w:val="28"/>
        </w:rPr>
        <w:t>的扣除。</w:t>
      </w:r>
    </w:p>
    <w:p w:rsidR="000B1BD7" w:rsidRPr="002E37E7" w:rsidRDefault="005D6D48">
      <w:pPr>
        <w:widowControl/>
        <w:jc w:val="left"/>
        <w:rPr>
          <w:rFonts w:asciiTheme="minorEastAsia" w:eastAsiaTheme="minorEastAsia" w:hAnsiTheme="minorEastAsia"/>
          <w:b/>
          <w:bCs/>
          <w:sz w:val="32"/>
          <w:szCs w:val="32"/>
        </w:rPr>
      </w:pPr>
      <w:r w:rsidRPr="002E37E7">
        <w:rPr>
          <w:rFonts w:asciiTheme="minorEastAsia" w:eastAsiaTheme="minorEastAsia" w:hAnsiTheme="minorEastAsia"/>
          <w:b/>
          <w:bCs/>
          <w:sz w:val="32"/>
          <w:szCs w:val="32"/>
        </w:rPr>
        <w:br w:type="page"/>
      </w:r>
    </w:p>
    <w:p w:rsidR="000B1BD7" w:rsidRPr="002E37E7" w:rsidRDefault="005D6D48">
      <w:pPr>
        <w:pStyle w:val="23"/>
        <w:spacing w:line="460" w:lineRule="exact"/>
        <w:ind w:right="-21"/>
        <w:jc w:val="center"/>
        <w:rPr>
          <w:rFonts w:asciiTheme="minorEastAsia" w:eastAsiaTheme="minorEastAsia" w:hAnsiTheme="minorEastAsia"/>
          <w:sz w:val="32"/>
          <w:szCs w:val="32"/>
        </w:rPr>
      </w:pPr>
      <w:bookmarkStart w:id="61" w:name="_Toc172171560"/>
      <w:bookmarkStart w:id="62" w:name="_Toc1479973"/>
      <w:bookmarkStart w:id="63" w:name="_Toc1479835"/>
      <w:bookmarkStart w:id="64" w:name="_Toc516969105"/>
      <w:r w:rsidRPr="002E37E7">
        <w:rPr>
          <w:rFonts w:asciiTheme="minorEastAsia" w:eastAsiaTheme="minorEastAsia" w:hAnsiTheme="minorEastAsia" w:hint="eastAsia"/>
          <w:sz w:val="32"/>
          <w:szCs w:val="32"/>
        </w:rPr>
        <w:lastRenderedPageBreak/>
        <w:t>五、采购需求偏离（响应）表</w:t>
      </w:r>
    </w:p>
    <w:p w:rsidR="000B1BD7" w:rsidRPr="002E37E7" w:rsidRDefault="005D6D48">
      <w:pPr>
        <w:spacing w:line="460" w:lineRule="exact"/>
        <w:jc w:val="center"/>
        <w:rPr>
          <w:rFonts w:asciiTheme="minorEastAsia" w:eastAsiaTheme="minorEastAsia" w:hAnsiTheme="minorEastAsia"/>
        </w:rPr>
      </w:pPr>
      <w:r w:rsidRPr="002E37E7">
        <w:rPr>
          <w:rFonts w:asciiTheme="minorEastAsia" w:eastAsiaTheme="minorEastAsia" w:hAnsiTheme="minorEastAsia" w:hint="eastAsia"/>
          <w:sz w:val="28"/>
        </w:rPr>
        <w:t>（投标人可根据本项目实际需要对格式作适当改动）</w:t>
      </w:r>
    </w:p>
    <w:p w:rsidR="000B1BD7" w:rsidRPr="002E37E7" w:rsidRDefault="000B1BD7">
      <w:pPr>
        <w:spacing w:line="460" w:lineRule="exact"/>
        <w:rPr>
          <w:rFonts w:asciiTheme="minorEastAsia" w:eastAsiaTheme="minorEastAsia" w:hAnsiTheme="minorEastAsia"/>
          <w:b/>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64"/>
        <w:gridCol w:w="1514"/>
        <w:gridCol w:w="1874"/>
        <w:gridCol w:w="927"/>
        <w:gridCol w:w="2090"/>
        <w:gridCol w:w="1031"/>
        <w:gridCol w:w="988"/>
      </w:tblGrid>
      <w:tr w:rsidR="000B1BD7" w:rsidRPr="002E37E7">
        <w:trPr>
          <w:cantSplit/>
          <w:trHeight w:val="569"/>
        </w:trPr>
        <w:tc>
          <w:tcPr>
            <w:tcW w:w="2289" w:type="pct"/>
            <w:gridSpan w:val="3"/>
            <w:vAlign w:val="center"/>
          </w:tcPr>
          <w:p w:rsidR="000B1BD7" w:rsidRPr="002E37E7" w:rsidRDefault="005D6D48">
            <w:pPr>
              <w:spacing w:line="460" w:lineRule="exact"/>
              <w:jc w:val="center"/>
              <w:rPr>
                <w:rFonts w:asciiTheme="minorEastAsia" w:eastAsiaTheme="minorEastAsia" w:hAnsiTheme="minorEastAsia"/>
                <w:b/>
                <w:szCs w:val="24"/>
              </w:rPr>
            </w:pPr>
            <w:r w:rsidRPr="002E37E7">
              <w:rPr>
                <w:rFonts w:asciiTheme="minorEastAsia" w:eastAsiaTheme="minorEastAsia" w:hAnsiTheme="minorEastAsia" w:hint="eastAsia"/>
                <w:b/>
                <w:szCs w:val="24"/>
              </w:rPr>
              <w:t>按招标文件规定填写</w:t>
            </w:r>
          </w:p>
        </w:tc>
        <w:tc>
          <w:tcPr>
            <w:tcW w:w="2711" w:type="pct"/>
            <w:gridSpan w:val="4"/>
            <w:vAlign w:val="center"/>
          </w:tcPr>
          <w:p w:rsidR="000B1BD7" w:rsidRPr="002E37E7" w:rsidRDefault="005D6D48">
            <w:pPr>
              <w:spacing w:line="460" w:lineRule="exact"/>
              <w:jc w:val="center"/>
              <w:rPr>
                <w:rFonts w:asciiTheme="minorEastAsia" w:eastAsiaTheme="minorEastAsia" w:hAnsiTheme="minorEastAsia"/>
                <w:b/>
                <w:szCs w:val="24"/>
              </w:rPr>
            </w:pPr>
            <w:r w:rsidRPr="002E37E7">
              <w:rPr>
                <w:rFonts w:asciiTheme="minorEastAsia" w:eastAsiaTheme="minorEastAsia" w:hAnsiTheme="minorEastAsia" w:hint="eastAsia"/>
                <w:b/>
                <w:szCs w:val="24"/>
              </w:rPr>
              <w:t>按投标人所投内容填写</w:t>
            </w:r>
          </w:p>
        </w:tc>
      </w:tr>
      <w:tr w:rsidR="000B1BD7" w:rsidRPr="002E37E7">
        <w:trPr>
          <w:cantSplit/>
          <w:trHeight w:val="742"/>
        </w:trPr>
        <w:tc>
          <w:tcPr>
            <w:tcW w:w="465" w:type="pct"/>
            <w:vAlign w:val="center"/>
          </w:tcPr>
          <w:p w:rsidR="000B1BD7" w:rsidRPr="002E37E7" w:rsidRDefault="005D6D48">
            <w:pPr>
              <w:spacing w:line="460" w:lineRule="exact"/>
              <w:jc w:val="center"/>
              <w:rPr>
                <w:rFonts w:asciiTheme="minorEastAsia" w:eastAsiaTheme="minorEastAsia" w:hAnsiTheme="minorEastAsia"/>
                <w:b/>
                <w:szCs w:val="24"/>
              </w:rPr>
            </w:pPr>
            <w:r w:rsidRPr="002E37E7">
              <w:rPr>
                <w:rFonts w:asciiTheme="minorEastAsia" w:eastAsiaTheme="minorEastAsia" w:hAnsiTheme="minorEastAsia" w:hint="eastAsia"/>
                <w:b/>
                <w:szCs w:val="24"/>
              </w:rPr>
              <w:t>序号</w:t>
            </w:r>
          </w:p>
        </w:tc>
        <w:tc>
          <w:tcPr>
            <w:tcW w:w="815" w:type="pct"/>
            <w:vAlign w:val="center"/>
          </w:tcPr>
          <w:p w:rsidR="000B1BD7" w:rsidRPr="002E37E7" w:rsidRDefault="005D6D48">
            <w:pPr>
              <w:spacing w:line="460" w:lineRule="exact"/>
              <w:jc w:val="center"/>
              <w:rPr>
                <w:rFonts w:asciiTheme="minorEastAsia" w:eastAsiaTheme="minorEastAsia" w:hAnsiTheme="minorEastAsia"/>
                <w:b/>
                <w:szCs w:val="24"/>
              </w:rPr>
            </w:pPr>
            <w:r w:rsidRPr="002E37E7">
              <w:rPr>
                <w:rFonts w:asciiTheme="minorEastAsia" w:eastAsiaTheme="minorEastAsia" w:hAnsiTheme="minorEastAsia" w:hint="eastAsia"/>
                <w:b/>
                <w:szCs w:val="24"/>
              </w:rPr>
              <w:t>品名</w:t>
            </w:r>
          </w:p>
        </w:tc>
        <w:tc>
          <w:tcPr>
            <w:tcW w:w="1008" w:type="pct"/>
            <w:vAlign w:val="center"/>
          </w:tcPr>
          <w:p w:rsidR="000B1BD7" w:rsidRPr="002E37E7" w:rsidRDefault="005D6D48">
            <w:pPr>
              <w:spacing w:line="460" w:lineRule="exact"/>
              <w:jc w:val="center"/>
              <w:rPr>
                <w:rFonts w:asciiTheme="minorEastAsia" w:eastAsiaTheme="minorEastAsia" w:hAnsiTheme="minorEastAsia"/>
                <w:b/>
                <w:szCs w:val="24"/>
              </w:rPr>
            </w:pPr>
            <w:r w:rsidRPr="002E37E7">
              <w:rPr>
                <w:rFonts w:asciiTheme="minorEastAsia" w:eastAsiaTheme="minorEastAsia" w:hAnsiTheme="minorEastAsia" w:hint="eastAsia"/>
                <w:b/>
                <w:szCs w:val="24"/>
              </w:rPr>
              <w:t>技术规格参数</w:t>
            </w:r>
          </w:p>
        </w:tc>
        <w:tc>
          <w:tcPr>
            <w:tcW w:w="499" w:type="pct"/>
            <w:vAlign w:val="center"/>
          </w:tcPr>
          <w:p w:rsidR="000B1BD7" w:rsidRPr="002E37E7" w:rsidRDefault="005D6D48">
            <w:pPr>
              <w:spacing w:line="460" w:lineRule="exact"/>
              <w:rPr>
                <w:rFonts w:asciiTheme="minorEastAsia" w:eastAsiaTheme="minorEastAsia" w:hAnsiTheme="minorEastAsia"/>
                <w:b/>
                <w:szCs w:val="24"/>
              </w:rPr>
            </w:pPr>
            <w:r w:rsidRPr="002E37E7">
              <w:rPr>
                <w:rFonts w:asciiTheme="minorEastAsia" w:eastAsiaTheme="minorEastAsia" w:hAnsiTheme="minorEastAsia" w:hint="eastAsia"/>
                <w:b/>
                <w:szCs w:val="24"/>
              </w:rPr>
              <w:t>品牌、型号、产地</w:t>
            </w:r>
          </w:p>
        </w:tc>
        <w:tc>
          <w:tcPr>
            <w:tcW w:w="1125" w:type="pct"/>
            <w:vAlign w:val="center"/>
          </w:tcPr>
          <w:p w:rsidR="000B1BD7" w:rsidRPr="002E37E7" w:rsidRDefault="005D6D48">
            <w:pPr>
              <w:spacing w:line="460" w:lineRule="exact"/>
              <w:rPr>
                <w:rFonts w:asciiTheme="minorEastAsia" w:eastAsiaTheme="minorEastAsia" w:hAnsiTheme="minorEastAsia"/>
                <w:b/>
                <w:szCs w:val="24"/>
              </w:rPr>
            </w:pPr>
            <w:r w:rsidRPr="002E37E7">
              <w:rPr>
                <w:rFonts w:asciiTheme="minorEastAsia" w:eastAsiaTheme="minorEastAsia" w:hAnsiTheme="minorEastAsia" w:hint="eastAsia"/>
                <w:b/>
                <w:szCs w:val="24"/>
              </w:rPr>
              <w:t>规格技术规格参数</w:t>
            </w:r>
          </w:p>
        </w:tc>
        <w:tc>
          <w:tcPr>
            <w:tcW w:w="555" w:type="pct"/>
            <w:vAlign w:val="center"/>
          </w:tcPr>
          <w:p w:rsidR="000B1BD7" w:rsidRPr="002E37E7" w:rsidRDefault="005D6D48">
            <w:pPr>
              <w:spacing w:line="460" w:lineRule="exact"/>
              <w:jc w:val="center"/>
              <w:rPr>
                <w:rFonts w:asciiTheme="minorEastAsia" w:eastAsiaTheme="minorEastAsia" w:hAnsiTheme="minorEastAsia"/>
                <w:b/>
                <w:szCs w:val="24"/>
              </w:rPr>
            </w:pPr>
            <w:r w:rsidRPr="002E37E7">
              <w:rPr>
                <w:rFonts w:asciiTheme="minorEastAsia" w:eastAsiaTheme="minorEastAsia" w:hAnsiTheme="minorEastAsia" w:hint="eastAsia"/>
                <w:b/>
                <w:szCs w:val="24"/>
              </w:rPr>
              <w:t>偏离</w:t>
            </w:r>
          </w:p>
          <w:p w:rsidR="000B1BD7" w:rsidRPr="002E37E7" w:rsidRDefault="005D6D48">
            <w:pPr>
              <w:spacing w:line="460" w:lineRule="exact"/>
              <w:jc w:val="center"/>
              <w:rPr>
                <w:rFonts w:asciiTheme="minorEastAsia" w:eastAsiaTheme="minorEastAsia" w:hAnsiTheme="minorEastAsia"/>
                <w:b/>
                <w:szCs w:val="24"/>
              </w:rPr>
            </w:pPr>
            <w:r w:rsidRPr="002E37E7">
              <w:rPr>
                <w:rFonts w:asciiTheme="minorEastAsia" w:eastAsiaTheme="minorEastAsia" w:hAnsiTheme="minorEastAsia" w:hint="eastAsia"/>
                <w:b/>
                <w:szCs w:val="24"/>
              </w:rPr>
              <w:t>说明</w:t>
            </w:r>
          </w:p>
        </w:tc>
        <w:tc>
          <w:tcPr>
            <w:tcW w:w="532" w:type="pct"/>
            <w:vAlign w:val="center"/>
          </w:tcPr>
          <w:p w:rsidR="000B1BD7" w:rsidRPr="002E37E7" w:rsidRDefault="005D6D48">
            <w:pPr>
              <w:spacing w:line="460" w:lineRule="exact"/>
              <w:jc w:val="center"/>
              <w:rPr>
                <w:rFonts w:asciiTheme="minorEastAsia" w:eastAsiaTheme="minorEastAsia" w:hAnsiTheme="minorEastAsia"/>
                <w:b/>
                <w:szCs w:val="24"/>
              </w:rPr>
            </w:pPr>
            <w:r w:rsidRPr="002E37E7">
              <w:rPr>
                <w:rFonts w:asciiTheme="minorEastAsia" w:eastAsiaTheme="minorEastAsia" w:hAnsiTheme="minorEastAsia" w:hint="eastAsia"/>
                <w:b/>
                <w:szCs w:val="24"/>
              </w:rPr>
              <w:t>证明材料页码</w:t>
            </w:r>
          </w:p>
        </w:tc>
      </w:tr>
      <w:tr w:rsidR="000B1BD7" w:rsidRPr="002E37E7">
        <w:trPr>
          <w:cantSplit/>
          <w:trHeight w:val="555"/>
        </w:trPr>
        <w:tc>
          <w:tcPr>
            <w:tcW w:w="465" w:type="pct"/>
            <w:vAlign w:val="center"/>
          </w:tcPr>
          <w:p w:rsidR="000B1BD7" w:rsidRPr="002E37E7" w:rsidRDefault="005D6D48">
            <w:pPr>
              <w:spacing w:line="460" w:lineRule="exact"/>
              <w:jc w:val="center"/>
              <w:rPr>
                <w:rFonts w:asciiTheme="minorEastAsia" w:eastAsiaTheme="minorEastAsia" w:hAnsiTheme="minorEastAsia"/>
                <w:szCs w:val="24"/>
              </w:rPr>
            </w:pPr>
            <w:r w:rsidRPr="002E37E7">
              <w:rPr>
                <w:rFonts w:asciiTheme="minorEastAsia" w:eastAsiaTheme="minorEastAsia" w:hAnsiTheme="minorEastAsia" w:hint="eastAsia"/>
                <w:szCs w:val="24"/>
              </w:rPr>
              <w:t>1</w:t>
            </w:r>
          </w:p>
        </w:tc>
        <w:tc>
          <w:tcPr>
            <w:tcW w:w="815" w:type="pct"/>
          </w:tcPr>
          <w:p w:rsidR="000B1BD7" w:rsidRPr="002E37E7" w:rsidRDefault="000B1BD7">
            <w:pPr>
              <w:spacing w:line="460" w:lineRule="exact"/>
              <w:rPr>
                <w:rFonts w:asciiTheme="minorEastAsia" w:eastAsiaTheme="minorEastAsia" w:hAnsiTheme="minorEastAsia"/>
                <w:szCs w:val="24"/>
              </w:rPr>
            </w:pPr>
          </w:p>
        </w:tc>
        <w:tc>
          <w:tcPr>
            <w:tcW w:w="1008" w:type="pct"/>
          </w:tcPr>
          <w:p w:rsidR="000B1BD7" w:rsidRPr="002E37E7" w:rsidRDefault="000B1BD7">
            <w:pPr>
              <w:spacing w:line="460" w:lineRule="exact"/>
              <w:rPr>
                <w:rFonts w:asciiTheme="minorEastAsia" w:eastAsiaTheme="minorEastAsia" w:hAnsiTheme="minorEastAsia"/>
                <w:szCs w:val="24"/>
              </w:rPr>
            </w:pPr>
          </w:p>
        </w:tc>
        <w:tc>
          <w:tcPr>
            <w:tcW w:w="499" w:type="pct"/>
          </w:tcPr>
          <w:p w:rsidR="000B1BD7" w:rsidRPr="002E37E7" w:rsidRDefault="000B1BD7">
            <w:pPr>
              <w:spacing w:line="460" w:lineRule="exact"/>
              <w:rPr>
                <w:rFonts w:asciiTheme="minorEastAsia" w:eastAsiaTheme="minorEastAsia" w:hAnsiTheme="minorEastAsia"/>
                <w:szCs w:val="24"/>
              </w:rPr>
            </w:pPr>
          </w:p>
        </w:tc>
        <w:tc>
          <w:tcPr>
            <w:tcW w:w="1125" w:type="pct"/>
          </w:tcPr>
          <w:p w:rsidR="000B1BD7" w:rsidRPr="002E37E7" w:rsidRDefault="000B1BD7">
            <w:pPr>
              <w:spacing w:line="460" w:lineRule="exact"/>
              <w:rPr>
                <w:rFonts w:asciiTheme="minorEastAsia" w:eastAsiaTheme="minorEastAsia" w:hAnsiTheme="minorEastAsia"/>
                <w:szCs w:val="24"/>
              </w:rPr>
            </w:pPr>
          </w:p>
        </w:tc>
        <w:tc>
          <w:tcPr>
            <w:tcW w:w="555" w:type="pct"/>
          </w:tcPr>
          <w:p w:rsidR="000B1BD7" w:rsidRPr="002E37E7" w:rsidRDefault="000B1BD7">
            <w:pPr>
              <w:spacing w:line="460" w:lineRule="exact"/>
              <w:rPr>
                <w:rFonts w:asciiTheme="minorEastAsia" w:eastAsiaTheme="minorEastAsia" w:hAnsiTheme="minorEastAsia"/>
                <w:szCs w:val="24"/>
              </w:rPr>
            </w:pPr>
          </w:p>
        </w:tc>
        <w:tc>
          <w:tcPr>
            <w:tcW w:w="532" w:type="pct"/>
          </w:tcPr>
          <w:p w:rsidR="000B1BD7" w:rsidRPr="002E37E7" w:rsidRDefault="000B1BD7">
            <w:pPr>
              <w:spacing w:line="460" w:lineRule="exact"/>
              <w:rPr>
                <w:rFonts w:asciiTheme="minorEastAsia" w:eastAsiaTheme="minorEastAsia" w:hAnsiTheme="minorEastAsia"/>
                <w:szCs w:val="24"/>
              </w:rPr>
            </w:pPr>
          </w:p>
        </w:tc>
      </w:tr>
      <w:tr w:rsidR="000B1BD7" w:rsidRPr="002E37E7">
        <w:trPr>
          <w:cantSplit/>
          <w:trHeight w:val="555"/>
        </w:trPr>
        <w:tc>
          <w:tcPr>
            <w:tcW w:w="465" w:type="pct"/>
          </w:tcPr>
          <w:p w:rsidR="000B1BD7" w:rsidRPr="002E37E7" w:rsidRDefault="005D6D48">
            <w:pPr>
              <w:spacing w:line="460" w:lineRule="exact"/>
              <w:jc w:val="center"/>
              <w:rPr>
                <w:rFonts w:asciiTheme="minorEastAsia" w:eastAsiaTheme="minorEastAsia" w:hAnsiTheme="minorEastAsia"/>
                <w:szCs w:val="24"/>
              </w:rPr>
            </w:pPr>
            <w:r w:rsidRPr="002E37E7">
              <w:rPr>
                <w:rFonts w:asciiTheme="minorEastAsia" w:eastAsiaTheme="minorEastAsia" w:hAnsiTheme="minorEastAsia" w:hint="eastAsia"/>
                <w:szCs w:val="24"/>
              </w:rPr>
              <w:t>2</w:t>
            </w:r>
          </w:p>
        </w:tc>
        <w:tc>
          <w:tcPr>
            <w:tcW w:w="815" w:type="pct"/>
          </w:tcPr>
          <w:p w:rsidR="000B1BD7" w:rsidRPr="002E37E7" w:rsidRDefault="000B1BD7">
            <w:pPr>
              <w:spacing w:line="460" w:lineRule="exact"/>
              <w:rPr>
                <w:rFonts w:asciiTheme="minorEastAsia" w:eastAsiaTheme="minorEastAsia" w:hAnsiTheme="minorEastAsia"/>
                <w:szCs w:val="24"/>
              </w:rPr>
            </w:pPr>
          </w:p>
        </w:tc>
        <w:tc>
          <w:tcPr>
            <w:tcW w:w="1008" w:type="pct"/>
          </w:tcPr>
          <w:p w:rsidR="000B1BD7" w:rsidRPr="002E37E7" w:rsidRDefault="000B1BD7">
            <w:pPr>
              <w:spacing w:line="460" w:lineRule="exact"/>
              <w:rPr>
                <w:rFonts w:asciiTheme="minorEastAsia" w:eastAsiaTheme="minorEastAsia" w:hAnsiTheme="minorEastAsia"/>
                <w:szCs w:val="24"/>
              </w:rPr>
            </w:pPr>
          </w:p>
        </w:tc>
        <w:tc>
          <w:tcPr>
            <w:tcW w:w="499" w:type="pct"/>
          </w:tcPr>
          <w:p w:rsidR="000B1BD7" w:rsidRPr="002E37E7" w:rsidRDefault="000B1BD7">
            <w:pPr>
              <w:spacing w:line="460" w:lineRule="exact"/>
              <w:rPr>
                <w:rFonts w:asciiTheme="minorEastAsia" w:eastAsiaTheme="minorEastAsia" w:hAnsiTheme="minorEastAsia"/>
                <w:szCs w:val="24"/>
              </w:rPr>
            </w:pPr>
          </w:p>
        </w:tc>
        <w:tc>
          <w:tcPr>
            <w:tcW w:w="1125" w:type="pct"/>
          </w:tcPr>
          <w:p w:rsidR="000B1BD7" w:rsidRPr="002E37E7" w:rsidRDefault="000B1BD7">
            <w:pPr>
              <w:spacing w:line="460" w:lineRule="exact"/>
              <w:rPr>
                <w:rFonts w:asciiTheme="minorEastAsia" w:eastAsiaTheme="minorEastAsia" w:hAnsiTheme="minorEastAsia"/>
                <w:szCs w:val="24"/>
              </w:rPr>
            </w:pPr>
          </w:p>
        </w:tc>
        <w:tc>
          <w:tcPr>
            <w:tcW w:w="555" w:type="pct"/>
          </w:tcPr>
          <w:p w:rsidR="000B1BD7" w:rsidRPr="002E37E7" w:rsidRDefault="000B1BD7">
            <w:pPr>
              <w:spacing w:line="460" w:lineRule="exact"/>
              <w:rPr>
                <w:rFonts w:asciiTheme="minorEastAsia" w:eastAsiaTheme="minorEastAsia" w:hAnsiTheme="minorEastAsia"/>
                <w:szCs w:val="24"/>
              </w:rPr>
            </w:pPr>
          </w:p>
        </w:tc>
        <w:tc>
          <w:tcPr>
            <w:tcW w:w="532" w:type="pct"/>
          </w:tcPr>
          <w:p w:rsidR="000B1BD7" w:rsidRPr="002E37E7" w:rsidRDefault="000B1BD7">
            <w:pPr>
              <w:spacing w:line="460" w:lineRule="exact"/>
              <w:rPr>
                <w:rFonts w:asciiTheme="minorEastAsia" w:eastAsiaTheme="minorEastAsia" w:hAnsiTheme="minorEastAsia"/>
                <w:szCs w:val="24"/>
              </w:rPr>
            </w:pPr>
          </w:p>
        </w:tc>
      </w:tr>
      <w:tr w:rsidR="000B1BD7" w:rsidRPr="002E37E7">
        <w:trPr>
          <w:cantSplit/>
          <w:trHeight w:val="555"/>
        </w:trPr>
        <w:tc>
          <w:tcPr>
            <w:tcW w:w="465" w:type="pct"/>
          </w:tcPr>
          <w:p w:rsidR="000B1BD7" w:rsidRPr="002E37E7" w:rsidRDefault="005D6D48">
            <w:pPr>
              <w:spacing w:line="460" w:lineRule="exact"/>
              <w:jc w:val="center"/>
              <w:rPr>
                <w:rFonts w:asciiTheme="minorEastAsia" w:eastAsiaTheme="minorEastAsia" w:hAnsiTheme="minorEastAsia"/>
                <w:szCs w:val="24"/>
              </w:rPr>
            </w:pPr>
            <w:r w:rsidRPr="002E37E7">
              <w:rPr>
                <w:rFonts w:asciiTheme="minorEastAsia" w:eastAsiaTheme="minorEastAsia" w:hAnsiTheme="minorEastAsia" w:hint="eastAsia"/>
                <w:szCs w:val="24"/>
              </w:rPr>
              <w:t>3</w:t>
            </w:r>
          </w:p>
        </w:tc>
        <w:tc>
          <w:tcPr>
            <w:tcW w:w="815" w:type="pct"/>
          </w:tcPr>
          <w:p w:rsidR="000B1BD7" w:rsidRPr="002E37E7" w:rsidRDefault="000B1BD7">
            <w:pPr>
              <w:spacing w:line="460" w:lineRule="exact"/>
              <w:rPr>
                <w:rFonts w:asciiTheme="minorEastAsia" w:eastAsiaTheme="minorEastAsia" w:hAnsiTheme="minorEastAsia"/>
                <w:szCs w:val="24"/>
              </w:rPr>
            </w:pPr>
          </w:p>
        </w:tc>
        <w:tc>
          <w:tcPr>
            <w:tcW w:w="1008" w:type="pct"/>
          </w:tcPr>
          <w:p w:rsidR="000B1BD7" w:rsidRPr="002E37E7" w:rsidRDefault="000B1BD7">
            <w:pPr>
              <w:spacing w:line="460" w:lineRule="exact"/>
              <w:rPr>
                <w:rFonts w:asciiTheme="minorEastAsia" w:eastAsiaTheme="minorEastAsia" w:hAnsiTheme="minorEastAsia"/>
                <w:szCs w:val="24"/>
              </w:rPr>
            </w:pPr>
          </w:p>
        </w:tc>
        <w:tc>
          <w:tcPr>
            <w:tcW w:w="499" w:type="pct"/>
          </w:tcPr>
          <w:p w:rsidR="000B1BD7" w:rsidRPr="002E37E7" w:rsidRDefault="000B1BD7">
            <w:pPr>
              <w:spacing w:line="460" w:lineRule="exact"/>
              <w:rPr>
                <w:rFonts w:asciiTheme="minorEastAsia" w:eastAsiaTheme="minorEastAsia" w:hAnsiTheme="minorEastAsia"/>
                <w:szCs w:val="24"/>
              </w:rPr>
            </w:pPr>
          </w:p>
        </w:tc>
        <w:tc>
          <w:tcPr>
            <w:tcW w:w="1125" w:type="pct"/>
          </w:tcPr>
          <w:p w:rsidR="000B1BD7" w:rsidRPr="002E37E7" w:rsidRDefault="000B1BD7">
            <w:pPr>
              <w:spacing w:line="460" w:lineRule="exact"/>
              <w:rPr>
                <w:rFonts w:asciiTheme="minorEastAsia" w:eastAsiaTheme="minorEastAsia" w:hAnsiTheme="minorEastAsia"/>
                <w:szCs w:val="24"/>
              </w:rPr>
            </w:pPr>
          </w:p>
        </w:tc>
        <w:tc>
          <w:tcPr>
            <w:tcW w:w="555" w:type="pct"/>
          </w:tcPr>
          <w:p w:rsidR="000B1BD7" w:rsidRPr="002E37E7" w:rsidRDefault="000B1BD7">
            <w:pPr>
              <w:spacing w:line="460" w:lineRule="exact"/>
              <w:rPr>
                <w:rFonts w:asciiTheme="minorEastAsia" w:eastAsiaTheme="minorEastAsia" w:hAnsiTheme="minorEastAsia"/>
                <w:szCs w:val="24"/>
              </w:rPr>
            </w:pPr>
          </w:p>
        </w:tc>
        <w:tc>
          <w:tcPr>
            <w:tcW w:w="532" w:type="pct"/>
          </w:tcPr>
          <w:p w:rsidR="000B1BD7" w:rsidRPr="002E37E7" w:rsidRDefault="000B1BD7">
            <w:pPr>
              <w:spacing w:line="460" w:lineRule="exact"/>
              <w:rPr>
                <w:rFonts w:asciiTheme="minorEastAsia" w:eastAsiaTheme="minorEastAsia" w:hAnsiTheme="minorEastAsia"/>
                <w:szCs w:val="24"/>
              </w:rPr>
            </w:pPr>
          </w:p>
        </w:tc>
      </w:tr>
      <w:tr w:rsidR="000B1BD7" w:rsidRPr="002E37E7">
        <w:trPr>
          <w:cantSplit/>
          <w:trHeight w:val="555"/>
        </w:trPr>
        <w:tc>
          <w:tcPr>
            <w:tcW w:w="465" w:type="pct"/>
          </w:tcPr>
          <w:p w:rsidR="000B1BD7" w:rsidRPr="002E37E7" w:rsidRDefault="005D6D48">
            <w:pPr>
              <w:spacing w:line="460" w:lineRule="exact"/>
              <w:jc w:val="center"/>
              <w:rPr>
                <w:rFonts w:asciiTheme="minorEastAsia" w:eastAsiaTheme="minorEastAsia" w:hAnsiTheme="minorEastAsia"/>
                <w:szCs w:val="24"/>
              </w:rPr>
            </w:pPr>
            <w:r w:rsidRPr="002E37E7">
              <w:rPr>
                <w:rFonts w:asciiTheme="minorEastAsia" w:eastAsiaTheme="minorEastAsia" w:hAnsiTheme="minorEastAsia" w:hint="eastAsia"/>
                <w:szCs w:val="24"/>
              </w:rPr>
              <w:t>4</w:t>
            </w:r>
          </w:p>
        </w:tc>
        <w:tc>
          <w:tcPr>
            <w:tcW w:w="815" w:type="pct"/>
          </w:tcPr>
          <w:p w:rsidR="000B1BD7" w:rsidRPr="002E37E7" w:rsidRDefault="000B1BD7">
            <w:pPr>
              <w:spacing w:line="460" w:lineRule="exact"/>
              <w:rPr>
                <w:rFonts w:asciiTheme="minorEastAsia" w:eastAsiaTheme="minorEastAsia" w:hAnsiTheme="minorEastAsia"/>
                <w:szCs w:val="24"/>
              </w:rPr>
            </w:pPr>
          </w:p>
        </w:tc>
        <w:tc>
          <w:tcPr>
            <w:tcW w:w="1008" w:type="pct"/>
          </w:tcPr>
          <w:p w:rsidR="000B1BD7" w:rsidRPr="002E37E7" w:rsidRDefault="000B1BD7">
            <w:pPr>
              <w:spacing w:line="460" w:lineRule="exact"/>
              <w:rPr>
                <w:rFonts w:asciiTheme="minorEastAsia" w:eastAsiaTheme="minorEastAsia" w:hAnsiTheme="minorEastAsia"/>
                <w:szCs w:val="24"/>
              </w:rPr>
            </w:pPr>
          </w:p>
        </w:tc>
        <w:tc>
          <w:tcPr>
            <w:tcW w:w="499" w:type="pct"/>
          </w:tcPr>
          <w:p w:rsidR="000B1BD7" w:rsidRPr="002E37E7" w:rsidRDefault="000B1BD7">
            <w:pPr>
              <w:spacing w:line="460" w:lineRule="exact"/>
              <w:rPr>
                <w:rFonts w:asciiTheme="minorEastAsia" w:eastAsiaTheme="minorEastAsia" w:hAnsiTheme="minorEastAsia"/>
                <w:szCs w:val="24"/>
              </w:rPr>
            </w:pPr>
          </w:p>
        </w:tc>
        <w:tc>
          <w:tcPr>
            <w:tcW w:w="1125" w:type="pct"/>
          </w:tcPr>
          <w:p w:rsidR="000B1BD7" w:rsidRPr="002E37E7" w:rsidRDefault="000B1BD7">
            <w:pPr>
              <w:spacing w:line="460" w:lineRule="exact"/>
              <w:rPr>
                <w:rFonts w:asciiTheme="minorEastAsia" w:eastAsiaTheme="minorEastAsia" w:hAnsiTheme="minorEastAsia"/>
                <w:szCs w:val="24"/>
              </w:rPr>
            </w:pPr>
          </w:p>
        </w:tc>
        <w:tc>
          <w:tcPr>
            <w:tcW w:w="555" w:type="pct"/>
          </w:tcPr>
          <w:p w:rsidR="000B1BD7" w:rsidRPr="002E37E7" w:rsidRDefault="000B1BD7">
            <w:pPr>
              <w:spacing w:line="460" w:lineRule="exact"/>
              <w:rPr>
                <w:rFonts w:asciiTheme="minorEastAsia" w:eastAsiaTheme="minorEastAsia" w:hAnsiTheme="minorEastAsia"/>
                <w:szCs w:val="24"/>
              </w:rPr>
            </w:pPr>
          </w:p>
        </w:tc>
        <w:tc>
          <w:tcPr>
            <w:tcW w:w="532" w:type="pct"/>
          </w:tcPr>
          <w:p w:rsidR="000B1BD7" w:rsidRPr="002E37E7" w:rsidRDefault="000B1BD7">
            <w:pPr>
              <w:spacing w:line="460" w:lineRule="exact"/>
              <w:rPr>
                <w:rFonts w:asciiTheme="minorEastAsia" w:eastAsiaTheme="minorEastAsia" w:hAnsiTheme="minorEastAsia"/>
                <w:szCs w:val="24"/>
              </w:rPr>
            </w:pPr>
          </w:p>
        </w:tc>
      </w:tr>
      <w:tr w:rsidR="000B1BD7" w:rsidRPr="002E37E7">
        <w:trPr>
          <w:cantSplit/>
          <w:trHeight w:val="555"/>
        </w:trPr>
        <w:tc>
          <w:tcPr>
            <w:tcW w:w="465" w:type="pct"/>
          </w:tcPr>
          <w:p w:rsidR="000B1BD7" w:rsidRPr="002E37E7" w:rsidRDefault="005D6D48">
            <w:pPr>
              <w:spacing w:line="460" w:lineRule="exact"/>
              <w:jc w:val="center"/>
              <w:rPr>
                <w:rFonts w:asciiTheme="minorEastAsia" w:eastAsiaTheme="minorEastAsia" w:hAnsiTheme="minorEastAsia"/>
                <w:szCs w:val="24"/>
              </w:rPr>
            </w:pPr>
            <w:r w:rsidRPr="002E37E7">
              <w:rPr>
                <w:rFonts w:asciiTheme="minorEastAsia" w:eastAsiaTheme="minorEastAsia" w:hAnsiTheme="minorEastAsia" w:hint="eastAsia"/>
                <w:szCs w:val="24"/>
              </w:rPr>
              <w:t>5</w:t>
            </w:r>
          </w:p>
        </w:tc>
        <w:tc>
          <w:tcPr>
            <w:tcW w:w="815" w:type="pct"/>
          </w:tcPr>
          <w:p w:rsidR="000B1BD7" w:rsidRPr="002E37E7" w:rsidRDefault="000B1BD7">
            <w:pPr>
              <w:spacing w:line="460" w:lineRule="exact"/>
              <w:rPr>
                <w:rFonts w:asciiTheme="minorEastAsia" w:eastAsiaTheme="minorEastAsia" w:hAnsiTheme="minorEastAsia"/>
                <w:szCs w:val="24"/>
              </w:rPr>
            </w:pPr>
          </w:p>
        </w:tc>
        <w:tc>
          <w:tcPr>
            <w:tcW w:w="1008" w:type="pct"/>
          </w:tcPr>
          <w:p w:rsidR="000B1BD7" w:rsidRPr="002E37E7" w:rsidRDefault="000B1BD7">
            <w:pPr>
              <w:spacing w:line="460" w:lineRule="exact"/>
              <w:rPr>
                <w:rFonts w:asciiTheme="minorEastAsia" w:eastAsiaTheme="minorEastAsia" w:hAnsiTheme="minorEastAsia"/>
                <w:szCs w:val="24"/>
              </w:rPr>
            </w:pPr>
          </w:p>
        </w:tc>
        <w:tc>
          <w:tcPr>
            <w:tcW w:w="499" w:type="pct"/>
          </w:tcPr>
          <w:p w:rsidR="000B1BD7" w:rsidRPr="002E37E7" w:rsidRDefault="000B1BD7">
            <w:pPr>
              <w:spacing w:line="460" w:lineRule="exact"/>
              <w:rPr>
                <w:rFonts w:asciiTheme="minorEastAsia" w:eastAsiaTheme="minorEastAsia" w:hAnsiTheme="minorEastAsia"/>
                <w:szCs w:val="24"/>
              </w:rPr>
            </w:pPr>
          </w:p>
        </w:tc>
        <w:tc>
          <w:tcPr>
            <w:tcW w:w="1125" w:type="pct"/>
          </w:tcPr>
          <w:p w:rsidR="000B1BD7" w:rsidRPr="002E37E7" w:rsidRDefault="000B1BD7">
            <w:pPr>
              <w:spacing w:line="460" w:lineRule="exact"/>
              <w:rPr>
                <w:rFonts w:asciiTheme="minorEastAsia" w:eastAsiaTheme="minorEastAsia" w:hAnsiTheme="minorEastAsia"/>
                <w:szCs w:val="24"/>
              </w:rPr>
            </w:pPr>
          </w:p>
        </w:tc>
        <w:tc>
          <w:tcPr>
            <w:tcW w:w="555" w:type="pct"/>
          </w:tcPr>
          <w:p w:rsidR="000B1BD7" w:rsidRPr="002E37E7" w:rsidRDefault="000B1BD7">
            <w:pPr>
              <w:spacing w:line="460" w:lineRule="exact"/>
              <w:rPr>
                <w:rFonts w:asciiTheme="minorEastAsia" w:eastAsiaTheme="minorEastAsia" w:hAnsiTheme="minorEastAsia"/>
                <w:szCs w:val="24"/>
              </w:rPr>
            </w:pPr>
          </w:p>
        </w:tc>
        <w:tc>
          <w:tcPr>
            <w:tcW w:w="532" w:type="pct"/>
          </w:tcPr>
          <w:p w:rsidR="000B1BD7" w:rsidRPr="002E37E7" w:rsidRDefault="000B1BD7">
            <w:pPr>
              <w:spacing w:line="460" w:lineRule="exact"/>
              <w:rPr>
                <w:rFonts w:asciiTheme="minorEastAsia" w:eastAsiaTheme="minorEastAsia" w:hAnsiTheme="minorEastAsia"/>
                <w:szCs w:val="24"/>
              </w:rPr>
            </w:pPr>
          </w:p>
        </w:tc>
      </w:tr>
      <w:tr w:rsidR="000B1BD7" w:rsidRPr="002E37E7">
        <w:trPr>
          <w:cantSplit/>
          <w:trHeight w:val="555"/>
        </w:trPr>
        <w:tc>
          <w:tcPr>
            <w:tcW w:w="465" w:type="pct"/>
          </w:tcPr>
          <w:p w:rsidR="000B1BD7" w:rsidRPr="002E37E7" w:rsidRDefault="005D6D48">
            <w:pPr>
              <w:spacing w:line="460" w:lineRule="exact"/>
              <w:jc w:val="center"/>
              <w:rPr>
                <w:rFonts w:asciiTheme="minorEastAsia" w:eastAsiaTheme="minorEastAsia" w:hAnsiTheme="minorEastAsia"/>
                <w:szCs w:val="24"/>
              </w:rPr>
            </w:pPr>
            <w:r w:rsidRPr="002E37E7">
              <w:rPr>
                <w:rFonts w:asciiTheme="minorEastAsia" w:eastAsiaTheme="minorEastAsia" w:hAnsiTheme="minorEastAsia" w:hint="eastAsia"/>
                <w:szCs w:val="24"/>
              </w:rPr>
              <w:t>6</w:t>
            </w:r>
          </w:p>
        </w:tc>
        <w:tc>
          <w:tcPr>
            <w:tcW w:w="815" w:type="pct"/>
          </w:tcPr>
          <w:p w:rsidR="000B1BD7" w:rsidRPr="002E37E7" w:rsidRDefault="000B1BD7">
            <w:pPr>
              <w:spacing w:line="460" w:lineRule="exact"/>
              <w:rPr>
                <w:rFonts w:asciiTheme="minorEastAsia" w:eastAsiaTheme="minorEastAsia" w:hAnsiTheme="minorEastAsia"/>
                <w:szCs w:val="24"/>
              </w:rPr>
            </w:pPr>
          </w:p>
        </w:tc>
        <w:tc>
          <w:tcPr>
            <w:tcW w:w="1008" w:type="pct"/>
          </w:tcPr>
          <w:p w:rsidR="000B1BD7" w:rsidRPr="002E37E7" w:rsidRDefault="000B1BD7">
            <w:pPr>
              <w:spacing w:line="460" w:lineRule="exact"/>
              <w:rPr>
                <w:rFonts w:asciiTheme="minorEastAsia" w:eastAsiaTheme="minorEastAsia" w:hAnsiTheme="minorEastAsia"/>
                <w:szCs w:val="24"/>
              </w:rPr>
            </w:pPr>
          </w:p>
        </w:tc>
        <w:tc>
          <w:tcPr>
            <w:tcW w:w="499" w:type="pct"/>
          </w:tcPr>
          <w:p w:rsidR="000B1BD7" w:rsidRPr="002E37E7" w:rsidRDefault="000B1BD7">
            <w:pPr>
              <w:spacing w:line="460" w:lineRule="exact"/>
              <w:rPr>
                <w:rFonts w:asciiTheme="minorEastAsia" w:eastAsiaTheme="minorEastAsia" w:hAnsiTheme="minorEastAsia"/>
                <w:szCs w:val="24"/>
              </w:rPr>
            </w:pPr>
          </w:p>
        </w:tc>
        <w:tc>
          <w:tcPr>
            <w:tcW w:w="1125" w:type="pct"/>
          </w:tcPr>
          <w:p w:rsidR="000B1BD7" w:rsidRPr="002E37E7" w:rsidRDefault="000B1BD7">
            <w:pPr>
              <w:spacing w:line="460" w:lineRule="exact"/>
              <w:rPr>
                <w:rFonts w:asciiTheme="minorEastAsia" w:eastAsiaTheme="minorEastAsia" w:hAnsiTheme="minorEastAsia"/>
                <w:szCs w:val="24"/>
              </w:rPr>
            </w:pPr>
          </w:p>
        </w:tc>
        <w:tc>
          <w:tcPr>
            <w:tcW w:w="555" w:type="pct"/>
          </w:tcPr>
          <w:p w:rsidR="000B1BD7" w:rsidRPr="002E37E7" w:rsidRDefault="000B1BD7">
            <w:pPr>
              <w:spacing w:line="460" w:lineRule="exact"/>
              <w:rPr>
                <w:rFonts w:asciiTheme="minorEastAsia" w:eastAsiaTheme="minorEastAsia" w:hAnsiTheme="minorEastAsia"/>
                <w:szCs w:val="24"/>
              </w:rPr>
            </w:pPr>
          </w:p>
        </w:tc>
        <w:tc>
          <w:tcPr>
            <w:tcW w:w="532" w:type="pct"/>
          </w:tcPr>
          <w:p w:rsidR="000B1BD7" w:rsidRPr="002E37E7" w:rsidRDefault="000B1BD7">
            <w:pPr>
              <w:spacing w:line="460" w:lineRule="exact"/>
              <w:rPr>
                <w:rFonts w:asciiTheme="minorEastAsia" w:eastAsiaTheme="minorEastAsia" w:hAnsiTheme="minorEastAsia"/>
                <w:szCs w:val="24"/>
              </w:rPr>
            </w:pPr>
          </w:p>
        </w:tc>
      </w:tr>
      <w:tr w:rsidR="000B1BD7" w:rsidRPr="002E37E7">
        <w:trPr>
          <w:cantSplit/>
          <w:trHeight w:val="555"/>
        </w:trPr>
        <w:tc>
          <w:tcPr>
            <w:tcW w:w="465" w:type="pct"/>
          </w:tcPr>
          <w:p w:rsidR="000B1BD7" w:rsidRPr="002E37E7" w:rsidRDefault="005D6D48">
            <w:pPr>
              <w:spacing w:line="460" w:lineRule="exact"/>
              <w:jc w:val="center"/>
              <w:rPr>
                <w:rFonts w:asciiTheme="minorEastAsia" w:eastAsiaTheme="minorEastAsia" w:hAnsiTheme="minorEastAsia"/>
                <w:szCs w:val="24"/>
              </w:rPr>
            </w:pPr>
            <w:r w:rsidRPr="002E37E7">
              <w:rPr>
                <w:rFonts w:asciiTheme="minorEastAsia" w:eastAsiaTheme="minorEastAsia" w:hAnsiTheme="minorEastAsia" w:hint="eastAsia"/>
                <w:szCs w:val="24"/>
              </w:rPr>
              <w:t>7</w:t>
            </w:r>
          </w:p>
        </w:tc>
        <w:tc>
          <w:tcPr>
            <w:tcW w:w="815" w:type="pct"/>
          </w:tcPr>
          <w:p w:rsidR="000B1BD7" w:rsidRPr="002E37E7" w:rsidRDefault="000B1BD7">
            <w:pPr>
              <w:spacing w:line="460" w:lineRule="exact"/>
              <w:rPr>
                <w:rFonts w:asciiTheme="minorEastAsia" w:eastAsiaTheme="minorEastAsia" w:hAnsiTheme="minorEastAsia"/>
                <w:szCs w:val="24"/>
              </w:rPr>
            </w:pPr>
          </w:p>
        </w:tc>
        <w:tc>
          <w:tcPr>
            <w:tcW w:w="1008" w:type="pct"/>
          </w:tcPr>
          <w:p w:rsidR="000B1BD7" w:rsidRPr="002E37E7" w:rsidRDefault="000B1BD7">
            <w:pPr>
              <w:spacing w:line="460" w:lineRule="exact"/>
              <w:rPr>
                <w:rFonts w:asciiTheme="minorEastAsia" w:eastAsiaTheme="minorEastAsia" w:hAnsiTheme="minorEastAsia"/>
                <w:szCs w:val="24"/>
              </w:rPr>
            </w:pPr>
          </w:p>
        </w:tc>
        <w:tc>
          <w:tcPr>
            <w:tcW w:w="499" w:type="pct"/>
          </w:tcPr>
          <w:p w:rsidR="000B1BD7" w:rsidRPr="002E37E7" w:rsidRDefault="000B1BD7">
            <w:pPr>
              <w:spacing w:line="460" w:lineRule="exact"/>
              <w:rPr>
                <w:rFonts w:asciiTheme="minorEastAsia" w:eastAsiaTheme="minorEastAsia" w:hAnsiTheme="minorEastAsia"/>
                <w:szCs w:val="24"/>
              </w:rPr>
            </w:pPr>
          </w:p>
        </w:tc>
        <w:tc>
          <w:tcPr>
            <w:tcW w:w="1125" w:type="pct"/>
          </w:tcPr>
          <w:p w:rsidR="000B1BD7" w:rsidRPr="002E37E7" w:rsidRDefault="000B1BD7">
            <w:pPr>
              <w:spacing w:line="460" w:lineRule="exact"/>
              <w:rPr>
                <w:rFonts w:asciiTheme="minorEastAsia" w:eastAsiaTheme="minorEastAsia" w:hAnsiTheme="minorEastAsia"/>
                <w:szCs w:val="24"/>
              </w:rPr>
            </w:pPr>
          </w:p>
        </w:tc>
        <w:tc>
          <w:tcPr>
            <w:tcW w:w="555" w:type="pct"/>
          </w:tcPr>
          <w:p w:rsidR="000B1BD7" w:rsidRPr="002E37E7" w:rsidRDefault="000B1BD7">
            <w:pPr>
              <w:spacing w:line="460" w:lineRule="exact"/>
              <w:rPr>
                <w:rFonts w:asciiTheme="minorEastAsia" w:eastAsiaTheme="minorEastAsia" w:hAnsiTheme="minorEastAsia"/>
                <w:szCs w:val="24"/>
              </w:rPr>
            </w:pPr>
          </w:p>
        </w:tc>
        <w:tc>
          <w:tcPr>
            <w:tcW w:w="532" w:type="pct"/>
          </w:tcPr>
          <w:p w:rsidR="000B1BD7" w:rsidRPr="002E37E7" w:rsidRDefault="000B1BD7">
            <w:pPr>
              <w:spacing w:line="460" w:lineRule="exact"/>
              <w:rPr>
                <w:rFonts w:asciiTheme="minorEastAsia" w:eastAsiaTheme="minorEastAsia" w:hAnsiTheme="minorEastAsia"/>
                <w:szCs w:val="24"/>
              </w:rPr>
            </w:pPr>
          </w:p>
        </w:tc>
      </w:tr>
      <w:tr w:rsidR="000B1BD7" w:rsidRPr="002E37E7">
        <w:trPr>
          <w:cantSplit/>
          <w:trHeight w:val="555"/>
        </w:trPr>
        <w:tc>
          <w:tcPr>
            <w:tcW w:w="465" w:type="pct"/>
          </w:tcPr>
          <w:p w:rsidR="000B1BD7" w:rsidRPr="002E37E7" w:rsidRDefault="005D6D48">
            <w:pPr>
              <w:spacing w:line="460" w:lineRule="exact"/>
              <w:jc w:val="center"/>
              <w:rPr>
                <w:rFonts w:asciiTheme="minorEastAsia" w:eastAsiaTheme="minorEastAsia" w:hAnsiTheme="minorEastAsia"/>
                <w:szCs w:val="24"/>
              </w:rPr>
            </w:pPr>
            <w:r w:rsidRPr="002E37E7">
              <w:rPr>
                <w:rFonts w:asciiTheme="minorEastAsia" w:eastAsiaTheme="minorEastAsia" w:hAnsiTheme="minorEastAsia" w:hint="eastAsia"/>
                <w:szCs w:val="24"/>
              </w:rPr>
              <w:t>8</w:t>
            </w:r>
          </w:p>
        </w:tc>
        <w:tc>
          <w:tcPr>
            <w:tcW w:w="815" w:type="pct"/>
          </w:tcPr>
          <w:p w:rsidR="000B1BD7" w:rsidRPr="002E37E7" w:rsidRDefault="000B1BD7">
            <w:pPr>
              <w:spacing w:line="460" w:lineRule="exact"/>
              <w:rPr>
                <w:rFonts w:asciiTheme="minorEastAsia" w:eastAsiaTheme="minorEastAsia" w:hAnsiTheme="minorEastAsia"/>
                <w:szCs w:val="24"/>
              </w:rPr>
            </w:pPr>
          </w:p>
        </w:tc>
        <w:tc>
          <w:tcPr>
            <w:tcW w:w="1008" w:type="pct"/>
          </w:tcPr>
          <w:p w:rsidR="000B1BD7" w:rsidRPr="002E37E7" w:rsidRDefault="000B1BD7">
            <w:pPr>
              <w:spacing w:line="460" w:lineRule="exact"/>
              <w:rPr>
                <w:rFonts w:asciiTheme="minorEastAsia" w:eastAsiaTheme="minorEastAsia" w:hAnsiTheme="minorEastAsia"/>
                <w:szCs w:val="24"/>
              </w:rPr>
            </w:pPr>
          </w:p>
        </w:tc>
        <w:tc>
          <w:tcPr>
            <w:tcW w:w="499" w:type="pct"/>
          </w:tcPr>
          <w:p w:rsidR="000B1BD7" w:rsidRPr="002E37E7" w:rsidRDefault="000B1BD7">
            <w:pPr>
              <w:spacing w:line="460" w:lineRule="exact"/>
              <w:rPr>
                <w:rFonts w:asciiTheme="minorEastAsia" w:eastAsiaTheme="minorEastAsia" w:hAnsiTheme="minorEastAsia"/>
                <w:szCs w:val="24"/>
              </w:rPr>
            </w:pPr>
          </w:p>
        </w:tc>
        <w:tc>
          <w:tcPr>
            <w:tcW w:w="1125" w:type="pct"/>
          </w:tcPr>
          <w:p w:rsidR="000B1BD7" w:rsidRPr="002E37E7" w:rsidRDefault="000B1BD7">
            <w:pPr>
              <w:spacing w:line="460" w:lineRule="exact"/>
              <w:rPr>
                <w:rFonts w:asciiTheme="minorEastAsia" w:eastAsiaTheme="minorEastAsia" w:hAnsiTheme="minorEastAsia"/>
                <w:szCs w:val="24"/>
              </w:rPr>
            </w:pPr>
          </w:p>
        </w:tc>
        <w:tc>
          <w:tcPr>
            <w:tcW w:w="555" w:type="pct"/>
          </w:tcPr>
          <w:p w:rsidR="000B1BD7" w:rsidRPr="002E37E7" w:rsidRDefault="000B1BD7">
            <w:pPr>
              <w:spacing w:line="460" w:lineRule="exact"/>
              <w:rPr>
                <w:rFonts w:asciiTheme="minorEastAsia" w:eastAsiaTheme="minorEastAsia" w:hAnsiTheme="minorEastAsia"/>
                <w:szCs w:val="24"/>
              </w:rPr>
            </w:pPr>
          </w:p>
        </w:tc>
        <w:tc>
          <w:tcPr>
            <w:tcW w:w="532" w:type="pct"/>
          </w:tcPr>
          <w:p w:rsidR="000B1BD7" w:rsidRPr="002E37E7" w:rsidRDefault="000B1BD7">
            <w:pPr>
              <w:spacing w:line="460" w:lineRule="exact"/>
              <w:rPr>
                <w:rFonts w:asciiTheme="minorEastAsia" w:eastAsiaTheme="minorEastAsia" w:hAnsiTheme="minorEastAsia"/>
                <w:szCs w:val="24"/>
              </w:rPr>
            </w:pPr>
          </w:p>
        </w:tc>
      </w:tr>
      <w:tr w:rsidR="000B1BD7" w:rsidRPr="002E37E7">
        <w:trPr>
          <w:cantSplit/>
          <w:trHeight w:val="555"/>
        </w:trPr>
        <w:tc>
          <w:tcPr>
            <w:tcW w:w="465" w:type="pct"/>
          </w:tcPr>
          <w:p w:rsidR="000B1BD7" w:rsidRPr="002E37E7" w:rsidRDefault="005D6D48">
            <w:pPr>
              <w:spacing w:line="460" w:lineRule="exact"/>
              <w:jc w:val="center"/>
              <w:rPr>
                <w:rFonts w:asciiTheme="minorEastAsia" w:eastAsiaTheme="minorEastAsia" w:hAnsiTheme="minorEastAsia"/>
                <w:szCs w:val="24"/>
              </w:rPr>
            </w:pPr>
            <w:r w:rsidRPr="002E37E7">
              <w:rPr>
                <w:rFonts w:asciiTheme="minorEastAsia" w:eastAsiaTheme="minorEastAsia" w:hAnsiTheme="minorEastAsia" w:hint="eastAsia"/>
                <w:szCs w:val="24"/>
              </w:rPr>
              <w:t>9</w:t>
            </w:r>
          </w:p>
        </w:tc>
        <w:tc>
          <w:tcPr>
            <w:tcW w:w="815" w:type="pct"/>
          </w:tcPr>
          <w:p w:rsidR="000B1BD7" w:rsidRPr="002E37E7" w:rsidRDefault="000B1BD7">
            <w:pPr>
              <w:spacing w:line="460" w:lineRule="exact"/>
              <w:rPr>
                <w:rFonts w:asciiTheme="minorEastAsia" w:eastAsiaTheme="minorEastAsia" w:hAnsiTheme="minorEastAsia"/>
                <w:szCs w:val="24"/>
              </w:rPr>
            </w:pPr>
          </w:p>
        </w:tc>
        <w:tc>
          <w:tcPr>
            <w:tcW w:w="1008" w:type="pct"/>
          </w:tcPr>
          <w:p w:rsidR="000B1BD7" w:rsidRPr="002E37E7" w:rsidRDefault="000B1BD7">
            <w:pPr>
              <w:spacing w:line="460" w:lineRule="exact"/>
              <w:rPr>
                <w:rFonts w:asciiTheme="minorEastAsia" w:eastAsiaTheme="minorEastAsia" w:hAnsiTheme="minorEastAsia"/>
                <w:szCs w:val="24"/>
              </w:rPr>
            </w:pPr>
          </w:p>
        </w:tc>
        <w:tc>
          <w:tcPr>
            <w:tcW w:w="499" w:type="pct"/>
          </w:tcPr>
          <w:p w:rsidR="000B1BD7" w:rsidRPr="002E37E7" w:rsidRDefault="000B1BD7">
            <w:pPr>
              <w:spacing w:line="460" w:lineRule="exact"/>
              <w:rPr>
                <w:rFonts w:asciiTheme="minorEastAsia" w:eastAsiaTheme="minorEastAsia" w:hAnsiTheme="minorEastAsia"/>
                <w:szCs w:val="24"/>
              </w:rPr>
            </w:pPr>
          </w:p>
        </w:tc>
        <w:tc>
          <w:tcPr>
            <w:tcW w:w="1125" w:type="pct"/>
          </w:tcPr>
          <w:p w:rsidR="000B1BD7" w:rsidRPr="002E37E7" w:rsidRDefault="000B1BD7">
            <w:pPr>
              <w:spacing w:line="460" w:lineRule="exact"/>
              <w:rPr>
                <w:rFonts w:asciiTheme="minorEastAsia" w:eastAsiaTheme="minorEastAsia" w:hAnsiTheme="minorEastAsia"/>
                <w:szCs w:val="24"/>
              </w:rPr>
            </w:pPr>
          </w:p>
        </w:tc>
        <w:tc>
          <w:tcPr>
            <w:tcW w:w="555" w:type="pct"/>
          </w:tcPr>
          <w:p w:rsidR="000B1BD7" w:rsidRPr="002E37E7" w:rsidRDefault="000B1BD7">
            <w:pPr>
              <w:spacing w:line="460" w:lineRule="exact"/>
              <w:rPr>
                <w:rFonts w:asciiTheme="minorEastAsia" w:eastAsiaTheme="minorEastAsia" w:hAnsiTheme="minorEastAsia"/>
                <w:szCs w:val="24"/>
              </w:rPr>
            </w:pPr>
          </w:p>
        </w:tc>
        <w:tc>
          <w:tcPr>
            <w:tcW w:w="532" w:type="pct"/>
          </w:tcPr>
          <w:p w:rsidR="000B1BD7" w:rsidRPr="002E37E7" w:rsidRDefault="000B1BD7">
            <w:pPr>
              <w:spacing w:line="460" w:lineRule="exact"/>
              <w:rPr>
                <w:rFonts w:asciiTheme="minorEastAsia" w:eastAsiaTheme="minorEastAsia" w:hAnsiTheme="minorEastAsia"/>
                <w:szCs w:val="24"/>
              </w:rPr>
            </w:pPr>
          </w:p>
        </w:tc>
      </w:tr>
      <w:tr w:rsidR="000B1BD7" w:rsidRPr="002E37E7">
        <w:trPr>
          <w:cantSplit/>
          <w:trHeight w:val="555"/>
        </w:trPr>
        <w:tc>
          <w:tcPr>
            <w:tcW w:w="465" w:type="pct"/>
          </w:tcPr>
          <w:p w:rsidR="000B1BD7" w:rsidRPr="002E37E7" w:rsidRDefault="005D6D48">
            <w:pPr>
              <w:spacing w:line="460" w:lineRule="exact"/>
              <w:jc w:val="center"/>
              <w:rPr>
                <w:rFonts w:asciiTheme="minorEastAsia" w:eastAsiaTheme="minorEastAsia" w:hAnsiTheme="minorEastAsia"/>
                <w:szCs w:val="24"/>
              </w:rPr>
            </w:pPr>
            <w:r w:rsidRPr="002E37E7">
              <w:rPr>
                <w:rFonts w:asciiTheme="minorEastAsia" w:eastAsiaTheme="minorEastAsia" w:hAnsiTheme="minorEastAsia" w:hint="eastAsia"/>
                <w:szCs w:val="24"/>
              </w:rPr>
              <w:t>10</w:t>
            </w:r>
          </w:p>
        </w:tc>
        <w:tc>
          <w:tcPr>
            <w:tcW w:w="815" w:type="pct"/>
          </w:tcPr>
          <w:p w:rsidR="000B1BD7" w:rsidRPr="002E37E7" w:rsidRDefault="000B1BD7">
            <w:pPr>
              <w:spacing w:line="460" w:lineRule="exact"/>
              <w:rPr>
                <w:rFonts w:asciiTheme="minorEastAsia" w:eastAsiaTheme="minorEastAsia" w:hAnsiTheme="minorEastAsia"/>
                <w:szCs w:val="24"/>
              </w:rPr>
            </w:pPr>
          </w:p>
        </w:tc>
        <w:tc>
          <w:tcPr>
            <w:tcW w:w="1008" w:type="pct"/>
          </w:tcPr>
          <w:p w:rsidR="000B1BD7" w:rsidRPr="002E37E7" w:rsidRDefault="000B1BD7">
            <w:pPr>
              <w:spacing w:line="460" w:lineRule="exact"/>
              <w:rPr>
                <w:rFonts w:asciiTheme="minorEastAsia" w:eastAsiaTheme="minorEastAsia" w:hAnsiTheme="minorEastAsia"/>
                <w:szCs w:val="24"/>
              </w:rPr>
            </w:pPr>
          </w:p>
        </w:tc>
        <w:tc>
          <w:tcPr>
            <w:tcW w:w="499" w:type="pct"/>
          </w:tcPr>
          <w:p w:rsidR="000B1BD7" w:rsidRPr="002E37E7" w:rsidRDefault="000B1BD7">
            <w:pPr>
              <w:spacing w:line="460" w:lineRule="exact"/>
              <w:rPr>
                <w:rFonts w:asciiTheme="minorEastAsia" w:eastAsiaTheme="minorEastAsia" w:hAnsiTheme="minorEastAsia"/>
                <w:szCs w:val="24"/>
              </w:rPr>
            </w:pPr>
          </w:p>
        </w:tc>
        <w:tc>
          <w:tcPr>
            <w:tcW w:w="1125" w:type="pct"/>
          </w:tcPr>
          <w:p w:rsidR="000B1BD7" w:rsidRPr="002E37E7" w:rsidRDefault="000B1BD7">
            <w:pPr>
              <w:spacing w:line="460" w:lineRule="exact"/>
              <w:rPr>
                <w:rFonts w:asciiTheme="minorEastAsia" w:eastAsiaTheme="minorEastAsia" w:hAnsiTheme="minorEastAsia"/>
                <w:szCs w:val="24"/>
              </w:rPr>
            </w:pPr>
          </w:p>
        </w:tc>
        <w:tc>
          <w:tcPr>
            <w:tcW w:w="555" w:type="pct"/>
          </w:tcPr>
          <w:p w:rsidR="000B1BD7" w:rsidRPr="002E37E7" w:rsidRDefault="000B1BD7">
            <w:pPr>
              <w:spacing w:line="460" w:lineRule="exact"/>
              <w:rPr>
                <w:rFonts w:asciiTheme="minorEastAsia" w:eastAsiaTheme="minorEastAsia" w:hAnsiTheme="minorEastAsia"/>
                <w:szCs w:val="24"/>
              </w:rPr>
            </w:pPr>
          </w:p>
        </w:tc>
        <w:tc>
          <w:tcPr>
            <w:tcW w:w="532" w:type="pct"/>
          </w:tcPr>
          <w:p w:rsidR="000B1BD7" w:rsidRPr="002E37E7" w:rsidRDefault="000B1BD7">
            <w:pPr>
              <w:spacing w:line="460" w:lineRule="exact"/>
              <w:rPr>
                <w:rFonts w:asciiTheme="minorEastAsia" w:eastAsiaTheme="minorEastAsia" w:hAnsiTheme="minorEastAsia"/>
                <w:szCs w:val="24"/>
              </w:rPr>
            </w:pPr>
          </w:p>
        </w:tc>
      </w:tr>
      <w:tr w:rsidR="000B1BD7" w:rsidRPr="002E37E7">
        <w:trPr>
          <w:cantSplit/>
          <w:trHeight w:val="555"/>
        </w:trPr>
        <w:tc>
          <w:tcPr>
            <w:tcW w:w="465" w:type="pct"/>
          </w:tcPr>
          <w:p w:rsidR="000B1BD7" w:rsidRPr="002E37E7" w:rsidRDefault="005D6D48">
            <w:pPr>
              <w:spacing w:line="460" w:lineRule="exact"/>
              <w:jc w:val="center"/>
              <w:rPr>
                <w:rFonts w:asciiTheme="minorEastAsia" w:eastAsiaTheme="minorEastAsia" w:hAnsiTheme="minorEastAsia"/>
                <w:szCs w:val="24"/>
              </w:rPr>
            </w:pPr>
            <w:r w:rsidRPr="002E37E7">
              <w:rPr>
                <w:rFonts w:asciiTheme="minorEastAsia" w:eastAsiaTheme="minorEastAsia" w:hAnsiTheme="minorEastAsia" w:hint="eastAsia"/>
                <w:szCs w:val="24"/>
              </w:rPr>
              <w:t>11</w:t>
            </w:r>
          </w:p>
        </w:tc>
        <w:tc>
          <w:tcPr>
            <w:tcW w:w="815" w:type="pct"/>
          </w:tcPr>
          <w:p w:rsidR="000B1BD7" w:rsidRPr="002E37E7" w:rsidRDefault="000B1BD7">
            <w:pPr>
              <w:spacing w:line="460" w:lineRule="exact"/>
              <w:rPr>
                <w:rFonts w:asciiTheme="minorEastAsia" w:eastAsiaTheme="minorEastAsia" w:hAnsiTheme="minorEastAsia"/>
                <w:szCs w:val="24"/>
              </w:rPr>
            </w:pPr>
          </w:p>
        </w:tc>
        <w:tc>
          <w:tcPr>
            <w:tcW w:w="1008" w:type="pct"/>
          </w:tcPr>
          <w:p w:rsidR="000B1BD7" w:rsidRPr="002E37E7" w:rsidRDefault="000B1BD7">
            <w:pPr>
              <w:spacing w:line="460" w:lineRule="exact"/>
              <w:rPr>
                <w:rFonts w:asciiTheme="minorEastAsia" w:eastAsiaTheme="minorEastAsia" w:hAnsiTheme="minorEastAsia"/>
                <w:szCs w:val="24"/>
              </w:rPr>
            </w:pPr>
          </w:p>
        </w:tc>
        <w:tc>
          <w:tcPr>
            <w:tcW w:w="499" w:type="pct"/>
          </w:tcPr>
          <w:p w:rsidR="000B1BD7" w:rsidRPr="002E37E7" w:rsidRDefault="000B1BD7">
            <w:pPr>
              <w:spacing w:line="460" w:lineRule="exact"/>
              <w:rPr>
                <w:rFonts w:asciiTheme="minorEastAsia" w:eastAsiaTheme="minorEastAsia" w:hAnsiTheme="minorEastAsia"/>
                <w:szCs w:val="24"/>
              </w:rPr>
            </w:pPr>
          </w:p>
        </w:tc>
        <w:tc>
          <w:tcPr>
            <w:tcW w:w="1125" w:type="pct"/>
          </w:tcPr>
          <w:p w:rsidR="000B1BD7" w:rsidRPr="002E37E7" w:rsidRDefault="000B1BD7">
            <w:pPr>
              <w:spacing w:line="460" w:lineRule="exact"/>
              <w:rPr>
                <w:rFonts w:asciiTheme="minorEastAsia" w:eastAsiaTheme="minorEastAsia" w:hAnsiTheme="minorEastAsia"/>
                <w:szCs w:val="24"/>
              </w:rPr>
            </w:pPr>
          </w:p>
        </w:tc>
        <w:tc>
          <w:tcPr>
            <w:tcW w:w="555" w:type="pct"/>
          </w:tcPr>
          <w:p w:rsidR="000B1BD7" w:rsidRPr="002E37E7" w:rsidRDefault="000B1BD7">
            <w:pPr>
              <w:spacing w:line="460" w:lineRule="exact"/>
              <w:rPr>
                <w:rFonts w:asciiTheme="minorEastAsia" w:eastAsiaTheme="minorEastAsia" w:hAnsiTheme="minorEastAsia"/>
                <w:szCs w:val="24"/>
              </w:rPr>
            </w:pPr>
          </w:p>
        </w:tc>
        <w:tc>
          <w:tcPr>
            <w:tcW w:w="532" w:type="pct"/>
          </w:tcPr>
          <w:p w:rsidR="000B1BD7" w:rsidRPr="002E37E7" w:rsidRDefault="000B1BD7">
            <w:pPr>
              <w:spacing w:line="460" w:lineRule="exact"/>
              <w:rPr>
                <w:rFonts w:asciiTheme="minorEastAsia" w:eastAsiaTheme="minorEastAsia" w:hAnsiTheme="minorEastAsia"/>
                <w:szCs w:val="24"/>
              </w:rPr>
            </w:pPr>
          </w:p>
        </w:tc>
      </w:tr>
      <w:tr w:rsidR="000B1BD7" w:rsidRPr="002E37E7">
        <w:trPr>
          <w:cantSplit/>
          <w:trHeight w:val="555"/>
        </w:trPr>
        <w:tc>
          <w:tcPr>
            <w:tcW w:w="465" w:type="pct"/>
          </w:tcPr>
          <w:p w:rsidR="000B1BD7" w:rsidRPr="002E37E7" w:rsidRDefault="005D6D48">
            <w:pPr>
              <w:spacing w:line="460" w:lineRule="exact"/>
              <w:jc w:val="center"/>
              <w:rPr>
                <w:rFonts w:asciiTheme="minorEastAsia" w:eastAsiaTheme="minorEastAsia" w:hAnsiTheme="minorEastAsia"/>
                <w:szCs w:val="24"/>
              </w:rPr>
            </w:pPr>
            <w:r w:rsidRPr="002E37E7">
              <w:rPr>
                <w:rFonts w:asciiTheme="minorEastAsia" w:eastAsiaTheme="minorEastAsia" w:hAnsiTheme="minorEastAsia" w:hint="eastAsia"/>
                <w:szCs w:val="24"/>
              </w:rPr>
              <w:t>12</w:t>
            </w:r>
          </w:p>
        </w:tc>
        <w:tc>
          <w:tcPr>
            <w:tcW w:w="815" w:type="pct"/>
          </w:tcPr>
          <w:p w:rsidR="000B1BD7" w:rsidRPr="002E37E7" w:rsidRDefault="000B1BD7">
            <w:pPr>
              <w:spacing w:line="460" w:lineRule="exact"/>
              <w:rPr>
                <w:rFonts w:asciiTheme="minorEastAsia" w:eastAsiaTheme="minorEastAsia" w:hAnsiTheme="minorEastAsia"/>
                <w:szCs w:val="24"/>
              </w:rPr>
            </w:pPr>
          </w:p>
        </w:tc>
        <w:tc>
          <w:tcPr>
            <w:tcW w:w="1008" w:type="pct"/>
          </w:tcPr>
          <w:p w:rsidR="000B1BD7" w:rsidRPr="002E37E7" w:rsidRDefault="000B1BD7">
            <w:pPr>
              <w:spacing w:line="460" w:lineRule="exact"/>
              <w:rPr>
                <w:rFonts w:asciiTheme="minorEastAsia" w:eastAsiaTheme="minorEastAsia" w:hAnsiTheme="minorEastAsia"/>
                <w:szCs w:val="24"/>
              </w:rPr>
            </w:pPr>
          </w:p>
        </w:tc>
        <w:tc>
          <w:tcPr>
            <w:tcW w:w="499" w:type="pct"/>
          </w:tcPr>
          <w:p w:rsidR="000B1BD7" w:rsidRPr="002E37E7" w:rsidRDefault="000B1BD7">
            <w:pPr>
              <w:spacing w:line="460" w:lineRule="exact"/>
              <w:rPr>
                <w:rFonts w:asciiTheme="minorEastAsia" w:eastAsiaTheme="minorEastAsia" w:hAnsiTheme="minorEastAsia"/>
                <w:szCs w:val="24"/>
              </w:rPr>
            </w:pPr>
          </w:p>
        </w:tc>
        <w:tc>
          <w:tcPr>
            <w:tcW w:w="1125" w:type="pct"/>
          </w:tcPr>
          <w:p w:rsidR="000B1BD7" w:rsidRPr="002E37E7" w:rsidRDefault="000B1BD7">
            <w:pPr>
              <w:spacing w:line="460" w:lineRule="exact"/>
              <w:rPr>
                <w:rFonts w:asciiTheme="minorEastAsia" w:eastAsiaTheme="minorEastAsia" w:hAnsiTheme="minorEastAsia"/>
                <w:szCs w:val="24"/>
              </w:rPr>
            </w:pPr>
          </w:p>
        </w:tc>
        <w:tc>
          <w:tcPr>
            <w:tcW w:w="555" w:type="pct"/>
          </w:tcPr>
          <w:p w:rsidR="000B1BD7" w:rsidRPr="002E37E7" w:rsidRDefault="000B1BD7">
            <w:pPr>
              <w:spacing w:line="460" w:lineRule="exact"/>
              <w:rPr>
                <w:rFonts w:asciiTheme="minorEastAsia" w:eastAsiaTheme="minorEastAsia" w:hAnsiTheme="minorEastAsia"/>
                <w:szCs w:val="24"/>
              </w:rPr>
            </w:pPr>
          </w:p>
        </w:tc>
        <w:tc>
          <w:tcPr>
            <w:tcW w:w="532" w:type="pct"/>
          </w:tcPr>
          <w:p w:rsidR="000B1BD7" w:rsidRPr="002E37E7" w:rsidRDefault="000B1BD7">
            <w:pPr>
              <w:spacing w:line="460" w:lineRule="exact"/>
              <w:rPr>
                <w:rFonts w:asciiTheme="minorEastAsia" w:eastAsiaTheme="minorEastAsia" w:hAnsiTheme="minorEastAsia"/>
                <w:szCs w:val="24"/>
              </w:rPr>
            </w:pPr>
          </w:p>
        </w:tc>
      </w:tr>
    </w:tbl>
    <w:p w:rsidR="000B1BD7" w:rsidRPr="002E37E7" w:rsidRDefault="005D6D48">
      <w:pPr>
        <w:pStyle w:val="a9"/>
        <w:spacing w:line="460" w:lineRule="exact"/>
        <w:rPr>
          <w:rFonts w:asciiTheme="minorEastAsia" w:eastAsiaTheme="minorEastAsia" w:hAnsiTheme="minorEastAsia"/>
          <w:b/>
          <w:sz w:val="28"/>
        </w:rPr>
      </w:pPr>
      <w:r w:rsidRPr="002E37E7">
        <w:rPr>
          <w:rFonts w:asciiTheme="minorEastAsia" w:eastAsiaTheme="minorEastAsia" w:hAnsiTheme="minorEastAsia" w:hint="eastAsia"/>
          <w:b/>
          <w:sz w:val="24"/>
          <w:szCs w:val="24"/>
        </w:rPr>
        <w:t xml:space="preserve">投标单位：（盖章）              </w:t>
      </w:r>
    </w:p>
    <w:p w:rsidR="000B1BD7" w:rsidRPr="002E37E7" w:rsidRDefault="000B1BD7">
      <w:pPr>
        <w:widowControl/>
        <w:jc w:val="left"/>
        <w:rPr>
          <w:rFonts w:asciiTheme="minorEastAsia" w:eastAsiaTheme="minorEastAsia" w:hAnsiTheme="minorEastAsia"/>
        </w:rPr>
      </w:pPr>
    </w:p>
    <w:p w:rsidR="000B1BD7" w:rsidRPr="002E37E7" w:rsidRDefault="005D6D48">
      <w:pPr>
        <w:widowControl/>
        <w:spacing w:line="360" w:lineRule="auto"/>
        <w:jc w:val="left"/>
        <w:rPr>
          <w:rFonts w:asciiTheme="minorEastAsia" w:eastAsiaTheme="minorEastAsia" w:hAnsiTheme="minorEastAsia"/>
        </w:rPr>
      </w:pPr>
      <w:r w:rsidRPr="002E37E7">
        <w:rPr>
          <w:rFonts w:asciiTheme="minorEastAsia" w:eastAsiaTheme="minorEastAsia" w:hAnsiTheme="minorEastAsia" w:hint="eastAsia"/>
        </w:rPr>
        <w:t>注：</w:t>
      </w:r>
    </w:p>
    <w:p w:rsidR="000B1BD7" w:rsidRPr="002E37E7" w:rsidRDefault="005D6D48">
      <w:pPr>
        <w:widowControl/>
        <w:spacing w:line="360" w:lineRule="auto"/>
        <w:jc w:val="left"/>
        <w:rPr>
          <w:rFonts w:asciiTheme="minorEastAsia" w:eastAsiaTheme="minorEastAsia" w:hAnsiTheme="minorEastAsia"/>
        </w:rPr>
      </w:pPr>
      <w:r w:rsidRPr="002E37E7">
        <w:rPr>
          <w:rFonts w:asciiTheme="minorEastAsia" w:eastAsiaTheme="minorEastAsia" w:hAnsiTheme="minorEastAsia" w:hint="eastAsia"/>
        </w:rPr>
        <w:t>1、上表中的产品品名、品牌、型号、技术规格参数须以中文的形式来详细描述；</w:t>
      </w:r>
    </w:p>
    <w:p w:rsidR="000B1BD7" w:rsidRPr="002E37E7" w:rsidRDefault="005D6D48">
      <w:pPr>
        <w:widowControl/>
        <w:spacing w:line="360" w:lineRule="auto"/>
        <w:jc w:val="left"/>
        <w:rPr>
          <w:rFonts w:asciiTheme="minorEastAsia" w:eastAsiaTheme="minorEastAsia" w:hAnsiTheme="minorEastAsia"/>
        </w:rPr>
      </w:pPr>
      <w:r w:rsidRPr="002E37E7">
        <w:rPr>
          <w:rFonts w:asciiTheme="minorEastAsia" w:eastAsiaTheme="minorEastAsia" w:hAnsiTheme="minorEastAsia" w:hint="eastAsia"/>
        </w:rPr>
        <w:t>2、技术规格偏离响应表应与技术参数一一对应响应，</w:t>
      </w:r>
    </w:p>
    <w:p w:rsidR="00FE42C4" w:rsidRPr="002E37E7" w:rsidRDefault="005D6D48">
      <w:pPr>
        <w:widowControl/>
        <w:spacing w:line="360" w:lineRule="auto"/>
        <w:jc w:val="left"/>
        <w:rPr>
          <w:rFonts w:asciiTheme="minorEastAsia" w:eastAsiaTheme="minorEastAsia" w:hAnsiTheme="minorEastAsia"/>
        </w:rPr>
      </w:pPr>
      <w:r w:rsidRPr="002E37E7">
        <w:rPr>
          <w:rFonts w:asciiTheme="minorEastAsia" w:eastAsiaTheme="minorEastAsia" w:hAnsiTheme="minorEastAsia" w:hint="eastAsia"/>
        </w:rPr>
        <w:t>3、投标人所投产品如与招标文件要求的规格及配置不一致，则需在上表偏离说明中注明。投标人应据实填写响应性，不得通篇完全复制粘贴招标文件技术参数。</w:t>
      </w:r>
    </w:p>
    <w:p w:rsidR="00FE42C4" w:rsidRPr="002E37E7" w:rsidRDefault="00FE42C4">
      <w:pPr>
        <w:widowControl/>
        <w:jc w:val="left"/>
        <w:rPr>
          <w:rFonts w:asciiTheme="minorEastAsia" w:eastAsiaTheme="minorEastAsia" w:hAnsiTheme="minorEastAsia"/>
        </w:rPr>
      </w:pPr>
      <w:r w:rsidRPr="002E37E7">
        <w:rPr>
          <w:rFonts w:asciiTheme="minorEastAsia" w:eastAsiaTheme="minorEastAsia" w:hAnsiTheme="minorEastAsia"/>
        </w:rPr>
        <w:br w:type="page"/>
      </w:r>
    </w:p>
    <w:p w:rsidR="00FE42C4" w:rsidRPr="002E37E7" w:rsidRDefault="00FE42C4" w:rsidP="00FE42C4">
      <w:pPr>
        <w:widowControl/>
        <w:spacing w:line="360" w:lineRule="auto"/>
        <w:jc w:val="center"/>
        <w:rPr>
          <w:rFonts w:asciiTheme="minorEastAsia" w:eastAsiaTheme="minorEastAsia" w:hAnsiTheme="minorEastAsia"/>
          <w:b/>
          <w:sz w:val="32"/>
          <w:szCs w:val="32"/>
        </w:rPr>
      </w:pPr>
      <w:r w:rsidRPr="002E37E7">
        <w:rPr>
          <w:rFonts w:asciiTheme="minorEastAsia" w:eastAsiaTheme="minorEastAsia" w:hAnsiTheme="minorEastAsia" w:hint="eastAsia"/>
          <w:b/>
          <w:sz w:val="32"/>
          <w:szCs w:val="32"/>
        </w:rPr>
        <w:lastRenderedPageBreak/>
        <w:t>六、分项报价表</w:t>
      </w:r>
    </w:p>
    <w:p w:rsidR="00FE42C4" w:rsidRPr="002E37E7" w:rsidRDefault="00FE42C4" w:rsidP="00FE42C4">
      <w:pPr>
        <w:widowControl/>
        <w:spacing w:line="360" w:lineRule="auto"/>
        <w:jc w:val="center"/>
        <w:rPr>
          <w:rFonts w:asciiTheme="minorEastAsia" w:eastAsiaTheme="minorEastAsia" w:hAnsiTheme="minorEastAsia"/>
          <w:b/>
          <w:sz w:val="32"/>
          <w:szCs w:val="32"/>
        </w:rPr>
      </w:pPr>
      <w:r w:rsidRPr="002E37E7">
        <w:rPr>
          <w:rFonts w:asciiTheme="minorEastAsia" w:eastAsiaTheme="minorEastAsia" w:hAnsiTheme="minorEastAsia" w:hint="eastAsia"/>
          <w:b/>
          <w:sz w:val="32"/>
          <w:szCs w:val="32"/>
        </w:rPr>
        <w:t>（一）工程部分</w:t>
      </w:r>
    </w:p>
    <w:p w:rsidR="00FE42C4" w:rsidRPr="002E37E7" w:rsidRDefault="00FE42C4" w:rsidP="00FE42C4">
      <w:pPr>
        <w:widowControl/>
        <w:spacing w:line="360" w:lineRule="auto"/>
        <w:jc w:val="center"/>
        <w:rPr>
          <w:rFonts w:asciiTheme="minorEastAsia" w:eastAsiaTheme="minorEastAsia" w:hAnsiTheme="minorEastAsia"/>
          <w:b/>
          <w:sz w:val="32"/>
          <w:szCs w:val="32"/>
        </w:rPr>
      </w:pPr>
      <w:r w:rsidRPr="002E37E7">
        <w:rPr>
          <w:rFonts w:asciiTheme="minorEastAsia" w:eastAsiaTheme="minorEastAsia" w:hAnsiTheme="minorEastAsia" w:hint="eastAsia"/>
          <w:b/>
          <w:sz w:val="32"/>
          <w:szCs w:val="32"/>
        </w:rPr>
        <w:t>（另附，投标人需按本项目工程量清单填写报价）</w:t>
      </w:r>
    </w:p>
    <w:p w:rsidR="00FE42C4" w:rsidRPr="002E37E7" w:rsidRDefault="00FE42C4" w:rsidP="00FE42C4">
      <w:pPr>
        <w:widowControl/>
        <w:spacing w:line="360" w:lineRule="auto"/>
        <w:jc w:val="center"/>
        <w:rPr>
          <w:rFonts w:asciiTheme="minorEastAsia" w:eastAsiaTheme="minorEastAsia" w:hAnsiTheme="minorEastAsia"/>
          <w:b/>
          <w:sz w:val="32"/>
          <w:szCs w:val="32"/>
        </w:rPr>
      </w:pPr>
    </w:p>
    <w:p w:rsidR="00FE42C4" w:rsidRPr="002E37E7" w:rsidRDefault="00FE42C4" w:rsidP="00FE42C4">
      <w:pPr>
        <w:widowControl/>
        <w:spacing w:line="360" w:lineRule="auto"/>
        <w:jc w:val="center"/>
        <w:rPr>
          <w:rFonts w:asciiTheme="minorEastAsia" w:eastAsiaTheme="minorEastAsia" w:hAnsiTheme="minorEastAsia"/>
          <w:b/>
          <w:sz w:val="32"/>
          <w:szCs w:val="32"/>
        </w:rPr>
      </w:pPr>
      <w:r w:rsidRPr="002E37E7">
        <w:rPr>
          <w:rFonts w:asciiTheme="minorEastAsia" w:eastAsiaTheme="minorEastAsia" w:hAnsiTheme="minorEastAsia" w:hint="eastAsia"/>
          <w:b/>
          <w:sz w:val="32"/>
          <w:szCs w:val="32"/>
        </w:rPr>
        <w:t>（二）设备部分</w:t>
      </w:r>
    </w:p>
    <w:tbl>
      <w:tblPr>
        <w:tblW w:w="98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01"/>
        <w:gridCol w:w="1501"/>
        <w:gridCol w:w="1163"/>
        <w:gridCol w:w="1163"/>
        <w:gridCol w:w="1163"/>
        <w:gridCol w:w="1203"/>
        <w:gridCol w:w="1110"/>
        <w:gridCol w:w="1030"/>
      </w:tblGrid>
      <w:tr w:rsidR="00FE42C4" w:rsidRPr="002E37E7" w:rsidTr="00FE42C4">
        <w:trPr>
          <w:trHeight w:val="1037"/>
          <w:jc w:val="center"/>
        </w:trPr>
        <w:tc>
          <w:tcPr>
            <w:tcW w:w="1501" w:type="dxa"/>
            <w:vAlign w:val="center"/>
          </w:tcPr>
          <w:p w:rsidR="00FE42C4" w:rsidRPr="002E37E7" w:rsidRDefault="00FE42C4" w:rsidP="00FE42C4">
            <w:pPr>
              <w:jc w:val="center"/>
            </w:pPr>
            <w:r w:rsidRPr="002E37E7">
              <w:rPr>
                <w:rFonts w:hint="eastAsia"/>
              </w:rPr>
              <w:t>产品名称</w:t>
            </w:r>
          </w:p>
        </w:tc>
        <w:tc>
          <w:tcPr>
            <w:tcW w:w="1501" w:type="dxa"/>
            <w:vAlign w:val="center"/>
          </w:tcPr>
          <w:p w:rsidR="00FE42C4" w:rsidRPr="002E37E7" w:rsidRDefault="00FE42C4" w:rsidP="00FE42C4">
            <w:pPr>
              <w:jc w:val="center"/>
            </w:pPr>
            <w:r w:rsidRPr="002E37E7">
              <w:rPr>
                <w:rFonts w:hint="eastAsia"/>
              </w:rPr>
              <w:t>规格</w:t>
            </w:r>
          </w:p>
        </w:tc>
        <w:tc>
          <w:tcPr>
            <w:tcW w:w="1163" w:type="dxa"/>
            <w:vAlign w:val="center"/>
          </w:tcPr>
          <w:p w:rsidR="00FE42C4" w:rsidRPr="002E37E7" w:rsidRDefault="00FE42C4" w:rsidP="00FE42C4">
            <w:pPr>
              <w:jc w:val="center"/>
            </w:pPr>
            <w:r w:rsidRPr="002E37E7">
              <w:rPr>
                <w:rFonts w:hint="eastAsia"/>
              </w:rPr>
              <w:t>数量</w:t>
            </w:r>
          </w:p>
        </w:tc>
        <w:tc>
          <w:tcPr>
            <w:tcW w:w="1163" w:type="dxa"/>
            <w:vAlign w:val="center"/>
          </w:tcPr>
          <w:p w:rsidR="00FE42C4" w:rsidRPr="002E37E7" w:rsidRDefault="00FE42C4" w:rsidP="00FE42C4">
            <w:pPr>
              <w:jc w:val="center"/>
            </w:pPr>
            <w:r w:rsidRPr="002E37E7">
              <w:rPr>
                <w:rFonts w:hint="eastAsia"/>
              </w:rPr>
              <w:t>单价</w:t>
            </w:r>
          </w:p>
        </w:tc>
        <w:tc>
          <w:tcPr>
            <w:tcW w:w="1163" w:type="dxa"/>
            <w:vAlign w:val="center"/>
          </w:tcPr>
          <w:p w:rsidR="00FE42C4" w:rsidRPr="002E37E7" w:rsidRDefault="00FE42C4" w:rsidP="00FE42C4">
            <w:pPr>
              <w:jc w:val="center"/>
            </w:pPr>
            <w:r w:rsidRPr="002E37E7">
              <w:rPr>
                <w:rFonts w:hint="eastAsia"/>
              </w:rPr>
              <w:t>单位</w:t>
            </w:r>
          </w:p>
        </w:tc>
        <w:tc>
          <w:tcPr>
            <w:tcW w:w="1203" w:type="dxa"/>
            <w:vAlign w:val="center"/>
          </w:tcPr>
          <w:p w:rsidR="00FE42C4" w:rsidRPr="002E37E7" w:rsidRDefault="00FE42C4" w:rsidP="00FE42C4">
            <w:pPr>
              <w:jc w:val="center"/>
            </w:pPr>
            <w:r w:rsidRPr="002E37E7">
              <w:rPr>
                <w:rFonts w:hint="eastAsia"/>
              </w:rPr>
              <w:t>总价</w:t>
            </w:r>
          </w:p>
        </w:tc>
        <w:tc>
          <w:tcPr>
            <w:tcW w:w="1110" w:type="dxa"/>
            <w:vAlign w:val="center"/>
          </w:tcPr>
          <w:p w:rsidR="00FE42C4" w:rsidRPr="002E37E7" w:rsidRDefault="00FE42C4" w:rsidP="00FE42C4">
            <w:pPr>
              <w:jc w:val="center"/>
            </w:pPr>
            <w:r w:rsidRPr="002E37E7">
              <w:rPr>
                <w:rFonts w:hint="eastAsia"/>
              </w:rPr>
              <w:t>产地</w:t>
            </w:r>
          </w:p>
        </w:tc>
        <w:tc>
          <w:tcPr>
            <w:tcW w:w="1030" w:type="dxa"/>
            <w:vAlign w:val="center"/>
          </w:tcPr>
          <w:p w:rsidR="00FE42C4" w:rsidRPr="002E37E7" w:rsidRDefault="00FE42C4" w:rsidP="00FE42C4">
            <w:pPr>
              <w:jc w:val="center"/>
            </w:pPr>
            <w:r w:rsidRPr="002E37E7">
              <w:rPr>
                <w:rFonts w:hint="eastAsia"/>
              </w:rPr>
              <w:t>备注</w:t>
            </w:r>
          </w:p>
        </w:tc>
      </w:tr>
      <w:tr w:rsidR="00FE42C4" w:rsidRPr="002E37E7" w:rsidTr="00FE42C4">
        <w:trPr>
          <w:trHeight w:val="922"/>
          <w:jc w:val="center"/>
        </w:trPr>
        <w:tc>
          <w:tcPr>
            <w:tcW w:w="1501" w:type="dxa"/>
            <w:vAlign w:val="center"/>
          </w:tcPr>
          <w:p w:rsidR="00FE42C4" w:rsidRPr="002E37E7" w:rsidRDefault="00FE42C4" w:rsidP="00FE42C4">
            <w:pPr>
              <w:jc w:val="center"/>
            </w:pPr>
          </w:p>
        </w:tc>
        <w:tc>
          <w:tcPr>
            <w:tcW w:w="1501" w:type="dxa"/>
            <w:vAlign w:val="center"/>
          </w:tcPr>
          <w:p w:rsidR="00FE42C4" w:rsidRPr="002E37E7" w:rsidRDefault="00FE42C4" w:rsidP="00FE42C4">
            <w:pPr>
              <w:jc w:val="center"/>
            </w:pPr>
          </w:p>
        </w:tc>
        <w:tc>
          <w:tcPr>
            <w:tcW w:w="1163" w:type="dxa"/>
            <w:vAlign w:val="center"/>
          </w:tcPr>
          <w:p w:rsidR="00FE42C4" w:rsidRPr="002E37E7" w:rsidRDefault="00FE42C4" w:rsidP="00FE42C4">
            <w:pPr>
              <w:jc w:val="center"/>
            </w:pPr>
          </w:p>
        </w:tc>
        <w:tc>
          <w:tcPr>
            <w:tcW w:w="1163" w:type="dxa"/>
            <w:vAlign w:val="center"/>
          </w:tcPr>
          <w:p w:rsidR="00FE42C4" w:rsidRPr="002E37E7" w:rsidRDefault="00FE42C4" w:rsidP="00FE42C4">
            <w:pPr>
              <w:jc w:val="center"/>
            </w:pPr>
          </w:p>
        </w:tc>
        <w:tc>
          <w:tcPr>
            <w:tcW w:w="1163" w:type="dxa"/>
            <w:vAlign w:val="center"/>
          </w:tcPr>
          <w:p w:rsidR="00FE42C4" w:rsidRPr="002E37E7" w:rsidRDefault="00FE42C4" w:rsidP="00FE42C4">
            <w:pPr>
              <w:jc w:val="center"/>
            </w:pPr>
          </w:p>
        </w:tc>
        <w:tc>
          <w:tcPr>
            <w:tcW w:w="1203" w:type="dxa"/>
            <w:vAlign w:val="center"/>
          </w:tcPr>
          <w:p w:rsidR="00FE42C4" w:rsidRPr="002E37E7" w:rsidRDefault="00FE42C4" w:rsidP="00FE42C4">
            <w:pPr>
              <w:jc w:val="center"/>
            </w:pPr>
          </w:p>
        </w:tc>
        <w:tc>
          <w:tcPr>
            <w:tcW w:w="1110" w:type="dxa"/>
            <w:vAlign w:val="center"/>
          </w:tcPr>
          <w:p w:rsidR="00FE42C4" w:rsidRPr="002E37E7" w:rsidRDefault="00FE42C4" w:rsidP="00FE42C4">
            <w:pPr>
              <w:jc w:val="center"/>
            </w:pPr>
          </w:p>
        </w:tc>
        <w:tc>
          <w:tcPr>
            <w:tcW w:w="1030" w:type="dxa"/>
            <w:vMerge w:val="restart"/>
            <w:vAlign w:val="center"/>
          </w:tcPr>
          <w:p w:rsidR="00FE42C4" w:rsidRPr="002E37E7" w:rsidRDefault="00FE42C4" w:rsidP="00FE42C4">
            <w:pPr>
              <w:jc w:val="center"/>
            </w:pPr>
          </w:p>
        </w:tc>
      </w:tr>
      <w:tr w:rsidR="00FE42C4" w:rsidRPr="002E37E7" w:rsidTr="00FE42C4">
        <w:trPr>
          <w:trHeight w:val="1141"/>
          <w:jc w:val="center"/>
        </w:trPr>
        <w:tc>
          <w:tcPr>
            <w:tcW w:w="1501" w:type="dxa"/>
            <w:vAlign w:val="center"/>
          </w:tcPr>
          <w:p w:rsidR="00FE42C4" w:rsidRPr="002E37E7" w:rsidRDefault="00FE42C4" w:rsidP="00FE42C4">
            <w:pPr>
              <w:jc w:val="center"/>
            </w:pPr>
          </w:p>
        </w:tc>
        <w:tc>
          <w:tcPr>
            <w:tcW w:w="1501" w:type="dxa"/>
            <w:vAlign w:val="center"/>
          </w:tcPr>
          <w:p w:rsidR="00FE42C4" w:rsidRPr="002E37E7" w:rsidRDefault="00FE42C4" w:rsidP="00FE42C4">
            <w:pPr>
              <w:jc w:val="center"/>
            </w:pPr>
          </w:p>
        </w:tc>
        <w:tc>
          <w:tcPr>
            <w:tcW w:w="1163" w:type="dxa"/>
            <w:vAlign w:val="center"/>
          </w:tcPr>
          <w:p w:rsidR="00FE42C4" w:rsidRPr="002E37E7" w:rsidRDefault="00FE42C4" w:rsidP="00FE42C4">
            <w:pPr>
              <w:jc w:val="center"/>
            </w:pPr>
          </w:p>
        </w:tc>
        <w:tc>
          <w:tcPr>
            <w:tcW w:w="1163" w:type="dxa"/>
            <w:vAlign w:val="center"/>
          </w:tcPr>
          <w:p w:rsidR="00FE42C4" w:rsidRPr="002E37E7" w:rsidRDefault="00FE42C4" w:rsidP="00FE42C4">
            <w:pPr>
              <w:jc w:val="center"/>
            </w:pPr>
          </w:p>
        </w:tc>
        <w:tc>
          <w:tcPr>
            <w:tcW w:w="1163" w:type="dxa"/>
            <w:vAlign w:val="center"/>
          </w:tcPr>
          <w:p w:rsidR="00FE42C4" w:rsidRPr="002E37E7" w:rsidRDefault="00FE42C4" w:rsidP="00FE42C4">
            <w:pPr>
              <w:jc w:val="center"/>
            </w:pPr>
          </w:p>
        </w:tc>
        <w:tc>
          <w:tcPr>
            <w:tcW w:w="1203" w:type="dxa"/>
            <w:vAlign w:val="center"/>
          </w:tcPr>
          <w:p w:rsidR="00FE42C4" w:rsidRPr="002E37E7" w:rsidRDefault="00FE42C4" w:rsidP="00FE42C4">
            <w:pPr>
              <w:jc w:val="center"/>
            </w:pPr>
          </w:p>
        </w:tc>
        <w:tc>
          <w:tcPr>
            <w:tcW w:w="1110" w:type="dxa"/>
            <w:vAlign w:val="center"/>
          </w:tcPr>
          <w:p w:rsidR="00FE42C4" w:rsidRPr="002E37E7" w:rsidRDefault="00FE42C4" w:rsidP="00FE42C4">
            <w:pPr>
              <w:jc w:val="center"/>
            </w:pPr>
          </w:p>
        </w:tc>
        <w:tc>
          <w:tcPr>
            <w:tcW w:w="1030" w:type="dxa"/>
            <w:vMerge/>
            <w:vAlign w:val="center"/>
          </w:tcPr>
          <w:p w:rsidR="00FE42C4" w:rsidRPr="002E37E7" w:rsidRDefault="00FE42C4" w:rsidP="00FE42C4">
            <w:pPr>
              <w:jc w:val="center"/>
            </w:pPr>
          </w:p>
        </w:tc>
      </w:tr>
      <w:tr w:rsidR="00FE42C4" w:rsidRPr="002E37E7" w:rsidTr="00FE42C4">
        <w:trPr>
          <w:trHeight w:val="1150"/>
          <w:jc w:val="center"/>
        </w:trPr>
        <w:tc>
          <w:tcPr>
            <w:tcW w:w="1501" w:type="dxa"/>
            <w:vAlign w:val="center"/>
          </w:tcPr>
          <w:p w:rsidR="00FE42C4" w:rsidRPr="002E37E7" w:rsidRDefault="00FE42C4" w:rsidP="00FE42C4">
            <w:pPr>
              <w:jc w:val="center"/>
            </w:pPr>
          </w:p>
        </w:tc>
        <w:tc>
          <w:tcPr>
            <w:tcW w:w="1501" w:type="dxa"/>
            <w:vAlign w:val="center"/>
          </w:tcPr>
          <w:p w:rsidR="00FE42C4" w:rsidRPr="002E37E7" w:rsidRDefault="00FE42C4" w:rsidP="00FE42C4">
            <w:pPr>
              <w:jc w:val="center"/>
              <w:rPr>
                <w:lang w:val="da-DK"/>
              </w:rPr>
            </w:pPr>
          </w:p>
        </w:tc>
        <w:tc>
          <w:tcPr>
            <w:tcW w:w="1163" w:type="dxa"/>
            <w:vAlign w:val="center"/>
          </w:tcPr>
          <w:p w:rsidR="00FE42C4" w:rsidRPr="002E37E7" w:rsidRDefault="00FE42C4" w:rsidP="00FE42C4">
            <w:pPr>
              <w:jc w:val="center"/>
            </w:pPr>
          </w:p>
        </w:tc>
        <w:tc>
          <w:tcPr>
            <w:tcW w:w="1163" w:type="dxa"/>
            <w:vAlign w:val="center"/>
          </w:tcPr>
          <w:p w:rsidR="00FE42C4" w:rsidRPr="002E37E7" w:rsidRDefault="00FE42C4" w:rsidP="00FE42C4">
            <w:pPr>
              <w:jc w:val="center"/>
            </w:pPr>
          </w:p>
        </w:tc>
        <w:tc>
          <w:tcPr>
            <w:tcW w:w="1163" w:type="dxa"/>
            <w:vAlign w:val="center"/>
          </w:tcPr>
          <w:p w:rsidR="00FE42C4" w:rsidRPr="002E37E7" w:rsidRDefault="00FE42C4" w:rsidP="00FE42C4">
            <w:pPr>
              <w:jc w:val="center"/>
            </w:pPr>
          </w:p>
        </w:tc>
        <w:tc>
          <w:tcPr>
            <w:tcW w:w="1203" w:type="dxa"/>
            <w:vAlign w:val="center"/>
          </w:tcPr>
          <w:p w:rsidR="00FE42C4" w:rsidRPr="002E37E7" w:rsidRDefault="00FE42C4" w:rsidP="00FE42C4">
            <w:pPr>
              <w:jc w:val="center"/>
            </w:pPr>
          </w:p>
        </w:tc>
        <w:tc>
          <w:tcPr>
            <w:tcW w:w="1110" w:type="dxa"/>
            <w:vAlign w:val="center"/>
          </w:tcPr>
          <w:p w:rsidR="00FE42C4" w:rsidRPr="002E37E7" w:rsidRDefault="00FE42C4" w:rsidP="00FE42C4">
            <w:pPr>
              <w:jc w:val="center"/>
            </w:pPr>
          </w:p>
        </w:tc>
        <w:tc>
          <w:tcPr>
            <w:tcW w:w="1030" w:type="dxa"/>
            <w:vMerge/>
            <w:vAlign w:val="center"/>
          </w:tcPr>
          <w:p w:rsidR="00FE42C4" w:rsidRPr="002E37E7" w:rsidRDefault="00FE42C4" w:rsidP="00FE42C4">
            <w:pPr>
              <w:jc w:val="center"/>
            </w:pPr>
          </w:p>
        </w:tc>
      </w:tr>
    </w:tbl>
    <w:p w:rsidR="00FE42C4" w:rsidRPr="002E37E7" w:rsidRDefault="00FE42C4" w:rsidP="00FE42C4">
      <w:pPr>
        <w:rPr>
          <w:sz w:val="21"/>
        </w:rPr>
      </w:pPr>
      <w:r w:rsidRPr="002E37E7">
        <w:rPr>
          <w:rFonts w:hint="eastAsia"/>
          <w:sz w:val="21"/>
        </w:rPr>
        <w:t>备注：可自行调整表格</w:t>
      </w:r>
    </w:p>
    <w:p w:rsidR="00FE42C4" w:rsidRPr="002E37E7" w:rsidRDefault="00FE42C4" w:rsidP="00FE42C4">
      <w:pPr>
        <w:spacing w:before="40" w:after="40" w:line="420" w:lineRule="exact"/>
        <w:ind w:right="480" w:firstLineChars="75" w:firstLine="181"/>
        <w:jc w:val="left"/>
        <w:rPr>
          <w:rFonts w:ascii="宋体" w:hAnsi="宋体"/>
          <w:b/>
          <w:bCs/>
          <w:szCs w:val="24"/>
        </w:rPr>
      </w:pPr>
    </w:p>
    <w:p w:rsidR="000B1BD7" w:rsidRPr="002E37E7" w:rsidRDefault="00FE42C4" w:rsidP="00FE42C4">
      <w:pPr>
        <w:widowControl/>
        <w:spacing w:line="360" w:lineRule="auto"/>
        <w:jc w:val="left"/>
        <w:rPr>
          <w:rFonts w:asciiTheme="minorEastAsia" w:eastAsiaTheme="minorEastAsia" w:hAnsiTheme="minorEastAsia"/>
          <w:b/>
          <w:bCs/>
          <w:sz w:val="32"/>
          <w:szCs w:val="32"/>
        </w:rPr>
      </w:pPr>
      <w:r w:rsidRPr="002E37E7">
        <w:rPr>
          <w:rFonts w:hAnsi="宋体" w:hint="eastAsia"/>
          <w:b/>
          <w:szCs w:val="24"/>
        </w:rPr>
        <w:t>投标单位：（盖章）</w:t>
      </w:r>
      <w:r w:rsidR="005D6D48" w:rsidRPr="002E37E7">
        <w:rPr>
          <w:rFonts w:asciiTheme="minorEastAsia" w:eastAsiaTheme="minorEastAsia" w:hAnsiTheme="minorEastAsia"/>
          <w:b/>
        </w:rPr>
        <w:br w:type="page"/>
      </w:r>
    </w:p>
    <w:p w:rsidR="000B1BD7" w:rsidRPr="002E37E7" w:rsidRDefault="00FE42C4">
      <w:pPr>
        <w:pStyle w:val="2"/>
        <w:spacing w:line="460" w:lineRule="exact"/>
        <w:ind w:firstLine="0"/>
        <w:rPr>
          <w:rFonts w:asciiTheme="minorEastAsia" w:eastAsiaTheme="minorEastAsia" w:hAnsiTheme="minorEastAsia"/>
        </w:rPr>
      </w:pPr>
      <w:r w:rsidRPr="002E37E7">
        <w:rPr>
          <w:rFonts w:asciiTheme="minorEastAsia" w:eastAsiaTheme="minorEastAsia" w:hAnsiTheme="minorEastAsia" w:hint="eastAsia"/>
        </w:rPr>
        <w:lastRenderedPageBreak/>
        <w:t>七</w:t>
      </w:r>
      <w:r w:rsidR="005D6D48" w:rsidRPr="002E37E7">
        <w:rPr>
          <w:rFonts w:asciiTheme="minorEastAsia" w:eastAsiaTheme="minorEastAsia" w:hAnsiTheme="minorEastAsia" w:hint="eastAsia"/>
        </w:rPr>
        <w:t>、资格审查等技术文件</w:t>
      </w:r>
      <w:bookmarkEnd w:id="61"/>
      <w:bookmarkEnd w:id="62"/>
      <w:bookmarkEnd w:id="63"/>
      <w:bookmarkEnd w:id="64"/>
    </w:p>
    <w:p w:rsidR="000B1BD7" w:rsidRPr="002E37E7" w:rsidRDefault="005D6D48">
      <w:pPr>
        <w:tabs>
          <w:tab w:val="left" w:pos="4620"/>
        </w:tabs>
        <w:spacing w:line="460" w:lineRule="exact"/>
        <w:ind w:firstLineChars="200" w:firstLine="480"/>
        <w:rPr>
          <w:rFonts w:asciiTheme="minorEastAsia" w:eastAsiaTheme="minorEastAsia" w:hAnsiTheme="minorEastAsia"/>
          <w:szCs w:val="24"/>
        </w:rPr>
      </w:pPr>
      <w:r w:rsidRPr="002E37E7">
        <w:rPr>
          <w:rFonts w:asciiTheme="minorEastAsia" w:eastAsiaTheme="minorEastAsia" w:hAnsiTheme="minorEastAsia" w:hint="eastAsia"/>
          <w:szCs w:val="24"/>
        </w:rPr>
        <w:t xml:space="preserve">（1）三证合一复印件； </w:t>
      </w:r>
    </w:p>
    <w:p w:rsidR="000B1BD7" w:rsidRPr="002E37E7" w:rsidRDefault="005D6D48">
      <w:pPr>
        <w:tabs>
          <w:tab w:val="left" w:pos="4620"/>
        </w:tabs>
        <w:spacing w:line="460" w:lineRule="exact"/>
        <w:ind w:firstLineChars="200" w:firstLine="480"/>
        <w:rPr>
          <w:rFonts w:asciiTheme="minorEastAsia" w:eastAsiaTheme="minorEastAsia" w:hAnsiTheme="minorEastAsia"/>
          <w:szCs w:val="24"/>
        </w:rPr>
      </w:pPr>
      <w:r w:rsidRPr="002E37E7">
        <w:rPr>
          <w:rFonts w:asciiTheme="minorEastAsia" w:eastAsiaTheme="minorEastAsia" w:hAnsiTheme="minorEastAsia" w:hint="eastAsia"/>
          <w:szCs w:val="24"/>
        </w:rPr>
        <w:t>（2）投标保证金转款银行电子回单；</w:t>
      </w:r>
    </w:p>
    <w:p w:rsidR="000B1BD7" w:rsidRPr="002E37E7" w:rsidRDefault="005D6D48">
      <w:pPr>
        <w:tabs>
          <w:tab w:val="left" w:pos="4620"/>
        </w:tabs>
        <w:spacing w:line="460" w:lineRule="exact"/>
        <w:ind w:firstLineChars="200" w:firstLine="480"/>
        <w:rPr>
          <w:rFonts w:asciiTheme="minorEastAsia" w:eastAsiaTheme="minorEastAsia" w:hAnsiTheme="minorEastAsia"/>
          <w:szCs w:val="24"/>
        </w:rPr>
      </w:pPr>
      <w:r w:rsidRPr="002E37E7">
        <w:rPr>
          <w:rFonts w:asciiTheme="minorEastAsia" w:eastAsiaTheme="minorEastAsia" w:hAnsiTheme="minorEastAsia" w:hint="eastAsia"/>
          <w:szCs w:val="24"/>
        </w:rPr>
        <w:t>（3）项目评审所涉及到的相关证明文件。</w:t>
      </w:r>
      <w:r w:rsidRPr="002E37E7">
        <w:rPr>
          <w:rFonts w:asciiTheme="minorEastAsia" w:eastAsiaTheme="minorEastAsia" w:hAnsiTheme="minorEastAsia" w:hint="eastAsia"/>
          <w:szCs w:val="24"/>
        </w:rPr>
        <w:tab/>
      </w:r>
    </w:p>
    <w:p w:rsidR="000B1BD7" w:rsidRPr="002E37E7" w:rsidRDefault="005D6D48">
      <w:pPr>
        <w:tabs>
          <w:tab w:val="left" w:pos="4620"/>
        </w:tabs>
        <w:spacing w:line="460" w:lineRule="exact"/>
        <w:ind w:firstLineChars="200" w:firstLine="480"/>
        <w:rPr>
          <w:rFonts w:asciiTheme="minorEastAsia" w:eastAsiaTheme="minorEastAsia" w:hAnsiTheme="minorEastAsia"/>
          <w:szCs w:val="24"/>
        </w:rPr>
      </w:pPr>
      <w:r w:rsidRPr="002E37E7">
        <w:rPr>
          <w:rFonts w:asciiTheme="minorEastAsia" w:eastAsiaTheme="minorEastAsia" w:hAnsiTheme="minorEastAsia" w:hint="eastAsia"/>
          <w:szCs w:val="24"/>
        </w:rPr>
        <w:t>（4）根据项目需要添加其他需要评审文件</w:t>
      </w:r>
    </w:p>
    <w:p w:rsidR="000B1BD7" w:rsidRPr="002E37E7" w:rsidRDefault="005D6D48">
      <w:pPr>
        <w:pStyle w:val="30"/>
        <w:spacing w:line="460" w:lineRule="exact"/>
        <w:ind w:firstLineChars="200" w:firstLine="482"/>
        <w:rPr>
          <w:rFonts w:asciiTheme="minorEastAsia" w:eastAsiaTheme="minorEastAsia" w:hAnsiTheme="minorEastAsia"/>
          <w:sz w:val="24"/>
          <w:szCs w:val="24"/>
        </w:rPr>
      </w:pPr>
      <w:r w:rsidRPr="002E37E7">
        <w:rPr>
          <w:rFonts w:asciiTheme="minorEastAsia" w:eastAsiaTheme="minorEastAsia" w:hAnsiTheme="minorEastAsia" w:hint="eastAsia"/>
          <w:sz w:val="24"/>
          <w:szCs w:val="24"/>
        </w:rPr>
        <w:t>注：投标人应确保上述文件的真实性、有效性及合法性，否则，由此引起的任何责任都由投标人自行承担。招标人保留要求核对原件的权利。</w:t>
      </w:r>
    </w:p>
    <w:p w:rsidR="000B1BD7" w:rsidRPr="002E37E7" w:rsidRDefault="000B1BD7">
      <w:pPr>
        <w:pStyle w:val="30"/>
        <w:spacing w:line="460" w:lineRule="exact"/>
        <w:jc w:val="center"/>
        <w:rPr>
          <w:rFonts w:asciiTheme="minorEastAsia" w:eastAsiaTheme="minorEastAsia" w:hAnsiTheme="minorEastAsia"/>
          <w:sz w:val="24"/>
          <w:szCs w:val="24"/>
        </w:rPr>
      </w:pPr>
    </w:p>
    <w:p w:rsidR="000B1BD7" w:rsidRPr="002E37E7" w:rsidRDefault="000B1BD7">
      <w:pPr>
        <w:pStyle w:val="30"/>
        <w:spacing w:line="460" w:lineRule="exact"/>
        <w:jc w:val="center"/>
        <w:rPr>
          <w:rFonts w:asciiTheme="minorEastAsia" w:eastAsiaTheme="minorEastAsia" w:hAnsiTheme="minorEastAsia"/>
          <w:sz w:val="32"/>
          <w:szCs w:val="32"/>
        </w:rPr>
      </w:pPr>
    </w:p>
    <w:p w:rsidR="000B1BD7" w:rsidRPr="002E37E7" w:rsidRDefault="000B1BD7">
      <w:pPr>
        <w:pStyle w:val="30"/>
        <w:spacing w:line="460" w:lineRule="exact"/>
        <w:jc w:val="center"/>
        <w:rPr>
          <w:rFonts w:asciiTheme="minorEastAsia" w:eastAsiaTheme="minorEastAsia" w:hAnsiTheme="minorEastAsia"/>
          <w:sz w:val="32"/>
          <w:szCs w:val="32"/>
        </w:rPr>
      </w:pPr>
    </w:p>
    <w:p w:rsidR="000B1BD7" w:rsidRPr="002E37E7" w:rsidRDefault="00FE42C4">
      <w:pPr>
        <w:pStyle w:val="30"/>
        <w:spacing w:line="460" w:lineRule="exact"/>
        <w:jc w:val="center"/>
        <w:rPr>
          <w:rFonts w:asciiTheme="minorEastAsia" w:eastAsiaTheme="minorEastAsia" w:hAnsiTheme="minorEastAsia"/>
          <w:sz w:val="32"/>
          <w:szCs w:val="32"/>
        </w:rPr>
      </w:pPr>
      <w:r w:rsidRPr="002E37E7">
        <w:rPr>
          <w:rFonts w:asciiTheme="minorEastAsia" w:eastAsiaTheme="minorEastAsia" w:hAnsiTheme="minorEastAsia" w:hint="eastAsia"/>
          <w:sz w:val="32"/>
          <w:szCs w:val="32"/>
        </w:rPr>
        <w:t>八</w:t>
      </w:r>
      <w:r w:rsidR="005D6D48" w:rsidRPr="002E37E7">
        <w:rPr>
          <w:rFonts w:asciiTheme="minorEastAsia" w:eastAsiaTheme="minorEastAsia" w:hAnsiTheme="minorEastAsia" w:hint="eastAsia"/>
          <w:sz w:val="32"/>
          <w:szCs w:val="32"/>
        </w:rPr>
        <w:t>、售后服务方案</w:t>
      </w:r>
    </w:p>
    <w:p w:rsidR="000B1BD7" w:rsidRPr="002E37E7" w:rsidRDefault="005D6D48">
      <w:pPr>
        <w:pStyle w:val="30"/>
        <w:spacing w:line="460" w:lineRule="exact"/>
        <w:jc w:val="center"/>
        <w:rPr>
          <w:rFonts w:asciiTheme="minorEastAsia" w:eastAsiaTheme="minorEastAsia" w:hAnsiTheme="minorEastAsia"/>
          <w:b w:val="0"/>
          <w:sz w:val="24"/>
          <w:szCs w:val="24"/>
        </w:rPr>
      </w:pPr>
      <w:r w:rsidRPr="002E37E7">
        <w:rPr>
          <w:rFonts w:asciiTheme="minorEastAsia" w:eastAsiaTheme="minorEastAsia" w:hAnsiTheme="minorEastAsia" w:hint="eastAsia"/>
          <w:b w:val="0"/>
          <w:sz w:val="24"/>
          <w:szCs w:val="24"/>
        </w:rPr>
        <w:t>（格式由投标人自定，包括但不限于采购需求中的要求的所有内容）</w:t>
      </w:r>
    </w:p>
    <w:p w:rsidR="000B1BD7" w:rsidRPr="002E37E7" w:rsidRDefault="000B1BD7">
      <w:pPr>
        <w:pStyle w:val="30"/>
        <w:spacing w:line="460" w:lineRule="exact"/>
        <w:jc w:val="center"/>
        <w:rPr>
          <w:rFonts w:asciiTheme="minorEastAsia" w:eastAsiaTheme="minorEastAsia" w:hAnsiTheme="minorEastAsia"/>
          <w:b w:val="0"/>
          <w:sz w:val="24"/>
          <w:szCs w:val="24"/>
        </w:rPr>
      </w:pPr>
    </w:p>
    <w:p w:rsidR="000B1BD7" w:rsidRPr="002E37E7" w:rsidRDefault="000B1BD7">
      <w:pPr>
        <w:pStyle w:val="30"/>
        <w:spacing w:line="460" w:lineRule="exact"/>
        <w:jc w:val="center"/>
        <w:rPr>
          <w:rFonts w:asciiTheme="minorEastAsia" w:eastAsiaTheme="minorEastAsia" w:hAnsiTheme="minorEastAsia"/>
          <w:b w:val="0"/>
          <w:sz w:val="24"/>
          <w:szCs w:val="24"/>
        </w:rPr>
      </w:pPr>
    </w:p>
    <w:p w:rsidR="000B1BD7" w:rsidRPr="002E37E7" w:rsidRDefault="000B1BD7">
      <w:pPr>
        <w:pStyle w:val="30"/>
        <w:spacing w:line="460" w:lineRule="exact"/>
        <w:jc w:val="center"/>
        <w:rPr>
          <w:rFonts w:asciiTheme="minorEastAsia" w:eastAsiaTheme="minorEastAsia" w:hAnsiTheme="minorEastAsia"/>
          <w:b w:val="0"/>
          <w:sz w:val="24"/>
          <w:szCs w:val="24"/>
        </w:rPr>
      </w:pPr>
    </w:p>
    <w:p w:rsidR="000B1BD7" w:rsidRPr="002E37E7" w:rsidRDefault="000B1BD7">
      <w:pPr>
        <w:pStyle w:val="30"/>
        <w:spacing w:line="460" w:lineRule="exact"/>
        <w:jc w:val="center"/>
        <w:rPr>
          <w:rFonts w:asciiTheme="minorEastAsia" w:eastAsiaTheme="minorEastAsia" w:hAnsiTheme="minorEastAsia"/>
          <w:b w:val="0"/>
          <w:sz w:val="24"/>
          <w:szCs w:val="24"/>
        </w:rPr>
      </w:pPr>
    </w:p>
    <w:p w:rsidR="000B1BD7" w:rsidRPr="002E37E7" w:rsidRDefault="00FE42C4">
      <w:pPr>
        <w:pStyle w:val="30"/>
        <w:spacing w:line="460" w:lineRule="exact"/>
        <w:jc w:val="center"/>
        <w:rPr>
          <w:rFonts w:asciiTheme="minorEastAsia" w:eastAsiaTheme="minorEastAsia" w:hAnsiTheme="minorEastAsia"/>
          <w:sz w:val="32"/>
          <w:szCs w:val="32"/>
        </w:rPr>
      </w:pPr>
      <w:r w:rsidRPr="002E37E7">
        <w:rPr>
          <w:rFonts w:asciiTheme="minorEastAsia" w:eastAsiaTheme="minorEastAsia" w:hAnsiTheme="minorEastAsia" w:hint="eastAsia"/>
          <w:sz w:val="32"/>
          <w:szCs w:val="32"/>
        </w:rPr>
        <w:t>九</w:t>
      </w:r>
      <w:r w:rsidR="005D6D48" w:rsidRPr="002E37E7">
        <w:rPr>
          <w:rFonts w:asciiTheme="minorEastAsia" w:eastAsiaTheme="minorEastAsia" w:hAnsiTheme="minorEastAsia" w:hint="eastAsia"/>
          <w:sz w:val="32"/>
          <w:szCs w:val="32"/>
        </w:rPr>
        <w:t>、投标人认为需要说明的其他内容（格式自定）</w:t>
      </w:r>
    </w:p>
    <w:p w:rsidR="000B1BD7" w:rsidRPr="002E37E7" w:rsidRDefault="000B1BD7">
      <w:pPr>
        <w:pStyle w:val="30"/>
        <w:spacing w:line="460" w:lineRule="exact"/>
        <w:jc w:val="center"/>
        <w:rPr>
          <w:rFonts w:asciiTheme="minorEastAsia" w:eastAsiaTheme="minorEastAsia" w:hAnsiTheme="minorEastAsia"/>
          <w:sz w:val="36"/>
          <w:szCs w:val="36"/>
        </w:rPr>
      </w:pPr>
    </w:p>
    <w:p w:rsidR="000B1BD7" w:rsidRPr="002E37E7" w:rsidRDefault="005D6D48">
      <w:pPr>
        <w:widowControl/>
        <w:jc w:val="left"/>
        <w:rPr>
          <w:rFonts w:asciiTheme="minorEastAsia" w:eastAsiaTheme="minorEastAsia" w:hAnsiTheme="minorEastAsia"/>
          <w:b/>
          <w:bCs/>
          <w:sz w:val="32"/>
          <w:szCs w:val="32"/>
        </w:rPr>
      </w:pPr>
      <w:bookmarkStart w:id="65" w:name="_Toc2155452"/>
      <w:r w:rsidRPr="002E37E7">
        <w:rPr>
          <w:rFonts w:asciiTheme="minorEastAsia" w:eastAsiaTheme="minorEastAsia" w:hAnsiTheme="minorEastAsia"/>
        </w:rPr>
        <w:br w:type="page"/>
      </w:r>
    </w:p>
    <w:p w:rsidR="000B1BD7" w:rsidRPr="002E37E7" w:rsidRDefault="005D6D48">
      <w:pPr>
        <w:pStyle w:val="2"/>
        <w:spacing w:before="0" w:after="0" w:line="340" w:lineRule="exact"/>
        <w:rPr>
          <w:rFonts w:asciiTheme="minorEastAsia" w:eastAsiaTheme="minorEastAsia" w:hAnsiTheme="minorEastAsia"/>
        </w:rPr>
      </w:pPr>
      <w:r w:rsidRPr="002E37E7">
        <w:rPr>
          <w:rFonts w:asciiTheme="minorEastAsia" w:eastAsiaTheme="minorEastAsia" w:hAnsiTheme="minorEastAsia" w:hint="eastAsia"/>
        </w:rPr>
        <w:lastRenderedPageBreak/>
        <w:t>投标保证金退还联系函</w:t>
      </w:r>
      <w:bookmarkEnd w:id="65"/>
    </w:p>
    <w:p w:rsidR="000B1BD7" w:rsidRPr="002E37E7" w:rsidRDefault="005D6D48">
      <w:pPr>
        <w:spacing w:line="340" w:lineRule="exact"/>
        <w:ind w:left="1"/>
        <w:rPr>
          <w:rFonts w:asciiTheme="minorEastAsia" w:eastAsiaTheme="minorEastAsia" w:hAnsiTheme="minorEastAsia"/>
          <w:szCs w:val="24"/>
        </w:rPr>
      </w:pPr>
      <w:r w:rsidRPr="002E37E7">
        <w:rPr>
          <w:rFonts w:asciiTheme="minorEastAsia" w:eastAsiaTheme="minorEastAsia" w:hAnsiTheme="minorEastAsia" w:hint="eastAsia"/>
          <w:szCs w:val="24"/>
          <w:u w:val="single"/>
        </w:rPr>
        <w:t xml:space="preserve">（投标人名称）    </w:t>
      </w:r>
      <w:r w:rsidRPr="002E37E7">
        <w:rPr>
          <w:rFonts w:asciiTheme="minorEastAsia" w:eastAsiaTheme="minorEastAsia" w:hAnsiTheme="minorEastAsia" w:hint="eastAsia"/>
          <w:szCs w:val="24"/>
        </w:rPr>
        <w:t xml:space="preserve">参加贵司负责组织的 </w:t>
      </w:r>
      <w:r w:rsidRPr="002E37E7">
        <w:rPr>
          <w:rFonts w:asciiTheme="minorEastAsia" w:eastAsiaTheme="minorEastAsia" w:hAnsiTheme="minorEastAsia" w:hint="eastAsia"/>
          <w:szCs w:val="24"/>
          <w:u w:val="single"/>
        </w:rPr>
        <w:t xml:space="preserve">   （招标人名称）         </w:t>
      </w:r>
      <w:r w:rsidRPr="002E37E7">
        <w:rPr>
          <w:rFonts w:asciiTheme="minorEastAsia" w:eastAsiaTheme="minorEastAsia" w:hAnsiTheme="minorEastAsia" w:hint="eastAsia"/>
          <w:szCs w:val="24"/>
        </w:rPr>
        <w:t xml:space="preserve"> 的采购</w:t>
      </w:r>
      <w:r w:rsidRPr="002E37E7">
        <w:rPr>
          <w:rFonts w:asciiTheme="minorEastAsia" w:eastAsiaTheme="minorEastAsia" w:hAnsiTheme="minorEastAsia" w:hint="eastAsia"/>
          <w:szCs w:val="24"/>
          <w:u w:val="single"/>
        </w:rPr>
        <w:t xml:space="preserve">       （招标标的）         </w:t>
      </w:r>
      <w:r w:rsidRPr="002E37E7">
        <w:rPr>
          <w:rFonts w:asciiTheme="minorEastAsia" w:eastAsiaTheme="minorEastAsia" w:hAnsiTheme="minorEastAsia" w:hint="eastAsia"/>
          <w:szCs w:val="24"/>
        </w:rPr>
        <w:t>招标项目（项目编号</w:t>
      </w:r>
      <w:r w:rsidRPr="002E37E7">
        <w:rPr>
          <w:rFonts w:asciiTheme="minorEastAsia" w:eastAsiaTheme="minorEastAsia" w:hAnsiTheme="minorEastAsia" w:hint="eastAsia"/>
          <w:szCs w:val="24"/>
          <w:u w:val="single"/>
        </w:rPr>
        <w:t xml:space="preserve">：                </w:t>
      </w:r>
      <w:r w:rsidRPr="002E37E7">
        <w:rPr>
          <w:rFonts w:asciiTheme="minorEastAsia" w:eastAsiaTheme="minorEastAsia" w:hAnsiTheme="minorEastAsia" w:hint="eastAsia"/>
          <w:szCs w:val="24"/>
        </w:rPr>
        <w:t>），保证金</w:t>
      </w:r>
      <w:r w:rsidRPr="002E37E7">
        <w:rPr>
          <w:rFonts w:asciiTheme="minorEastAsia" w:eastAsiaTheme="minorEastAsia" w:hAnsiTheme="minorEastAsia" w:hint="eastAsia"/>
          <w:szCs w:val="24"/>
          <w:u w:val="single"/>
        </w:rPr>
        <w:t xml:space="preserve">  （金额） </w:t>
      </w:r>
      <w:r w:rsidRPr="002E37E7">
        <w:rPr>
          <w:rFonts w:asciiTheme="minorEastAsia" w:eastAsiaTheme="minorEastAsia" w:hAnsiTheme="minorEastAsia" w:hint="eastAsia"/>
          <w:szCs w:val="24"/>
        </w:rPr>
        <w:t xml:space="preserve"> 由  </w:t>
      </w:r>
      <w:r w:rsidRPr="002E37E7">
        <w:rPr>
          <w:rFonts w:asciiTheme="minorEastAsia" w:eastAsiaTheme="minorEastAsia" w:hAnsiTheme="minorEastAsia" w:hint="eastAsia"/>
          <w:szCs w:val="24"/>
          <w:u w:val="single"/>
        </w:rPr>
        <w:t xml:space="preserve">      （来款人名称） </w:t>
      </w:r>
      <w:r w:rsidRPr="002E37E7">
        <w:rPr>
          <w:rFonts w:asciiTheme="minorEastAsia" w:eastAsiaTheme="minorEastAsia" w:hAnsiTheme="minorEastAsia" w:hint="eastAsia"/>
          <w:szCs w:val="24"/>
        </w:rPr>
        <w:t xml:space="preserve"> 以（来款形式：电汇/转账/汇票）提交。招标工作结束后，请将我司投标保证金退至如下帐户（投标保证金来款账户）：</w:t>
      </w:r>
    </w:p>
    <w:p w:rsidR="000B1BD7" w:rsidRPr="002E37E7" w:rsidRDefault="005D6D48">
      <w:pPr>
        <w:spacing w:line="340" w:lineRule="exact"/>
        <w:rPr>
          <w:rFonts w:asciiTheme="minorEastAsia" w:eastAsiaTheme="minorEastAsia" w:hAnsiTheme="minorEastAsia"/>
          <w:szCs w:val="24"/>
        </w:rPr>
      </w:pPr>
      <w:r w:rsidRPr="002E37E7">
        <w:rPr>
          <w:rFonts w:asciiTheme="minorEastAsia" w:eastAsiaTheme="minorEastAsia" w:hAnsiTheme="minorEastAsia" w:hint="eastAsia"/>
          <w:szCs w:val="24"/>
        </w:rPr>
        <w:t>收 款 单 位 全称：</w:t>
      </w:r>
    </w:p>
    <w:p w:rsidR="000B1BD7" w:rsidRPr="002E37E7" w:rsidRDefault="005D6D48">
      <w:pPr>
        <w:spacing w:line="340" w:lineRule="exact"/>
        <w:rPr>
          <w:rFonts w:asciiTheme="minorEastAsia" w:eastAsiaTheme="minorEastAsia" w:hAnsiTheme="minorEastAsia"/>
          <w:szCs w:val="24"/>
        </w:rPr>
      </w:pPr>
      <w:r w:rsidRPr="002E37E7">
        <w:rPr>
          <w:rFonts w:asciiTheme="minorEastAsia" w:eastAsiaTheme="minorEastAsia" w:hAnsiTheme="minorEastAsia" w:hint="eastAsia"/>
          <w:szCs w:val="24"/>
        </w:rPr>
        <w:t xml:space="preserve">帐          号：   </w:t>
      </w:r>
    </w:p>
    <w:p w:rsidR="000B1BD7" w:rsidRPr="002E37E7" w:rsidRDefault="005D6D48">
      <w:pPr>
        <w:spacing w:line="340" w:lineRule="exact"/>
        <w:rPr>
          <w:rFonts w:asciiTheme="minorEastAsia" w:eastAsiaTheme="minorEastAsia" w:hAnsiTheme="minorEastAsia"/>
          <w:szCs w:val="24"/>
        </w:rPr>
      </w:pPr>
      <w:r w:rsidRPr="002E37E7">
        <w:rPr>
          <w:rFonts w:asciiTheme="minorEastAsia" w:eastAsiaTheme="minorEastAsia" w:hAnsiTheme="minorEastAsia" w:hint="eastAsia"/>
          <w:szCs w:val="24"/>
        </w:rPr>
        <w:t xml:space="preserve">开    户    行 ：  </w:t>
      </w:r>
    </w:p>
    <w:p w:rsidR="000B1BD7" w:rsidRPr="002E37E7" w:rsidRDefault="005D6D48">
      <w:pPr>
        <w:spacing w:line="340" w:lineRule="exact"/>
        <w:rPr>
          <w:rFonts w:asciiTheme="minorEastAsia" w:eastAsiaTheme="minorEastAsia" w:hAnsiTheme="minorEastAsia"/>
          <w:szCs w:val="24"/>
        </w:rPr>
      </w:pPr>
      <w:r w:rsidRPr="002E37E7">
        <w:rPr>
          <w:rFonts w:asciiTheme="minorEastAsia" w:eastAsiaTheme="minorEastAsia" w:hAnsiTheme="minorEastAsia" w:hint="eastAsia"/>
          <w:szCs w:val="24"/>
        </w:rPr>
        <w:t xml:space="preserve">行          号 ：  </w:t>
      </w:r>
    </w:p>
    <w:p w:rsidR="000B1BD7" w:rsidRPr="002E37E7" w:rsidRDefault="005D6D48">
      <w:pPr>
        <w:spacing w:line="340" w:lineRule="exact"/>
        <w:rPr>
          <w:rFonts w:asciiTheme="minorEastAsia" w:eastAsiaTheme="minorEastAsia" w:hAnsiTheme="minorEastAsia"/>
          <w:szCs w:val="24"/>
        </w:rPr>
      </w:pPr>
      <w:r w:rsidRPr="002E37E7">
        <w:rPr>
          <w:rFonts w:asciiTheme="minorEastAsia" w:eastAsiaTheme="minorEastAsia" w:hAnsiTheme="minorEastAsia" w:hint="eastAsia"/>
          <w:szCs w:val="24"/>
        </w:rPr>
        <w:t>开户行所在省市县 ：</w:t>
      </w:r>
    </w:p>
    <w:p w:rsidR="000B1BD7" w:rsidRPr="002E37E7" w:rsidRDefault="005D6D48">
      <w:pPr>
        <w:spacing w:line="340" w:lineRule="exact"/>
        <w:rPr>
          <w:rFonts w:asciiTheme="minorEastAsia" w:eastAsiaTheme="minorEastAsia" w:hAnsiTheme="minorEastAsia"/>
          <w:szCs w:val="24"/>
          <w:u w:val="single"/>
        </w:rPr>
      </w:pPr>
      <w:r w:rsidRPr="002E37E7">
        <w:rPr>
          <w:rFonts w:asciiTheme="minorEastAsia" w:eastAsiaTheme="minorEastAsia" w:hAnsiTheme="minorEastAsia" w:hint="eastAsia"/>
          <w:szCs w:val="24"/>
        </w:rPr>
        <w:t xml:space="preserve">有关退款和相关招标发票事宜请与（联系人） </w:t>
      </w:r>
    </w:p>
    <w:p w:rsidR="000B1BD7" w:rsidRPr="002E37E7" w:rsidRDefault="005D6D48">
      <w:pPr>
        <w:spacing w:line="340" w:lineRule="exact"/>
        <w:rPr>
          <w:rFonts w:asciiTheme="minorEastAsia" w:eastAsiaTheme="minorEastAsia" w:hAnsiTheme="minorEastAsia"/>
          <w:szCs w:val="24"/>
          <w:u w:val="single"/>
        </w:rPr>
      </w:pPr>
      <w:r w:rsidRPr="002E37E7">
        <w:rPr>
          <w:rFonts w:asciiTheme="minorEastAsia" w:eastAsiaTheme="minorEastAsia" w:hAnsiTheme="minorEastAsia" w:hint="eastAsia"/>
          <w:szCs w:val="24"/>
        </w:rPr>
        <w:t xml:space="preserve">联系方式（手机）：    </w:t>
      </w:r>
    </w:p>
    <w:p w:rsidR="000B1BD7" w:rsidRPr="002E37E7" w:rsidRDefault="005D6D48">
      <w:pPr>
        <w:spacing w:line="340" w:lineRule="exact"/>
        <w:rPr>
          <w:rFonts w:asciiTheme="minorEastAsia" w:eastAsiaTheme="minorEastAsia" w:hAnsiTheme="minorEastAsia"/>
          <w:szCs w:val="24"/>
        </w:rPr>
      </w:pPr>
      <w:r w:rsidRPr="002E37E7">
        <w:rPr>
          <w:rFonts w:asciiTheme="minorEastAsia" w:eastAsiaTheme="minorEastAsia" w:hAnsiTheme="minorEastAsia" w:hint="eastAsia"/>
          <w:szCs w:val="24"/>
        </w:rPr>
        <w:t xml:space="preserve">招标相关发票（如有）邮寄地址                                                               </w:t>
      </w:r>
    </w:p>
    <w:p w:rsidR="000B1BD7" w:rsidRPr="002E37E7" w:rsidRDefault="000B1BD7">
      <w:pPr>
        <w:spacing w:line="340" w:lineRule="exact"/>
        <w:rPr>
          <w:rFonts w:asciiTheme="minorEastAsia" w:eastAsiaTheme="minorEastAsia" w:hAnsiTheme="minorEastAsia"/>
          <w:szCs w:val="24"/>
        </w:rPr>
      </w:pPr>
    </w:p>
    <w:p w:rsidR="000B1BD7" w:rsidRPr="002E37E7" w:rsidRDefault="005D6D48">
      <w:pPr>
        <w:spacing w:line="340" w:lineRule="exact"/>
        <w:rPr>
          <w:rFonts w:asciiTheme="minorEastAsia" w:eastAsiaTheme="minorEastAsia" w:hAnsiTheme="minorEastAsia"/>
          <w:szCs w:val="24"/>
        </w:rPr>
      </w:pPr>
      <w:r w:rsidRPr="002E37E7">
        <w:rPr>
          <w:rFonts w:asciiTheme="minorEastAsia" w:eastAsiaTheme="minorEastAsia" w:hAnsiTheme="minorEastAsia" w:hint="eastAsia"/>
          <w:szCs w:val="24"/>
        </w:rPr>
        <w:t>收件人姓名和电话：</w:t>
      </w:r>
    </w:p>
    <w:p w:rsidR="000B1BD7" w:rsidRPr="002E37E7" w:rsidRDefault="000B1BD7">
      <w:pPr>
        <w:spacing w:line="340" w:lineRule="exact"/>
        <w:rPr>
          <w:rFonts w:asciiTheme="minorEastAsia" w:eastAsiaTheme="minorEastAsia" w:hAnsiTheme="minorEastAsia"/>
          <w:szCs w:val="24"/>
        </w:rPr>
      </w:pPr>
    </w:p>
    <w:p w:rsidR="000B1BD7" w:rsidRPr="002E37E7" w:rsidRDefault="0012197C">
      <w:pPr>
        <w:spacing w:line="340" w:lineRule="exact"/>
        <w:ind w:left="1"/>
        <w:rPr>
          <w:rFonts w:asciiTheme="minorEastAsia" w:eastAsiaTheme="minorEastAsia" w:hAnsiTheme="minorEastAsia"/>
          <w:szCs w:val="24"/>
        </w:rPr>
      </w:pPr>
      <w:r w:rsidRPr="0012197C">
        <w:rPr>
          <w:rFonts w:asciiTheme="minorEastAsia" w:eastAsiaTheme="minorEastAsia" w:hAnsiTheme="minorEastAsia"/>
        </w:rPr>
        <w:pict>
          <v:rect id="_x0000_s1028" style="position:absolute;left:0;text-align:left;margin-left:297.35pt;margin-top:2.3pt;width:12.5pt;height:9.4pt;z-index:251660288" o:gfxdata="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FJb6MbXAAAACAEA&#10;AA8AAAAAAAAAAQAgAAAAIgAAAGRycy9kb3ducmV2LnhtbFBLAQIUABQAAAAIAIdO4kBXVVD4GwIA&#10;AC4EAAAOAAAAAAAAAAEAIAAAACYBAABkcnMvZTJvRG9jLnhtbFBLBQYAAAAABgAGAFkBAACzBQAA&#10;AAA=&#10;">
            <v:textbox>
              <w:txbxContent>
                <w:p w:rsidR="00BF1841" w:rsidRDefault="00BF1841"/>
              </w:txbxContent>
            </v:textbox>
          </v:rect>
        </w:pict>
      </w:r>
      <w:r w:rsidRPr="0012197C">
        <w:rPr>
          <w:rFonts w:asciiTheme="minorEastAsia" w:eastAsiaTheme="minorEastAsia" w:hAnsiTheme="minorEastAsia"/>
        </w:rPr>
        <w:pict>
          <v:rect id="_x0000_s1027" style="position:absolute;left:0;text-align:left;margin-left:151.5pt;margin-top:2.3pt;width:12.5pt;height:9.4pt;z-index:251661312" o:gfxdata="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w60FwdYAAAAIAQAA&#10;DwAAAAAAAAABACAAAAAiAAAAZHJzL2Rvd25yZXYueG1sUEsBAhQAFAAAAAgAh07iQC5rd5YbAgAA&#10;LgQAAA4AAAAAAAAAAQAgAAAAJQEAAGRycy9lMm9Eb2MueG1sUEsFBgAAAAAGAAYAWQEAALIFAAAA&#10;AA==&#10;">
            <v:textbox>
              <w:txbxContent>
                <w:p w:rsidR="00BF1841" w:rsidRDefault="00BF1841"/>
              </w:txbxContent>
            </v:textbox>
          </v:rect>
        </w:pict>
      </w:r>
      <w:r w:rsidR="005D6D48" w:rsidRPr="002E37E7">
        <w:rPr>
          <w:rFonts w:asciiTheme="minorEastAsia" w:eastAsiaTheme="minorEastAsia" w:hAnsiTheme="minorEastAsia" w:hint="eastAsia"/>
          <w:szCs w:val="24"/>
        </w:rPr>
        <w:t>如我方中标，所支付服务费   需开具增值税专用发票    无需开具增值税专用发票（画√）。</w:t>
      </w:r>
    </w:p>
    <w:p w:rsidR="000B1BD7" w:rsidRPr="002E37E7" w:rsidRDefault="005D6D48">
      <w:pPr>
        <w:spacing w:line="340" w:lineRule="exact"/>
        <w:rPr>
          <w:rFonts w:asciiTheme="minorEastAsia" w:eastAsiaTheme="minorEastAsia" w:hAnsiTheme="minorEastAsia"/>
          <w:szCs w:val="24"/>
        </w:rPr>
      </w:pPr>
      <w:r w:rsidRPr="002E37E7">
        <w:rPr>
          <w:rFonts w:asciiTheme="minorEastAsia" w:eastAsiaTheme="minorEastAsia" w:hAnsiTheme="minorEastAsia" w:hint="eastAsia"/>
          <w:szCs w:val="24"/>
        </w:rPr>
        <w:t>需开具增值税专用发票需提供的投标人信息：</w:t>
      </w:r>
    </w:p>
    <w:p w:rsidR="000B1BD7" w:rsidRPr="002E37E7" w:rsidRDefault="005D6D48">
      <w:pPr>
        <w:spacing w:line="340" w:lineRule="exact"/>
        <w:rPr>
          <w:rFonts w:asciiTheme="minorEastAsia" w:eastAsiaTheme="minorEastAsia" w:hAnsiTheme="minorEastAsia"/>
          <w:szCs w:val="24"/>
        </w:rPr>
      </w:pPr>
      <w:r w:rsidRPr="002E37E7">
        <w:rPr>
          <w:rFonts w:asciiTheme="minorEastAsia" w:eastAsiaTheme="minorEastAsia" w:hAnsiTheme="minorEastAsia" w:hint="eastAsia"/>
          <w:szCs w:val="24"/>
        </w:rPr>
        <w:t>税务登记证号：</w:t>
      </w:r>
    </w:p>
    <w:p w:rsidR="000B1BD7" w:rsidRPr="002E37E7" w:rsidRDefault="005D6D48">
      <w:pPr>
        <w:spacing w:line="340" w:lineRule="exact"/>
        <w:rPr>
          <w:rFonts w:asciiTheme="minorEastAsia" w:eastAsiaTheme="minorEastAsia" w:hAnsiTheme="minorEastAsia"/>
          <w:szCs w:val="24"/>
        </w:rPr>
      </w:pPr>
      <w:r w:rsidRPr="002E37E7">
        <w:rPr>
          <w:rFonts w:asciiTheme="minorEastAsia" w:eastAsiaTheme="minorEastAsia" w:hAnsiTheme="minorEastAsia" w:hint="eastAsia"/>
          <w:szCs w:val="24"/>
        </w:rPr>
        <w:t>税务登记地址：</w:t>
      </w:r>
    </w:p>
    <w:p w:rsidR="000B1BD7" w:rsidRPr="002E37E7" w:rsidRDefault="005D6D48">
      <w:pPr>
        <w:spacing w:line="340" w:lineRule="exact"/>
        <w:rPr>
          <w:rFonts w:asciiTheme="minorEastAsia" w:eastAsiaTheme="minorEastAsia" w:hAnsiTheme="minorEastAsia"/>
          <w:szCs w:val="24"/>
        </w:rPr>
      </w:pPr>
      <w:r w:rsidRPr="002E37E7">
        <w:rPr>
          <w:rFonts w:asciiTheme="minorEastAsia" w:eastAsiaTheme="minorEastAsia" w:hAnsiTheme="minorEastAsia" w:hint="eastAsia"/>
          <w:szCs w:val="24"/>
        </w:rPr>
        <w:t>税务登记证联系电话：</w:t>
      </w:r>
    </w:p>
    <w:p w:rsidR="000B1BD7" w:rsidRPr="002E37E7" w:rsidRDefault="005D6D48">
      <w:pPr>
        <w:spacing w:line="340" w:lineRule="exact"/>
        <w:rPr>
          <w:rFonts w:asciiTheme="minorEastAsia" w:eastAsiaTheme="minorEastAsia" w:hAnsiTheme="minorEastAsia"/>
          <w:szCs w:val="24"/>
        </w:rPr>
      </w:pPr>
      <w:r w:rsidRPr="002E37E7">
        <w:rPr>
          <w:rFonts w:asciiTheme="minorEastAsia" w:eastAsiaTheme="minorEastAsia" w:hAnsiTheme="minorEastAsia" w:hint="eastAsia"/>
          <w:szCs w:val="24"/>
        </w:rPr>
        <w:t>税务开户行名称：</w:t>
      </w:r>
    </w:p>
    <w:p w:rsidR="000B1BD7" w:rsidRPr="002E37E7" w:rsidRDefault="005D6D48">
      <w:pPr>
        <w:spacing w:line="340" w:lineRule="exact"/>
        <w:rPr>
          <w:rFonts w:asciiTheme="minorEastAsia" w:eastAsiaTheme="minorEastAsia" w:hAnsiTheme="minorEastAsia"/>
          <w:szCs w:val="24"/>
        </w:rPr>
      </w:pPr>
      <w:r w:rsidRPr="002E37E7">
        <w:rPr>
          <w:rFonts w:asciiTheme="minorEastAsia" w:eastAsiaTheme="minorEastAsia" w:hAnsiTheme="minorEastAsia" w:hint="eastAsia"/>
          <w:szCs w:val="24"/>
        </w:rPr>
        <w:t>税务开户银行账号：</w:t>
      </w:r>
    </w:p>
    <w:p w:rsidR="000B1BD7" w:rsidRPr="002E37E7" w:rsidRDefault="000B1BD7">
      <w:pPr>
        <w:spacing w:line="340" w:lineRule="exact"/>
        <w:rPr>
          <w:rFonts w:asciiTheme="minorEastAsia" w:eastAsiaTheme="minorEastAsia" w:hAnsiTheme="minorEastAsia"/>
          <w:szCs w:val="24"/>
        </w:rPr>
      </w:pPr>
    </w:p>
    <w:p w:rsidR="000B1BD7" w:rsidRPr="002E37E7" w:rsidRDefault="005D6D48">
      <w:pPr>
        <w:spacing w:line="340" w:lineRule="exact"/>
        <w:jc w:val="right"/>
        <w:rPr>
          <w:rFonts w:asciiTheme="minorEastAsia" w:eastAsiaTheme="minorEastAsia" w:hAnsiTheme="minorEastAsia"/>
          <w:szCs w:val="24"/>
        </w:rPr>
      </w:pPr>
      <w:r w:rsidRPr="002E37E7">
        <w:rPr>
          <w:rFonts w:asciiTheme="minorEastAsia" w:eastAsiaTheme="minorEastAsia" w:hAnsiTheme="minorEastAsia" w:hint="eastAsia"/>
          <w:szCs w:val="24"/>
        </w:rPr>
        <w:t>（投标单位盖章）</w:t>
      </w:r>
    </w:p>
    <w:p w:rsidR="000B1BD7" w:rsidRPr="002E37E7" w:rsidRDefault="005D6D48">
      <w:pPr>
        <w:spacing w:line="340" w:lineRule="exact"/>
        <w:jc w:val="right"/>
        <w:rPr>
          <w:rFonts w:asciiTheme="minorEastAsia" w:eastAsiaTheme="minorEastAsia" w:hAnsiTheme="minorEastAsia"/>
          <w:szCs w:val="24"/>
        </w:rPr>
      </w:pPr>
      <w:r w:rsidRPr="002E37E7">
        <w:rPr>
          <w:rFonts w:asciiTheme="minorEastAsia" w:eastAsiaTheme="minorEastAsia" w:hAnsiTheme="minorEastAsia" w:hint="eastAsia"/>
          <w:szCs w:val="24"/>
        </w:rPr>
        <w:t>年    月    日</w:t>
      </w:r>
    </w:p>
    <w:p w:rsidR="000B1BD7" w:rsidRPr="002E37E7" w:rsidRDefault="005D6D48">
      <w:pPr>
        <w:spacing w:line="340" w:lineRule="exact"/>
        <w:rPr>
          <w:rFonts w:asciiTheme="minorEastAsia" w:eastAsiaTheme="minorEastAsia" w:hAnsiTheme="minorEastAsia"/>
          <w:szCs w:val="24"/>
        </w:rPr>
      </w:pPr>
      <w:r w:rsidRPr="002E37E7">
        <w:rPr>
          <w:rFonts w:asciiTheme="minorEastAsia" w:eastAsiaTheme="minorEastAsia" w:hAnsiTheme="minorEastAsia" w:hint="eastAsia"/>
          <w:szCs w:val="24"/>
        </w:rPr>
        <w:t>注：</w:t>
      </w:r>
    </w:p>
    <w:p w:rsidR="000B1BD7" w:rsidRPr="002E37E7" w:rsidRDefault="005D6D48">
      <w:pPr>
        <w:spacing w:line="340" w:lineRule="exact"/>
        <w:ind w:left="360" w:hangingChars="150" w:hanging="360"/>
        <w:rPr>
          <w:rFonts w:asciiTheme="minorEastAsia" w:eastAsiaTheme="minorEastAsia" w:hAnsiTheme="minorEastAsia"/>
          <w:szCs w:val="24"/>
        </w:rPr>
      </w:pPr>
      <w:r w:rsidRPr="002E37E7">
        <w:rPr>
          <w:rFonts w:asciiTheme="minorEastAsia" w:eastAsiaTheme="minorEastAsia" w:hAnsiTheme="minorEastAsia" w:hint="eastAsia"/>
          <w:szCs w:val="24"/>
        </w:rPr>
        <w:t>1、 请将此退保证金退还联系函填写完毕并加盖公章装订在投标文件正本中；</w:t>
      </w:r>
    </w:p>
    <w:p w:rsidR="000B1BD7" w:rsidRPr="002E37E7" w:rsidRDefault="005D6D48">
      <w:pPr>
        <w:spacing w:line="340" w:lineRule="exact"/>
        <w:ind w:left="360" w:hangingChars="150" w:hanging="360"/>
        <w:rPr>
          <w:rFonts w:asciiTheme="minorEastAsia" w:eastAsiaTheme="minorEastAsia" w:hAnsiTheme="minorEastAsia"/>
          <w:szCs w:val="24"/>
        </w:rPr>
      </w:pPr>
      <w:r w:rsidRPr="002E37E7">
        <w:rPr>
          <w:rFonts w:asciiTheme="minorEastAsia" w:eastAsiaTheme="minorEastAsia" w:hAnsiTheme="minorEastAsia" w:hint="eastAsia"/>
          <w:szCs w:val="24"/>
        </w:rPr>
        <w:t>2、 任何形式的保证金来款我司将退回至投标人公司的来款账户，不退现金，不退个人，不计利息；</w:t>
      </w:r>
    </w:p>
    <w:p w:rsidR="000B1BD7" w:rsidRPr="002E37E7" w:rsidRDefault="005D6D48">
      <w:pPr>
        <w:spacing w:line="340" w:lineRule="exact"/>
        <w:rPr>
          <w:rFonts w:asciiTheme="minorEastAsia" w:eastAsiaTheme="minorEastAsia" w:hAnsiTheme="minorEastAsia"/>
          <w:szCs w:val="24"/>
        </w:rPr>
      </w:pPr>
      <w:r w:rsidRPr="002E37E7">
        <w:rPr>
          <w:rFonts w:asciiTheme="minorEastAsia" w:eastAsiaTheme="minorEastAsia" w:hAnsiTheme="minorEastAsia" w:hint="eastAsia"/>
          <w:szCs w:val="24"/>
        </w:rPr>
        <w:t>3、 如投多个包次，可将来款情况集中列于此表，但须按来款的款项的数目，提供相同数量的声明函（均须加盖投标单位公章）</w:t>
      </w:r>
    </w:p>
    <w:p w:rsidR="000B1BD7" w:rsidRPr="002E37E7" w:rsidRDefault="005D6D48">
      <w:pPr>
        <w:spacing w:line="340" w:lineRule="exact"/>
        <w:rPr>
          <w:rFonts w:asciiTheme="minorEastAsia" w:eastAsiaTheme="minorEastAsia" w:hAnsiTheme="minorEastAsia"/>
          <w:szCs w:val="24"/>
        </w:rPr>
      </w:pPr>
      <w:r w:rsidRPr="002E37E7">
        <w:rPr>
          <w:rFonts w:asciiTheme="minorEastAsia" w:eastAsiaTheme="minorEastAsia" w:hAnsiTheme="minorEastAsia" w:hint="eastAsia"/>
          <w:szCs w:val="24"/>
        </w:rPr>
        <w:t>4、 招标代理机构将在最迟不晚于投标有效期或招标文件规定的保证金有效期内，退还投标保证金（未中标单位的投标保证金，将在中标通知书发出之日起5个工作日内退还；2、中标单位的投标保证金，将在采购合同签订之日起5个工作日内退还。（合同签订后将合同扫描件发送到邮箱dept1@ahhyzb.com.cn）。招标代理机构有权扣除其中标服务费后将余额退还；(联系电话：</w:t>
      </w:r>
      <w:r w:rsidRPr="002E37E7">
        <w:rPr>
          <w:rFonts w:asciiTheme="minorEastAsia" w:eastAsiaTheme="minorEastAsia" w:hAnsiTheme="minorEastAsia" w:hint="eastAsia"/>
          <w:szCs w:val="28"/>
        </w:rPr>
        <w:t>0551-65318929或65320549或62631311转6622</w:t>
      </w:r>
      <w:r w:rsidRPr="002E37E7">
        <w:rPr>
          <w:rFonts w:asciiTheme="minorEastAsia" w:eastAsiaTheme="minorEastAsia" w:hAnsiTheme="minorEastAsia" w:hint="eastAsia"/>
          <w:szCs w:val="24"/>
        </w:rPr>
        <w:t>）；保证金退款手续须经大约5-10个工作日到帐。</w:t>
      </w:r>
    </w:p>
    <w:p w:rsidR="000B1BD7" w:rsidRPr="002E37E7" w:rsidRDefault="005D6D48">
      <w:pPr>
        <w:widowControl/>
        <w:jc w:val="left"/>
        <w:rPr>
          <w:rFonts w:asciiTheme="minorEastAsia" w:eastAsiaTheme="minorEastAsia" w:hAnsiTheme="minorEastAsia"/>
          <w:szCs w:val="24"/>
          <w:lang w:val="de-DE"/>
        </w:rPr>
      </w:pPr>
      <w:r w:rsidRPr="002E37E7">
        <w:rPr>
          <w:rFonts w:asciiTheme="minorEastAsia" w:eastAsiaTheme="minorEastAsia" w:hAnsiTheme="minorEastAsia" w:hint="eastAsia"/>
          <w:szCs w:val="24"/>
          <w:lang w:val="de-DE"/>
        </w:rPr>
        <w:t>5、 未按照要求提供此函、填写或填错造此函成的保证金无法退还或退错，本公司不承担任何责任。</w:t>
      </w:r>
      <w:r w:rsidRPr="002E37E7">
        <w:rPr>
          <w:rFonts w:asciiTheme="minorEastAsia" w:eastAsiaTheme="minorEastAsia" w:hAnsiTheme="minorEastAsia"/>
          <w:szCs w:val="24"/>
          <w:lang w:val="de-DE"/>
        </w:rPr>
        <w:br w:type="page"/>
      </w:r>
    </w:p>
    <w:p w:rsidR="000B1BD7" w:rsidRPr="002E37E7" w:rsidRDefault="005D6D48">
      <w:pPr>
        <w:ind w:left="1"/>
        <w:jc w:val="center"/>
        <w:rPr>
          <w:rFonts w:asciiTheme="minorEastAsia" w:eastAsiaTheme="minorEastAsia" w:hAnsiTheme="minorEastAsia"/>
          <w:b/>
          <w:bCs/>
          <w:sz w:val="32"/>
          <w:szCs w:val="32"/>
        </w:rPr>
      </w:pPr>
      <w:r w:rsidRPr="002E37E7">
        <w:rPr>
          <w:rFonts w:asciiTheme="minorEastAsia" w:eastAsiaTheme="minorEastAsia" w:hAnsiTheme="minorEastAsia"/>
          <w:b/>
          <w:bCs/>
          <w:sz w:val="32"/>
          <w:szCs w:val="32"/>
        </w:rPr>
        <w:lastRenderedPageBreak/>
        <w:t>关于中标单位缴纳招标代理服务费的说明</w:t>
      </w:r>
    </w:p>
    <w:p w:rsidR="000B1BD7" w:rsidRPr="002E37E7" w:rsidRDefault="005D6D48">
      <w:pPr>
        <w:spacing w:line="340" w:lineRule="exact"/>
        <w:jc w:val="left"/>
        <w:rPr>
          <w:rFonts w:asciiTheme="minorEastAsia" w:eastAsiaTheme="minorEastAsia" w:hAnsiTheme="minorEastAsia"/>
          <w:b/>
        </w:rPr>
      </w:pPr>
      <w:r w:rsidRPr="002E37E7">
        <w:rPr>
          <w:rFonts w:asciiTheme="minorEastAsia" w:eastAsiaTheme="minorEastAsia" w:hAnsiTheme="minorEastAsia"/>
          <w:szCs w:val="24"/>
        </w:rPr>
        <w:br/>
        <w:t>中标单位在领取中标通知书之前接到代理公司通知后按照以下信息足额缴纳代理服务费:</w:t>
      </w:r>
      <w:r w:rsidRPr="002E37E7">
        <w:rPr>
          <w:rFonts w:asciiTheme="minorEastAsia" w:eastAsiaTheme="minorEastAsia" w:hAnsiTheme="minorEastAsia"/>
          <w:szCs w:val="24"/>
        </w:rPr>
        <w:br/>
        <w:t>招标代理费接收账户：</w:t>
      </w:r>
      <w:r w:rsidRPr="002E37E7">
        <w:rPr>
          <w:rFonts w:asciiTheme="minorEastAsia" w:eastAsiaTheme="minorEastAsia" w:hAnsiTheme="minorEastAsia"/>
          <w:szCs w:val="24"/>
        </w:rPr>
        <w:br/>
        <w:t>收取单位：安徽寰亚国际招标有限公司 </w:t>
      </w:r>
      <w:r w:rsidRPr="002E37E7">
        <w:rPr>
          <w:rFonts w:asciiTheme="minorEastAsia" w:eastAsiaTheme="minorEastAsia" w:hAnsiTheme="minorEastAsia"/>
          <w:szCs w:val="24"/>
        </w:rPr>
        <w:br/>
        <w:t>开户银行：民生银行合肥分行</w:t>
      </w:r>
      <w:r w:rsidRPr="002E37E7">
        <w:rPr>
          <w:rFonts w:asciiTheme="minorEastAsia" w:eastAsiaTheme="minorEastAsia" w:hAnsiTheme="minorEastAsia"/>
          <w:szCs w:val="24"/>
        </w:rPr>
        <w:br/>
        <w:t>银行账号：9902000973577273</w:t>
      </w:r>
      <w:r w:rsidRPr="002E37E7">
        <w:rPr>
          <w:rFonts w:asciiTheme="minorEastAsia" w:eastAsiaTheme="minorEastAsia" w:hAnsiTheme="minorEastAsia"/>
          <w:szCs w:val="24"/>
        </w:rPr>
        <w:br/>
      </w:r>
      <w:r w:rsidRPr="002E37E7">
        <w:rPr>
          <w:rFonts w:asciiTheme="minorEastAsia" w:eastAsiaTheme="minorEastAsia" w:hAnsiTheme="minorEastAsia"/>
          <w:szCs w:val="24"/>
        </w:rPr>
        <w:br/>
        <w:t>中标单位在缴纳代理费时请用公司账号转账，转账时备注“项目名称和单位名称”</w:t>
      </w:r>
    </w:p>
    <w:sectPr w:rsidR="000B1BD7" w:rsidRPr="002E37E7" w:rsidSect="000B1BD7">
      <w:footerReference w:type="default" r:id="rId13"/>
      <w:pgSz w:w="11907" w:h="16840"/>
      <w:pgMar w:top="1440" w:right="1417" w:bottom="1440" w:left="1418" w:header="851" w:footer="992" w:gutter="0"/>
      <w:cols w:space="720"/>
      <w:docGrid w:linePitch="303"/>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73402AB8" w15:done="0"/>
  <w15:commentEx w15:paraId="512B4C00" w15:done="0"/>
  <w15:commentEx w15:paraId="31F86018" w15:done="0"/>
  <w15:commentEx w15:paraId="377C7294" w15:done="0"/>
  <w15:commentEx w15:paraId="5C83183C"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5711" w:rsidRDefault="00955711" w:rsidP="000B1BD7">
      <w:r>
        <w:separator/>
      </w:r>
    </w:p>
  </w:endnote>
  <w:endnote w:type="continuationSeparator" w:id="0">
    <w:p w:rsidR="00955711" w:rsidRDefault="00955711" w:rsidP="000B1BD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楷体_GB2312">
    <w:altName w:val="微软雅黑"/>
    <w:charset w:val="86"/>
    <w:family w:val="modern"/>
    <w:pitch w:val="fixed"/>
    <w:sig w:usb0="00000000"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幼圆">
    <w:panose1 w:val="02010509060101010101"/>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Liberation Serif">
    <w:altName w:val="Times New Roman"/>
    <w:charset w:val="00"/>
    <w:family w:val="roman"/>
    <w:pitch w:val="default"/>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方正细黑一简体">
    <w:altName w:val="黑体"/>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华文中宋">
    <w:panose1 w:val="02010600040101010101"/>
    <w:charset w:val="86"/>
    <w:family w:val="auto"/>
    <w:pitch w:val="variable"/>
    <w:sig w:usb0="00000287" w:usb1="080F0000" w:usb2="00000010" w:usb3="00000000" w:csb0="0004009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841" w:rsidRDefault="00BF1841">
    <w:pPr>
      <w:pStyle w:val="ac"/>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841" w:rsidRDefault="00BF1841">
    <w:pPr>
      <w:pStyle w:val="ac"/>
      <w:jc w:val="center"/>
    </w:pPr>
  </w:p>
  <w:p w:rsidR="00BF1841" w:rsidRDefault="00BF1841">
    <w:pPr>
      <w:pStyle w:val="ac"/>
      <w:ind w:right="360" w:firstLine="360"/>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841" w:rsidRDefault="0012197C">
    <w:pPr>
      <w:pStyle w:val="ac"/>
      <w:jc w:val="center"/>
    </w:pPr>
    <w:r w:rsidRPr="0012197C">
      <w:fldChar w:fldCharType="begin"/>
    </w:r>
    <w:r w:rsidR="00BF1841">
      <w:instrText xml:space="preserve"> PAGE   \* MERGEFORMAT </w:instrText>
    </w:r>
    <w:r w:rsidRPr="0012197C">
      <w:fldChar w:fldCharType="separate"/>
    </w:r>
    <w:r w:rsidR="00D65642" w:rsidRPr="00D65642">
      <w:rPr>
        <w:noProof/>
        <w:lang w:val="zh-CN"/>
      </w:rPr>
      <w:t>73</w:t>
    </w:r>
    <w:r>
      <w:rPr>
        <w:lang w:val="zh-CN"/>
      </w:rPr>
      <w:fldChar w:fldCharType="end"/>
    </w:r>
  </w:p>
  <w:p w:rsidR="00BF1841" w:rsidRDefault="00BF1841">
    <w:pPr>
      <w:pStyle w:val="ac"/>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5711" w:rsidRDefault="00955711" w:rsidP="000B1BD7">
      <w:r>
        <w:separator/>
      </w:r>
    </w:p>
  </w:footnote>
  <w:footnote w:type="continuationSeparator" w:id="0">
    <w:p w:rsidR="00955711" w:rsidRDefault="00955711" w:rsidP="000B1BD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841" w:rsidRDefault="00BF1841" w:rsidP="0021624C">
    <w:pPr>
      <w:pStyle w:val="ad"/>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E20D84"/>
    <w:multiLevelType w:val="singleLevel"/>
    <w:tmpl w:val="30E20D84"/>
    <w:lvl w:ilvl="0">
      <w:start w:val="1"/>
      <w:numFmt w:val="decimal"/>
      <w:lvlText w:val="(%1)"/>
      <w:lvlJc w:val="left"/>
      <w:pPr>
        <w:tabs>
          <w:tab w:val="left" w:pos="960"/>
        </w:tabs>
        <w:ind w:left="960" w:hanging="465"/>
      </w:pPr>
      <w:rPr>
        <w:rFonts w:hint="default"/>
      </w:rPr>
    </w:lvl>
  </w:abstractNum>
  <w:abstractNum w:abstractNumId="1">
    <w:nsid w:val="4A206948"/>
    <w:multiLevelType w:val="multilevel"/>
    <w:tmpl w:val="4A206948"/>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nsid w:val="52611C5F"/>
    <w:multiLevelType w:val="multilevel"/>
    <w:tmpl w:val="52611C5F"/>
    <w:lvl w:ilvl="0">
      <w:start w:val="1"/>
      <w:numFmt w:val="decimal"/>
      <w:lvlText w:val="%1、"/>
      <w:lvlJc w:val="left"/>
      <w:pPr>
        <w:ind w:left="360" w:hanging="360"/>
      </w:pPr>
      <w:rPr>
        <w:rFonts w:cs="Times New Roman"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578A2FB1"/>
    <w:multiLevelType w:val="singleLevel"/>
    <w:tmpl w:val="578A2FB1"/>
    <w:lvl w:ilvl="0">
      <w:start w:val="2"/>
      <w:numFmt w:val="chineseCounting"/>
      <w:suff w:val="nothing"/>
      <w:lvlText w:val="%1、"/>
      <w:lvlJc w:val="left"/>
    </w:lvl>
  </w:abstractNum>
  <w:num w:numId="1">
    <w:abstractNumId w:val="1"/>
  </w:num>
  <w:num w:numId="2">
    <w:abstractNumId w:val="2"/>
  </w:num>
  <w:num w:numId="3">
    <w:abstractNumId w:val="3"/>
  </w:num>
  <w:num w:numId="4">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安徽寰亚国际招标有限公司">
    <w15:presenceInfo w15:providerId="None" w15:userId="安徽寰亚国际招标有限公司"/>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SpellingErrors/>
  <w:defaultTabStop w:val="425"/>
  <w:drawingGridHorizontalSpacing w:val="105"/>
  <w:drawingGridVerticalSpacing w:val="303"/>
  <w:noPunctuationKerning/>
  <w:characterSpacingControl w:val="compressPunctuation"/>
  <w:doNotValidateAgainstSchema/>
  <w:doNotDemarcateInvalidXml/>
  <w:hdrShapeDefaults>
    <o:shapedefaults v:ext="edit" spidmax="1741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useFELayout/>
  </w:compat>
  <w:rsids>
    <w:rsidRoot w:val="00172A27"/>
    <w:rsid w:val="00000232"/>
    <w:rsid w:val="00000551"/>
    <w:rsid w:val="0000059E"/>
    <w:rsid w:val="00003470"/>
    <w:rsid w:val="00004A08"/>
    <w:rsid w:val="00004A5D"/>
    <w:rsid w:val="000054CF"/>
    <w:rsid w:val="00005B23"/>
    <w:rsid w:val="00010370"/>
    <w:rsid w:val="000120A2"/>
    <w:rsid w:val="0001289B"/>
    <w:rsid w:val="000144E0"/>
    <w:rsid w:val="00016375"/>
    <w:rsid w:val="0001686B"/>
    <w:rsid w:val="00017466"/>
    <w:rsid w:val="00017469"/>
    <w:rsid w:val="000223F2"/>
    <w:rsid w:val="00024A6F"/>
    <w:rsid w:val="00025A12"/>
    <w:rsid w:val="00025CFF"/>
    <w:rsid w:val="00026A53"/>
    <w:rsid w:val="00026CD0"/>
    <w:rsid w:val="00027F92"/>
    <w:rsid w:val="0003612B"/>
    <w:rsid w:val="0003652E"/>
    <w:rsid w:val="00036D7B"/>
    <w:rsid w:val="00036EF5"/>
    <w:rsid w:val="00037CF7"/>
    <w:rsid w:val="00040421"/>
    <w:rsid w:val="00041F51"/>
    <w:rsid w:val="0004208F"/>
    <w:rsid w:val="000433F3"/>
    <w:rsid w:val="00043B17"/>
    <w:rsid w:val="00047036"/>
    <w:rsid w:val="00051902"/>
    <w:rsid w:val="00051FAB"/>
    <w:rsid w:val="00051FF1"/>
    <w:rsid w:val="00052B52"/>
    <w:rsid w:val="000543D3"/>
    <w:rsid w:val="0005483F"/>
    <w:rsid w:val="00054EEC"/>
    <w:rsid w:val="0005534C"/>
    <w:rsid w:val="00056151"/>
    <w:rsid w:val="00056516"/>
    <w:rsid w:val="00060353"/>
    <w:rsid w:val="00061A61"/>
    <w:rsid w:val="00062414"/>
    <w:rsid w:val="000628DC"/>
    <w:rsid w:val="00063B1E"/>
    <w:rsid w:val="00064132"/>
    <w:rsid w:val="0006421D"/>
    <w:rsid w:val="0006440C"/>
    <w:rsid w:val="00064BDC"/>
    <w:rsid w:val="0006595E"/>
    <w:rsid w:val="00065FA4"/>
    <w:rsid w:val="000676A3"/>
    <w:rsid w:val="00067A33"/>
    <w:rsid w:val="00072EF2"/>
    <w:rsid w:val="00073C4A"/>
    <w:rsid w:val="00073E52"/>
    <w:rsid w:val="00073F20"/>
    <w:rsid w:val="00075E3E"/>
    <w:rsid w:val="0007649C"/>
    <w:rsid w:val="00076963"/>
    <w:rsid w:val="00081DC1"/>
    <w:rsid w:val="000838E6"/>
    <w:rsid w:val="00083EE3"/>
    <w:rsid w:val="00085AD3"/>
    <w:rsid w:val="00087BA6"/>
    <w:rsid w:val="00090310"/>
    <w:rsid w:val="00090EB4"/>
    <w:rsid w:val="000910CA"/>
    <w:rsid w:val="000918BC"/>
    <w:rsid w:val="000919A7"/>
    <w:rsid w:val="00092F46"/>
    <w:rsid w:val="00093E74"/>
    <w:rsid w:val="00094C8C"/>
    <w:rsid w:val="000960C0"/>
    <w:rsid w:val="00096FF0"/>
    <w:rsid w:val="0009733A"/>
    <w:rsid w:val="00097375"/>
    <w:rsid w:val="000A19B6"/>
    <w:rsid w:val="000A21C5"/>
    <w:rsid w:val="000A572E"/>
    <w:rsid w:val="000A69F5"/>
    <w:rsid w:val="000A776C"/>
    <w:rsid w:val="000B07E1"/>
    <w:rsid w:val="000B0D94"/>
    <w:rsid w:val="000B1BD7"/>
    <w:rsid w:val="000B2123"/>
    <w:rsid w:val="000B2372"/>
    <w:rsid w:val="000B481D"/>
    <w:rsid w:val="000B5A03"/>
    <w:rsid w:val="000B5A6A"/>
    <w:rsid w:val="000B5B46"/>
    <w:rsid w:val="000B5EF7"/>
    <w:rsid w:val="000B7FEA"/>
    <w:rsid w:val="000C0FD7"/>
    <w:rsid w:val="000C1109"/>
    <w:rsid w:val="000C1F55"/>
    <w:rsid w:val="000C2C50"/>
    <w:rsid w:val="000C525B"/>
    <w:rsid w:val="000C676F"/>
    <w:rsid w:val="000C6B54"/>
    <w:rsid w:val="000C71B5"/>
    <w:rsid w:val="000D145D"/>
    <w:rsid w:val="000D24C6"/>
    <w:rsid w:val="000D3A16"/>
    <w:rsid w:val="000D6035"/>
    <w:rsid w:val="000D64AF"/>
    <w:rsid w:val="000D6A30"/>
    <w:rsid w:val="000D7246"/>
    <w:rsid w:val="000E065E"/>
    <w:rsid w:val="000E33DE"/>
    <w:rsid w:val="000F0C7D"/>
    <w:rsid w:val="000F0E17"/>
    <w:rsid w:val="000F1B1A"/>
    <w:rsid w:val="000F2783"/>
    <w:rsid w:val="000F34AC"/>
    <w:rsid w:val="000F38AC"/>
    <w:rsid w:val="000F4C7E"/>
    <w:rsid w:val="000F52E0"/>
    <w:rsid w:val="000F612D"/>
    <w:rsid w:val="0010568D"/>
    <w:rsid w:val="0010739D"/>
    <w:rsid w:val="00110FE1"/>
    <w:rsid w:val="00111A80"/>
    <w:rsid w:val="00114250"/>
    <w:rsid w:val="00114314"/>
    <w:rsid w:val="0011459F"/>
    <w:rsid w:val="00114877"/>
    <w:rsid w:val="00114C17"/>
    <w:rsid w:val="00114F10"/>
    <w:rsid w:val="0012173E"/>
    <w:rsid w:val="0012197C"/>
    <w:rsid w:val="00122261"/>
    <w:rsid w:val="00122DD4"/>
    <w:rsid w:val="00123B40"/>
    <w:rsid w:val="00123BA5"/>
    <w:rsid w:val="00125E69"/>
    <w:rsid w:val="001262BB"/>
    <w:rsid w:val="00127706"/>
    <w:rsid w:val="0012791B"/>
    <w:rsid w:val="00127C94"/>
    <w:rsid w:val="0013062D"/>
    <w:rsid w:val="00133FDB"/>
    <w:rsid w:val="00137623"/>
    <w:rsid w:val="001377C7"/>
    <w:rsid w:val="0014107C"/>
    <w:rsid w:val="00143136"/>
    <w:rsid w:val="001435AA"/>
    <w:rsid w:val="00150713"/>
    <w:rsid w:val="0015091E"/>
    <w:rsid w:val="00150E19"/>
    <w:rsid w:val="001532B0"/>
    <w:rsid w:val="00155F81"/>
    <w:rsid w:val="00156437"/>
    <w:rsid w:val="001569A9"/>
    <w:rsid w:val="001569EA"/>
    <w:rsid w:val="001601A2"/>
    <w:rsid w:val="00160F44"/>
    <w:rsid w:val="001625B3"/>
    <w:rsid w:val="00162A1F"/>
    <w:rsid w:val="001673D3"/>
    <w:rsid w:val="00170432"/>
    <w:rsid w:val="00172052"/>
    <w:rsid w:val="001723C6"/>
    <w:rsid w:val="00172A27"/>
    <w:rsid w:val="0017342E"/>
    <w:rsid w:val="0018091D"/>
    <w:rsid w:val="00181B98"/>
    <w:rsid w:val="00182FFB"/>
    <w:rsid w:val="001832D6"/>
    <w:rsid w:val="00186831"/>
    <w:rsid w:val="001871C6"/>
    <w:rsid w:val="00191F6A"/>
    <w:rsid w:val="001921CA"/>
    <w:rsid w:val="00192814"/>
    <w:rsid w:val="00192A48"/>
    <w:rsid w:val="001933A6"/>
    <w:rsid w:val="00194D4C"/>
    <w:rsid w:val="00194E1E"/>
    <w:rsid w:val="001964F6"/>
    <w:rsid w:val="0019682D"/>
    <w:rsid w:val="00196871"/>
    <w:rsid w:val="00196B64"/>
    <w:rsid w:val="00196BC8"/>
    <w:rsid w:val="001A38F0"/>
    <w:rsid w:val="001A446A"/>
    <w:rsid w:val="001A4489"/>
    <w:rsid w:val="001A4F2F"/>
    <w:rsid w:val="001A5D11"/>
    <w:rsid w:val="001A69FE"/>
    <w:rsid w:val="001B056A"/>
    <w:rsid w:val="001B076B"/>
    <w:rsid w:val="001B1128"/>
    <w:rsid w:val="001B4055"/>
    <w:rsid w:val="001B4543"/>
    <w:rsid w:val="001B5E4C"/>
    <w:rsid w:val="001B69AD"/>
    <w:rsid w:val="001B7B02"/>
    <w:rsid w:val="001B7B36"/>
    <w:rsid w:val="001C1253"/>
    <w:rsid w:val="001C1729"/>
    <w:rsid w:val="001C3761"/>
    <w:rsid w:val="001C43F0"/>
    <w:rsid w:val="001D1748"/>
    <w:rsid w:val="001D2581"/>
    <w:rsid w:val="001D27C2"/>
    <w:rsid w:val="001D553C"/>
    <w:rsid w:val="001D55D7"/>
    <w:rsid w:val="001D6EE0"/>
    <w:rsid w:val="001D75EA"/>
    <w:rsid w:val="001E06CD"/>
    <w:rsid w:val="001E0795"/>
    <w:rsid w:val="001E087B"/>
    <w:rsid w:val="001E09F7"/>
    <w:rsid w:val="001E1871"/>
    <w:rsid w:val="001E2B41"/>
    <w:rsid w:val="001E2BD8"/>
    <w:rsid w:val="001E2E4B"/>
    <w:rsid w:val="001E4489"/>
    <w:rsid w:val="001E4664"/>
    <w:rsid w:val="001F1D9A"/>
    <w:rsid w:val="001F230B"/>
    <w:rsid w:val="001F2905"/>
    <w:rsid w:val="001F37BB"/>
    <w:rsid w:val="001F3EC4"/>
    <w:rsid w:val="001F3FFB"/>
    <w:rsid w:val="001F4BB9"/>
    <w:rsid w:val="001F665B"/>
    <w:rsid w:val="001F7B41"/>
    <w:rsid w:val="001F7BDD"/>
    <w:rsid w:val="00200316"/>
    <w:rsid w:val="002005C3"/>
    <w:rsid w:val="00201443"/>
    <w:rsid w:val="0020151B"/>
    <w:rsid w:val="00205F76"/>
    <w:rsid w:val="00206781"/>
    <w:rsid w:val="00210A10"/>
    <w:rsid w:val="00211F33"/>
    <w:rsid w:val="00211FE0"/>
    <w:rsid w:val="002153A1"/>
    <w:rsid w:val="002153DF"/>
    <w:rsid w:val="0021540F"/>
    <w:rsid w:val="0021624C"/>
    <w:rsid w:val="002243F1"/>
    <w:rsid w:val="00224FFB"/>
    <w:rsid w:val="00226426"/>
    <w:rsid w:val="002302AA"/>
    <w:rsid w:val="00231E0C"/>
    <w:rsid w:val="00232684"/>
    <w:rsid w:val="00232E6E"/>
    <w:rsid w:val="00233A4C"/>
    <w:rsid w:val="00234277"/>
    <w:rsid w:val="002346C6"/>
    <w:rsid w:val="002353F9"/>
    <w:rsid w:val="00240D61"/>
    <w:rsid w:val="002426CD"/>
    <w:rsid w:val="00244B69"/>
    <w:rsid w:val="00247B59"/>
    <w:rsid w:val="00247D5E"/>
    <w:rsid w:val="00250CEC"/>
    <w:rsid w:val="00253635"/>
    <w:rsid w:val="002549B7"/>
    <w:rsid w:val="00254EA5"/>
    <w:rsid w:val="00256853"/>
    <w:rsid w:val="00256A00"/>
    <w:rsid w:val="0026016A"/>
    <w:rsid w:val="002612FC"/>
    <w:rsid w:val="00262351"/>
    <w:rsid w:val="002627ED"/>
    <w:rsid w:val="00264CBA"/>
    <w:rsid w:val="00267CD9"/>
    <w:rsid w:val="00271248"/>
    <w:rsid w:val="00272CF5"/>
    <w:rsid w:val="0027336E"/>
    <w:rsid w:val="002735DC"/>
    <w:rsid w:val="002746FA"/>
    <w:rsid w:val="00276747"/>
    <w:rsid w:val="0027768D"/>
    <w:rsid w:val="0028233F"/>
    <w:rsid w:val="002831A2"/>
    <w:rsid w:val="00283BAB"/>
    <w:rsid w:val="002848C3"/>
    <w:rsid w:val="002859E8"/>
    <w:rsid w:val="00287170"/>
    <w:rsid w:val="00290C02"/>
    <w:rsid w:val="00291809"/>
    <w:rsid w:val="0029634B"/>
    <w:rsid w:val="00297E65"/>
    <w:rsid w:val="00297F0E"/>
    <w:rsid w:val="002A0B51"/>
    <w:rsid w:val="002A11BE"/>
    <w:rsid w:val="002A137E"/>
    <w:rsid w:val="002A1CE3"/>
    <w:rsid w:val="002A3141"/>
    <w:rsid w:val="002A3301"/>
    <w:rsid w:val="002A41A9"/>
    <w:rsid w:val="002A4763"/>
    <w:rsid w:val="002A66FC"/>
    <w:rsid w:val="002A6C08"/>
    <w:rsid w:val="002A6C89"/>
    <w:rsid w:val="002A794F"/>
    <w:rsid w:val="002B3473"/>
    <w:rsid w:val="002B4357"/>
    <w:rsid w:val="002B49AA"/>
    <w:rsid w:val="002B58C3"/>
    <w:rsid w:val="002B793D"/>
    <w:rsid w:val="002B7C8A"/>
    <w:rsid w:val="002C223C"/>
    <w:rsid w:val="002C2AC8"/>
    <w:rsid w:val="002C3F73"/>
    <w:rsid w:val="002C48D4"/>
    <w:rsid w:val="002C5680"/>
    <w:rsid w:val="002C5719"/>
    <w:rsid w:val="002C6C0A"/>
    <w:rsid w:val="002D4BBC"/>
    <w:rsid w:val="002D5650"/>
    <w:rsid w:val="002D58EB"/>
    <w:rsid w:val="002D6E41"/>
    <w:rsid w:val="002D7178"/>
    <w:rsid w:val="002E150C"/>
    <w:rsid w:val="002E16F6"/>
    <w:rsid w:val="002E1C2E"/>
    <w:rsid w:val="002E1C4B"/>
    <w:rsid w:val="002E324A"/>
    <w:rsid w:val="002E37E7"/>
    <w:rsid w:val="002E51D0"/>
    <w:rsid w:val="002F0A5C"/>
    <w:rsid w:val="002F2262"/>
    <w:rsid w:val="002F2367"/>
    <w:rsid w:val="002F27B9"/>
    <w:rsid w:val="002F4180"/>
    <w:rsid w:val="002F7064"/>
    <w:rsid w:val="002F7FF9"/>
    <w:rsid w:val="00302648"/>
    <w:rsid w:val="00302677"/>
    <w:rsid w:val="00303CD2"/>
    <w:rsid w:val="003052CE"/>
    <w:rsid w:val="003065D4"/>
    <w:rsid w:val="00307E91"/>
    <w:rsid w:val="00311114"/>
    <w:rsid w:val="003155E9"/>
    <w:rsid w:val="00315C43"/>
    <w:rsid w:val="00315FFC"/>
    <w:rsid w:val="00317C73"/>
    <w:rsid w:val="00320E1B"/>
    <w:rsid w:val="00321478"/>
    <w:rsid w:val="0032184E"/>
    <w:rsid w:val="00321E36"/>
    <w:rsid w:val="003222AB"/>
    <w:rsid w:val="0032494F"/>
    <w:rsid w:val="00324DDC"/>
    <w:rsid w:val="00324E37"/>
    <w:rsid w:val="0032667C"/>
    <w:rsid w:val="003279FF"/>
    <w:rsid w:val="00330FCE"/>
    <w:rsid w:val="003313B5"/>
    <w:rsid w:val="00332CC0"/>
    <w:rsid w:val="0033329B"/>
    <w:rsid w:val="003336FE"/>
    <w:rsid w:val="003338FB"/>
    <w:rsid w:val="00334347"/>
    <w:rsid w:val="0033629A"/>
    <w:rsid w:val="0034152A"/>
    <w:rsid w:val="00342112"/>
    <w:rsid w:val="00342237"/>
    <w:rsid w:val="0034231D"/>
    <w:rsid w:val="00344F55"/>
    <w:rsid w:val="003479F6"/>
    <w:rsid w:val="0035274B"/>
    <w:rsid w:val="00354851"/>
    <w:rsid w:val="00354A9E"/>
    <w:rsid w:val="003551F9"/>
    <w:rsid w:val="00355DB1"/>
    <w:rsid w:val="00356196"/>
    <w:rsid w:val="00356A3E"/>
    <w:rsid w:val="00356CEA"/>
    <w:rsid w:val="00356FF7"/>
    <w:rsid w:val="003600CE"/>
    <w:rsid w:val="003609D1"/>
    <w:rsid w:val="00362921"/>
    <w:rsid w:val="00363953"/>
    <w:rsid w:val="00364BE7"/>
    <w:rsid w:val="00365620"/>
    <w:rsid w:val="003657A5"/>
    <w:rsid w:val="00366CE1"/>
    <w:rsid w:val="0037036B"/>
    <w:rsid w:val="00373A5F"/>
    <w:rsid w:val="00374886"/>
    <w:rsid w:val="00376EBD"/>
    <w:rsid w:val="0037779B"/>
    <w:rsid w:val="003806F5"/>
    <w:rsid w:val="00380B6A"/>
    <w:rsid w:val="00382153"/>
    <w:rsid w:val="00382846"/>
    <w:rsid w:val="003833D1"/>
    <w:rsid w:val="00384815"/>
    <w:rsid w:val="0038489C"/>
    <w:rsid w:val="0038592E"/>
    <w:rsid w:val="00385D2A"/>
    <w:rsid w:val="00391169"/>
    <w:rsid w:val="003920AA"/>
    <w:rsid w:val="003932CA"/>
    <w:rsid w:val="003960D8"/>
    <w:rsid w:val="003A2923"/>
    <w:rsid w:val="003A3A1A"/>
    <w:rsid w:val="003A513A"/>
    <w:rsid w:val="003A6356"/>
    <w:rsid w:val="003A6D7B"/>
    <w:rsid w:val="003A7962"/>
    <w:rsid w:val="003B0338"/>
    <w:rsid w:val="003B294C"/>
    <w:rsid w:val="003B3071"/>
    <w:rsid w:val="003B3B2D"/>
    <w:rsid w:val="003B4BAF"/>
    <w:rsid w:val="003B62A0"/>
    <w:rsid w:val="003B6973"/>
    <w:rsid w:val="003B7740"/>
    <w:rsid w:val="003B7C34"/>
    <w:rsid w:val="003B7CF1"/>
    <w:rsid w:val="003C26A3"/>
    <w:rsid w:val="003C29EF"/>
    <w:rsid w:val="003C4629"/>
    <w:rsid w:val="003C46A5"/>
    <w:rsid w:val="003C4E3C"/>
    <w:rsid w:val="003D215C"/>
    <w:rsid w:val="003D2266"/>
    <w:rsid w:val="003D37CB"/>
    <w:rsid w:val="003D54EA"/>
    <w:rsid w:val="003D661E"/>
    <w:rsid w:val="003D6929"/>
    <w:rsid w:val="003D7798"/>
    <w:rsid w:val="003E0E82"/>
    <w:rsid w:val="003E1226"/>
    <w:rsid w:val="003E1399"/>
    <w:rsid w:val="003E13DF"/>
    <w:rsid w:val="003E21B3"/>
    <w:rsid w:val="003E25DF"/>
    <w:rsid w:val="003E2E9A"/>
    <w:rsid w:val="003E4B30"/>
    <w:rsid w:val="003E5A38"/>
    <w:rsid w:val="003E5E87"/>
    <w:rsid w:val="003F05F6"/>
    <w:rsid w:val="003F1DF0"/>
    <w:rsid w:val="003F2506"/>
    <w:rsid w:val="003F2A0B"/>
    <w:rsid w:val="003F31B4"/>
    <w:rsid w:val="003F400D"/>
    <w:rsid w:val="003F43C0"/>
    <w:rsid w:val="003F48D3"/>
    <w:rsid w:val="003F4CD6"/>
    <w:rsid w:val="003F5A63"/>
    <w:rsid w:val="003F5C26"/>
    <w:rsid w:val="003F6C06"/>
    <w:rsid w:val="004005D4"/>
    <w:rsid w:val="0040140C"/>
    <w:rsid w:val="00402627"/>
    <w:rsid w:val="00402633"/>
    <w:rsid w:val="00403278"/>
    <w:rsid w:val="00403BCF"/>
    <w:rsid w:val="00404F9A"/>
    <w:rsid w:val="00406953"/>
    <w:rsid w:val="00407506"/>
    <w:rsid w:val="0040797B"/>
    <w:rsid w:val="004079FF"/>
    <w:rsid w:val="00407C5A"/>
    <w:rsid w:val="00407DE5"/>
    <w:rsid w:val="004102EF"/>
    <w:rsid w:val="00414E9B"/>
    <w:rsid w:val="00417EA9"/>
    <w:rsid w:val="0042011B"/>
    <w:rsid w:val="0042187E"/>
    <w:rsid w:val="00421882"/>
    <w:rsid w:val="004218ED"/>
    <w:rsid w:val="00427CE9"/>
    <w:rsid w:val="00430434"/>
    <w:rsid w:val="00431B40"/>
    <w:rsid w:val="00433560"/>
    <w:rsid w:val="004343CF"/>
    <w:rsid w:val="004351F4"/>
    <w:rsid w:val="00436A76"/>
    <w:rsid w:val="00437327"/>
    <w:rsid w:val="00440C06"/>
    <w:rsid w:val="004441D7"/>
    <w:rsid w:val="004442FC"/>
    <w:rsid w:val="00444692"/>
    <w:rsid w:val="004447B0"/>
    <w:rsid w:val="00445F7F"/>
    <w:rsid w:val="00446B1E"/>
    <w:rsid w:val="00447DD1"/>
    <w:rsid w:val="004551A6"/>
    <w:rsid w:val="00455B68"/>
    <w:rsid w:val="00460ADC"/>
    <w:rsid w:val="00464224"/>
    <w:rsid w:val="00466D89"/>
    <w:rsid w:val="004674F1"/>
    <w:rsid w:val="00467DE8"/>
    <w:rsid w:val="004715EF"/>
    <w:rsid w:val="00473F82"/>
    <w:rsid w:val="004777DF"/>
    <w:rsid w:val="00477BED"/>
    <w:rsid w:val="00480FEE"/>
    <w:rsid w:val="00486940"/>
    <w:rsid w:val="004878C2"/>
    <w:rsid w:val="004910CF"/>
    <w:rsid w:val="00491CA5"/>
    <w:rsid w:val="00493318"/>
    <w:rsid w:val="0049384C"/>
    <w:rsid w:val="004939A5"/>
    <w:rsid w:val="004951B2"/>
    <w:rsid w:val="0049611A"/>
    <w:rsid w:val="00496E3F"/>
    <w:rsid w:val="00497142"/>
    <w:rsid w:val="004A01DA"/>
    <w:rsid w:val="004A045B"/>
    <w:rsid w:val="004A21B9"/>
    <w:rsid w:val="004A30CB"/>
    <w:rsid w:val="004A30E1"/>
    <w:rsid w:val="004A38BE"/>
    <w:rsid w:val="004A56CF"/>
    <w:rsid w:val="004A6AAE"/>
    <w:rsid w:val="004A7748"/>
    <w:rsid w:val="004A7933"/>
    <w:rsid w:val="004B024B"/>
    <w:rsid w:val="004B280F"/>
    <w:rsid w:val="004B2D62"/>
    <w:rsid w:val="004B3FC7"/>
    <w:rsid w:val="004B5EDF"/>
    <w:rsid w:val="004B6975"/>
    <w:rsid w:val="004B7AD3"/>
    <w:rsid w:val="004C180F"/>
    <w:rsid w:val="004C2D17"/>
    <w:rsid w:val="004C3871"/>
    <w:rsid w:val="004C3DBA"/>
    <w:rsid w:val="004C3F4D"/>
    <w:rsid w:val="004C4619"/>
    <w:rsid w:val="004C518F"/>
    <w:rsid w:val="004D3054"/>
    <w:rsid w:val="004D4EBD"/>
    <w:rsid w:val="004D7ADA"/>
    <w:rsid w:val="004E0BB8"/>
    <w:rsid w:val="004E0DE9"/>
    <w:rsid w:val="004E2EE0"/>
    <w:rsid w:val="004E311B"/>
    <w:rsid w:val="004E3B5B"/>
    <w:rsid w:val="004E3B67"/>
    <w:rsid w:val="004E4B50"/>
    <w:rsid w:val="004E4DAD"/>
    <w:rsid w:val="004E6D78"/>
    <w:rsid w:val="004E7282"/>
    <w:rsid w:val="004F0B9B"/>
    <w:rsid w:val="004F0CAF"/>
    <w:rsid w:val="004F0CB6"/>
    <w:rsid w:val="004F0D18"/>
    <w:rsid w:val="004F3880"/>
    <w:rsid w:val="004F3A3F"/>
    <w:rsid w:val="004F458C"/>
    <w:rsid w:val="004F6848"/>
    <w:rsid w:val="004F68D3"/>
    <w:rsid w:val="004F6914"/>
    <w:rsid w:val="00500946"/>
    <w:rsid w:val="00501431"/>
    <w:rsid w:val="00505967"/>
    <w:rsid w:val="00506BA2"/>
    <w:rsid w:val="00512313"/>
    <w:rsid w:val="005127DB"/>
    <w:rsid w:val="0051290A"/>
    <w:rsid w:val="00513592"/>
    <w:rsid w:val="00514889"/>
    <w:rsid w:val="00514D18"/>
    <w:rsid w:val="005157A0"/>
    <w:rsid w:val="00516546"/>
    <w:rsid w:val="005174EC"/>
    <w:rsid w:val="00520049"/>
    <w:rsid w:val="005203F0"/>
    <w:rsid w:val="00520FFA"/>
    <w:rsid w:val="005210F1"/>
    <w:rsid w:val="00523157"/>
    <w:rsid w:val="005238B5"/>
    <w:rsid w:val="00524581"/>
    <w:rsid w:val="00524808"/>
    <w:rsid w:val="00525170"/>
    <w:rsid w:val="00526200"/>
    <w:rsid w:val="00531D28"/>
    <w:rsid w:val="0053254A"/>
    <w:rsid w:val="00533B02"/>
    <w:rsid w:val="0053558F"/>
    <w:rsid w:val="00540CAB"/>
    <w:rsid w:val="00541688"/>
    <w:rsid w:val="00543140"/>
    <w:rsid w:val="00543F3A"/>
    <w:rsid w:val="0054436F"/>
    <w:rsid w:val="00544908"/>
    <w:rsid w:val="00546253"/>
    <w:rsid w:val="00546730"/>
    <w:rsid w:val="00547454"/>
    <w:rsid w:val="00551268"/>
    <w:rsid w:val="005521BA"/>
    <w:rsid w:val="005548BE"/>
    <w:rsid w:val="005552C0"/>
    <w:rsid w:val="00555EFC"/>
    <w:rsid w:val="00556134"/>
    <w:rsid w:val="00556379"/>
    <w:rsid w:val="005564D4"/>
    <w:rsid w:val="00556959"/>
    <w:rsid w:val="00560803"/>
    <w:rsid w:val="00560DCF"/>
    <w:rsid w:val="00561162"/>
    <w:rsid w:val="00561924"/>
    <w:rsid w:val="0056198E"/>
    <w:rsid w:val="00564F9B"/>
    <w:rsid w:val="005650A4"/>
    <w:rsid w:val="00567C01"/>
    <w:rsid w:val="00571B8D"/>
    <w:rsid w:val="00572280"/>
    <w:rsid w:val="00572388"/>
    <w:rsid w:val="00572B62"/>
    <w:rsid w:val="00572F18"/>
    <w:rsid w:val="00573D63"/>
    <w:rsid w:val="0057736D"/>
    <w:rsid w:val="00577483"/>
    <w:rsid w:val="00577F98"/>
    <w:rsid w:val="005810FB"/>
    <w:rsid w:val="00582535"/>
    <w:rsid w:val="005834D2"/>
    <w:rsid w:val="005849E0"/>
    <w:rsid w:val="00584BFD"/>
    <w:rsid w:val="005855D6"/>
    <w:rsid w:val="005903CC"/>
    <w:rsid w:val="005908A7"/>
    <w:rsid w:val="005914FA"/>
    <w:rsid w:val="0059234D"/>
    <w:rsid w:val="005929BE"/>
    <w:rsid w:val="00595135"/>
    <w:rsid w:val="0059547D"/>
    <w:rsid w:val="005956C0"/>
    <w:rsid w:val="00596E43"/>
    <w:rsid w:val="005A0259"/>
    <w:rsid w:val="005A1282"/>
    <w:rsid w:val="005A24B2"/>
    <w:rsid w:val="005A31A7"/>
    <w:rsid w:val="005A3B20"/>
    <w:rsid w:val="005A5109"/>
    <w:rsid w:val="005A64F3"/>
    <w:rsid w:val="005A6A50"/>
    <w:rsid w:val="005A757E"/>
    <w:rsid w:val="005B0B51"/>
    <w:rsid w:val="005B3EDC"/>
    <w:rsid w:val="005B637F"/>
    <w:rsid w:val="005B74E0"/>
    <w:rsid w:val="005C0C7D"/>
    <w:rsid w:val="005C1CFA"/>
    <w:rsid w:val="005C1E97"/>
    <w:rsid w:val="005C2960"/>
    <w:rsid w:val="005C37E9"/>
    <w:rsid w:val="005C3C47"/>
    <w:rsid w:val="005C522C"/>
    <w:rsid w:val="005C5489"/>
    <w:rsid w:val="005C578E"/>
    <w:rsid w:val="005C600A"/>
    <w:rsid w:val="005C7B98"/>
    <w:rsid w:val="005D1724"/>
    <w:rsid w:val="005D404D"/>
    <w:rsid w:val="005D4552"/>
    <w:rsid w:val="005D615E"/>
    <w:rsid w:val="005D675F"/>
    <w:rsid w:val="005D6D48"/>
    <w:rsid w:val="005D7A54"/>
    <w:rsid w:val="005E01AF"/>
    <w:rsid w:val="005E1345"/>
    <w:rsid w:val="005E1A36"/>
    <w:rsid w:val="005E2B7E"/>
    <w:rsid w:val="005E4F08"/>
    <w:rsid w:val="005E7264"/>
    <w:rsid w:val="005E75CB"/>
    <w:rsid w:val="005F1088"/>
    <w:rsid w:val="005F28A9"/>
    <w:rsid w:val="005F4670"/>
    <w:rsid w:val="005F5BC6"/>
    <w:rsid w:val="005F6753"/>
    <w:rsid w:val="005F690C"/>
    <w:rsid w:val="005F69CE"/>
    <w:rsid w:val="005F73DE"/>
    <w:rsid w:val="00600220"/>
    <w:rsid w:val="006004C6"/>
    <w:rsid w:val="00600F17"/>
    <w:rsid w:val="006010D1"/>
    <w:rsid w:val="00601778"/>
    <w:rsid w:val="00601E27"/>
    <w:rsid w:val="0060456D"/>
    <w:rsid w:val="00607001"/>
    <w:rsid w:val="006079B1"/>
    <w:rsid w:val="00610446"/>
    <w:rsid w:val="006110B4"/>
    <w:rsid w:val="00612EBA"/>
    <w:rsid w:val="006132BD"/>
    <w:rsid w:val="00614EAF"/>
    <w:rsid w:val="00615689"/>
    <w:rsid w:val="00615C17"/>
    <w:rsid w:val="00616844"/>
    <w:rsid w:val="006203BB"/>
    <w:rsid w:val="006213FE"/>
    <w:rsid w:val="0062192A"/>
    <w:rsid w:val="00622832"/>
    <w:rsid w:val="00622965"/>
    <w:rsid w:val="00623133"/>
    <w:rsid w:val="00624799"/>
    <w:rsid w:val="00625DF2"/>
    <w:rsid w:val="00626BFF"/>
    <w:rsid w:val="00627000"/>
    <w:rsid w:val="00631180"/>
    <w:rsid w:val="0063143A"/>
    <w:rsid w:val="0063198E"/>
    <w:rsid w:val="00631B17"/>
    <w:rsid w:val="00633012"/>
    <w:rsid w:val="00634B33"/>
    <w:rsid w:val="00636406"/>
    <w:rsid w:val="006367FE"/>
    <w:rsid w:val="006368DF"/>
    <w:rsid w:val="00636CDE"/>
    <w:rsid w:val="0064242C"/>
    <w:rsid w:val="00643632"/>
    <w:rsid w:val="0064628E"/>
    <w:rsid w:val="00647D3A"/>
    <w:rsid w:val="00651E0A"/>
    <w:rsid w:val="006526F2"/>
    <w:rsid w:val="00653988"/>
    <w:rsid w:val="00654121"/>
    <w:rsid w:val="006551B0"/>
    <w:rsid w:val="0065538A"/>
    <w:rsid w:val="00656356"/>
    <w:rsid w:val="00661183"/>
    <w:rsid w:val="0066228D"/>
    <w:rsid w:val="00664C93"/>
    <w:rsid w:val="006727E5"/>
    <w:rsid w:val="00673C6B"/>
    <w:rsid w:val="006776ED"/>
    <w:rsid w:val="00681178"/>
    <w:rsid w:val="00681813"/>
    <w:rsid w:val="006823D5"/>
    <w:rsid w:val="00684C8C"/>
    <w:rsid w:val="00687928"/>
    <w:rsid w:val="006904B5"/>
    <w:rsid w:val="006911E4"/>
    <w:rsid w:val="00692B6D"/>
    <w:rsid w:val="006936C7"/>
    <w:rsid w:val="006A0504"/>
    <w:rsid w:val="006A0831"/>
    <w:rsid w:val="006A1F5F"/>
    <w:rsid w:val="006A2052"/>
    <w:rsid w:val="006A2A5D"/>
    <w:rsid w:val="006A43FD"/>
    <w:rsid w:val="006A5046"/>
    <w:rsid w:val="006A6570"/>
    <w:rsid w:val="006A6A6D"/>
    <w:rsid w:val="006A6F11"/>
    <w:rsid w:val="006B13C6"/>
    <w:rsid w:val="006B229D"/>
    <w:rsid w:val="006B27D8"/>
    <w:rsid w:val="006B28D5"/>
    <w:rsid w:val="006B3FAD"/>
    <w:rsid w:val="006B63EF"/>
    <w:rsid w:val="006B7DCF"/>
    <w:rsid w:val="006C064E"/>
    <w:rsid w:val="006C21E8"/>
    <w:rsid w:val="006C4948"/>
    <w:rsid w:val="006C4D83"/>
    <w:rsid w:val="006C53AD"/>
    <w:rsid w:val="006C5A4E"/>
    <w:rsid w:val="006C64B6"/>
    <w:rsid w:val="006C669D"/>
    <w:rsid w:val="006D0771"/>
    <w:rsid w:val="006D1FCC"/>
    <w:rsid w:val="006D21D1"/>
    <w:rsid w:val="006D23E7"/>
    <w:rsid w:val="006D306A"/>
    <w:rsid w:val="006D4497"/>
    <w:rsid w:val="006D5407"/>
    <w:rsid w:val="006D544E"/>
    <w:rsid w:val="006D59B3"/>
    <w:rsid w:val="006D63D1"/>
    <w:rsid w:val="006E05A8"/>
    <w:rsid w:val="006E1547"/>
    <w:rsid w:val="006E1C8C"/>
    <w:rsid w:val="006E38DF"/>
    <w:rsid w:val="006E43A8"/>
    <w:rsid w:val="006E4648"/>
    <w:rsid w:val="006E5069"/>
    <w:rsid w:val="006E7268"/>
    <w:rsid w:val="006E76BE"/>
    <w:rsid w:val="006F03DF"/>
    <w:rsid w:val="006F0B50"/>
    <w:rsid w:val="006F2731"/>
    <w:rsid w:val="006F2AB8"/>
    <w:rsid w:val="006F5E28"/>
    <w:rsid w:val="006F61EF"/>
    <w:rsid w:val="006F7F92"/>
    <w:rsid w:val="00702313"/>
    <w:rsid w:val="00705703"/>
    <w:rsid w:val="00706890"/>
    <w:rsid w:val="00706BA6"/>
    <w:rsid w:val="00712FE0"/>
    <w:rsid w:val="00715A5A"/>
    <w:rsid w:val="00715CF2"/>
    <w:rsid w:val="007166E9"/>
    <w:rsid w:val="0071684D"/>
    <w:rsid w:val="007207C0"/>
    <w:rsid w:val="00721E94"/>
    <w:rsid w:val="00722F5E"/>
    <w:rsid w:val="00725B04"/>
    <w:rsid w:val="00725BBB"/>
    <w:rsid w:val="00727924"/>
    <w:rsid w:val="00730005"/>
    <w:rsid w:val="00731626"/>
    <w:rsid w:val="007350EB"/>
    <w:rsid w:val="00735365"/>
    <w:rsid w:val="00735BDD"/>
    <w:rsid w:val="007404C9"/>
    <w:rsid w:val="00740D2D"/>
    <w:rsid w:val="00742AE2"/>
    <w:rsid w:val="0074380C"/>
    <w:rsid w:val="00743D3F"/>
    <w:rsid w:val="007474BB"/>
    <w:rsid w:val="00750A19"/>
    <w:rsid w:val="00752125"/>
    <w:rsid w:val="00752227"/>
    <w:rsid w:val="00753B6C"/>
    <w:rsid w:val="0075705F"/>
    <w:rsid w:val="00757C7E"/>
    <w:rsid w:val="00757D43"/>
    <w:rsid w:val="00761123"/>
    <w:rsid w:val="007617E0"/>
    <w:rsid w:val="00761DB7"/>
    <w:rsid w:val="0076227F"/>
    <w:rsid w:val="007624AD"/>
    <w:rsid w:val="007627A2"/>
    <w:rsid w:val="00763E6D"/>
    <w:rsid w:val="00764EF5"/>
    <w:rsid w:val="007652B3"/>
    <w:rsid w:val="00765BE0"/>
    <w:rsid w:val="00767BD3"/>
    <w:rsid w:val="00772E8B"/>
    <w:rsid w:val="00775959"/>
    <w:rsid w:val="007774E2"/>
    <w:rsid w:val="007776E4"/>
    <w:rsid w:val="00777BF4"/>
    <w:rsid w:val="00780933"/>
    <w:rsid w:val="007810F1"/>
    <w:rsid w:val="00782238"/>
    <w:rsid w:val="00783717"/>
    <w:rsid w:val="00791F96"/>
    <w:rsid w:val="0079323D"/>
    <w:rsid w:val="00796DEB"/>
    <w:rsid w:val="007A0031"/>
    <w:rsid w:val="007A0AE8"/>
    <w:rsid w:val="007A1118"/>
    <w:rsid w:val="007A11CC"/>
    <w:rsid w:val="007A664C"/>
    <w:rsid w:val="007A6E60"/>
    <w:rsid w:val="007B0B9E"/>
    <w:rsid w:val="007B110C"/>
    <w:rsid w:val="007B1E5D"/>
    <w:rsid w:val="007C277D"/>
    <w:rsid w:val="007C2834"/>
    <w:rsid w:val="007C2AFC"/>
    <w:rsid w:val="007C696B"/>
    <w:rsid w:val="007D1133"/>
    <w:rsid w:val="007D1D79"/>
    <w:rsid w:val="007D5A2D"/>
    <w:rsid w:val="007D7A37"/>
    <w:rsid w:val="007D7B06"/>
    <w:rsid w:val="007E1EB0"/>
    <w:rsid w:val="007E23F6"/>
    <w:rsid w:val="007E45E7"/>
    <w:rsid w:val="007E5993"/>
    <w:rsid w:val="007E6F5D"/>
    <w:rsid w:val="007E77DB"/>
    <w:rsid w:val="007F29B1"/>
    <w:rsid w:val="007F3810"/>
    <w:rsid w:val="007F44C2"/>
    <w:rsid w:val="007F5F1C"/>
    <w:rsid w:val="00800E69"/>
    <w:rsid w:val="008021BD"/>
    <w:rsid w:val="00804181"/>
    <w:rsid w:val="00804403"/>
    <w:rsid w:val="008044B8"/>
    <w:rsid w:val="0080460B"/>
    <w:rsid w:val="00804A28"/>
    <w:rsid w:val="00805AA3"/>
    <w:rsid w:val="008108F3"/>
    <w:rsid w:val="008111BE"/>
    <w:rsid w:val="0081336B"/>
    <w:rsid w:val="00813E8C"/>
    <w:rsid w:val="00816C46"/>
    <w:rsid w:val="00817990"/>
    <w:rsid w:val="00817B1E"/>
    <w:rsid w:val="008211ED"/>
    <w:rsid w:val="00821882"/>
    <w:rsid w:val="00823926"/>
    <w:rsid w:val="008252A3"/>
    <w:rsid w:val="00825595"/>
    <w:rsid w:val="008309DA"/>
    <w:rsid w:val="0083143F"/>
    <w:rsid w:val="00831987"/>
    <w:rsid w:val="00831B73"/>
    <w:rsid w:val="00831F29"/>
    <w:rsid w:val="00833C34"/>
    <w:rsid w:val="00835238"/>
    <w:rsid w:val="00835A85"/>
    <w:rsid w:val="00836C01"/>
    <w:rsid w:val="008371C5"/>
    <w:rsid w:val="0083786F"/>
    <w:rsid w:val="00840059"/>
    <w:rsid w:val="00842053"/>
    <w:rsid w:val="008453DD"/>
    <w:rsid w:val="00846390"/>
    <w:rsid w:val="008518BE"/>
    <w:rsid w:val="008527B3"/>
    <w:rsid w:val="00852B07"/>
    <w:rsid w:val="00853568"/>
    <w:rsid w:val="00854C54"/>
    <w:rsid w:val="00855010"/>
    <w:rsid w:val="00856411"/>
    <w:rsid w:val="0086025B"/>
    <w:rsid w:val="008610F3"/>
    <w:rsid w:val="0086207C"/>
    <w:rsid w:val="00863C93"/>
    <w:rsid w:val="00863EAF"/>
    <w:rsid w:val="00864073"/>
    <w:rsid w:val="00867859"/>
    <w:rsid w:val="008679CF"/>
    <w:rsid w:val="0087111F"/>
    <w:rsid w:val="00871F1A"/>
    <w:rsid w:val="00873950"/>
    <w:rsid w:val="008768E6"/>
    <w:rsid w:val="00876DCE"/>
    <w:rsid w:val="008773CA"/>
    <w:rsid w:val="00880882"/>
    <w:rsid w:val="008813BC"/>
    <w:rsid w:val="00881A15"/>
    <w:rsid w:val="00882566"/>
    <w:rsid w:val="00886AFB"/>
    <w:rsid w:val="00886F8F"/>
    <w:rsid w:val="008902D5"/>
    <w:rsid w:val="0089047D"/>
    <w:rsid w:val="00891162"/>
    <w:rsid w:val="00891AD2"/>
    <w:rsid w:val="00894F30"/>
    <w:rsid w:val="00896435"/>
    <w:rsid w:val="0089743D"/>
    <w:rsid w:val="008A0FA2"/>
    <w:rsid w:val="008A14A7"/>
    <w:rsid w:val="008A32CD"/>
    <w:rsid w:val="008A4FF8"/>
    <w:rsid w:val="008A58ED"/>
    <w:rsid w:val="008A5DB7"/>
    <w:rsid w:val="008B01A8"/>
    <w:rsid w:val="008B1DF3"/>
    <w:rsid w:val="008B2C70"/>
    <w:rsid w:val="008B3DCF"/>
    <w:rsid w:val="008B4D8F"/>
    <w:rsid w:val="008B53DB"/>
    <w:rsid w:val="008B6A51"/>
    <w:rsid w:val="008B7942"/>
    <w:rsid w:val="008C31C0"/>
    <w:rsid w:val="008C6C3C"/>
    <w:rsid w:val="008D027E"/>
    <w:rsid w:val="008D09C2"/>
    <w:rsid w:val="008D0FB9"/>
    <w:rsid w:val="008D574A"/>
    <w:rsid w:val="008D6472"/>
    <w:rsid w:val="008D764E"/>
    <w:rsid w:val="008E13D3"/>
    <w:rsid w:val="008E19FB"/>
    <w:rsid w:val="008E2D60"/>
    <w:rsid w:val="008E34B4"/>
    <w:rsid w:val="008E35E8"/>
    <w:rsid w:val="008E5086"/>
    <w:rsid w:val="008E5295"/>
    <w:rsid w:val="008E52AA"/>
    <w:rsid w:val="008E5E9B"/>
    <w:rsid w:val="008E6472"/>
    <w:rsid w:val="008E66D0"/>
    <w:rsid w:val="008E7444"/>
    <w:rsid w:val="008E7A4B"/>
    <w:rsid w:val="008F12BA"/>
    <w:rsid w:val="008F1C7A"/>
    <w:rsid w:val="008F1C8C"/>
    <w:rsid w:val="008F1DBF"/>
    <w:rsid w:val="008F7565"/>
    <w:rsid w:val="00902C63"/>
    <w:rsid w:val="00902CC1"/>
    <w:rsid w:val="00903725"/>
    <w:rsid w:val="009051B3"/>
    <w:rsid w:val="00907066"/>
    <w:rsid w:val="009078B7"/>
    <w:rsid w:val="00907DE7"/>
    <w:rsid w:val="00910DAE"/>
    <w:rsid w:val="009116EA"/>
    <w:rsid w:val="00912BD3"/>
    <w:rsid w:val="00913C90"/>
    <w:rsid w:val="00914424"/>
    <w:rsid w:val="009154B6"/>
    <w:rsid w:val="0091612B"/>
    <w:rsid w:val="00924035"/>
    <w:rsid w:val="009246E5"/>
    <w:rsid w:val="0092534E"/>
    <w:rsid w:val="009302C0"/>
    <w:rsid w:val="00932B84"/>
    <w:rsid w:val="009359C9"/>
    <w:rsid w:val="00940DBD"/>
    <w:rsid w:val="0094258B"/>
    <w:rsid w:val="0094301C"/>
    <w:rsid w:val="009438CA"/>
    <w:rsid w:val="009451FF"/>
    <w:rsid w:val="00946404"/>
    <w:rsid w:val="009467DE"/>
    <w:rsid w:val="00950393"/>
    <w:rsid w:val="009518F5"/>
    <w:rsid w:val="009526DD"/>
    <w:rsid w:val="0095277D"/>
    <w:rsid w:val="009528E9"/>
    <w:rsid w:val="009529D6"/>
    <w:rsid w:val="00953761"/>
    <w:rsid w:val="0095505B"/>
    <w:rsid w:val="00955711"/>
    <w:rsid w:val="00956B4C"/>
    <w:rsid w:val="00957B68"/>
    <w:rsid w:val="00957FA2"/>
    <w:rsid w:val="00961BD6"/>
    <w:rsid w:val="009634A3"/>
    <w:rsid w:val="00963EC1"/>
    <w:rsid w:val="009652EF"/>
    <w:rsid w:val="0096572C"/>
    <w:rsid w:val="00965D9A"/>
    <w:rsid w:val="00967997"/>
    <w:rsid w:val="009712D3"/>
    <w:rsid w:val="00971502"/>
    <w:rsid w:val="0097167F"/>
    <w:rsid w:val="009720C4"/>
    <w:rsid w:val="00972A78"/>
    <w:rsid w:val="00973E98"/>
    <w:rsid w:val="00974016"/>
    <w:rsid w:val="0097526E"/>
    <w:rsid w:val="00975656"/>
    <w:rsid w:val="009774EC"/>
    <w:rsid w:val="00977C61"/>
    <w:rsid w:val="009800F3"/>
    <w:rsid w:val="00982016"/>
    <w:rsid w:val="009824F9"/>
    <w:rsid w:val="00982538"/>
    <w:rsid w:val="0098601A"/>
    <w:rsid w:val="00986548"/>
    <w:rsid w:val="00986E25"/>
    <w:rsid w:val="009878EB"/>
    <w:rsid w:val="009879FB"/>
    <w:rsid w:val="00990DDC"/>
    <w:rsid w:val="00991F8F"/>
    <w:rsid w:val="00992DFB"/>
    <w:rsid w:val="0099458E"/>
    <w:rsid w:val="00994C84"/>
    <w:rsid w:val="00995ABB"/>
    <w:rsid w:val="00995CAA"/>
    <w:rsid w:val="00997643"/>
    <w:rsid w:val="009A25FC"/>
    <w:rsid w:val="009A4FCA"/>
    <w:rsid w:val="009A5768"/>
    <w:rsid w:val="009B1395"/>
    <w:rsid w:val="009B77A9"/>
    <w:rsid w:val="009B7AA7"/>
    <w:rsid w:val="009C1BB4"/>
    <w:rsid w:val="009C2F04"/>
    <w:rsid w:val="009C4D9C"/>
    <w:rsid w:val="009C6080"/>
    <w:rsid w:val="009C7AFE"/>
    <w:rsid w:val="009C7CDD"/>
    <w:rsid w:val="009D16C9"/>
    <w:rsid w:val="009D2297"/>
    <w:rsid w:val="009D2535"/>
    <w:rsid w:val="009D2765"/>
    <w:rsid w:val="009D3F8B"/>
    <w:rsid w:val="009D6511"/>
    <w:rsid w:val="009D6E4C"/>
    <w:rsid w:val="009D6E6F"/>
    <w:rsid w:val="009E0EBB"/>
    <w:rsid w:val="009E172F"/>
    <w:rsid w:val="009E1917"/>
    <w:rsid w:val="009E23D4"/>
    <w:rsid w:val="009E252E"/>
    <w:rsid w:val="009E28A9"/>
    <w:rsid w:val="009E32BE"/>
    <w:rsid w:val="009E3309"/>
    <w:rsid w:val="009E497D"/>
    <w:rsid w:val="009E4B89"/>
    <w:rsid w:val="009E5C4B"/>
    <w:rsid w:val="009E76CA"/>
    <w:rsid w:val="009E7928"/>
    <w:rsid w:val="009F246C"/>
    <w:rsid w:val="009F2ED9"/>
    <w:rsid w:val="00A00F34"/>
    <w:rsid w:val="00A01A34"/>
    <w:rsid w:val="00A029B2"/>
    <w:rsid w:val="00A05A5E"/>
    <w:rsid w:val="00A067E7"/>
    <w:rsid w:val="00A072BD"/>
    <w:rsid w:val="00A07D20"/>
    <w:rsid w:val="00A104C7"/>
    <w:rsid w:val="00A10550"/>
    <w:rsid w:val="00A10C40"/>
    <w:rsid w:val="00A11AE7"/>
    <w:rsid w:val="00A128E7"/>
    <w:rsid w:val="00A136DC"/>
    <w:rsid w:val="00A13CB7"/>
    <w:rsid w:val="00A1630C"/>
    <w:rsid w:val="00A20C1E"/>
    <w:rsid w:val="00A20F27"/>
    <w:rsid w:val="00A229DA"/>
    <w:rsid w:val="00A25DD6"/>
    <w:rsid w:val="00A3160B"/>
    <w:rsid w:val="00A31F04"/>
    <w:rsid w:val="00A33CDC"/>
    <w:rsid w:val="00A34F17"/>
    <w:rsid w:val="00A3547C"/>
    <w:rsid w:val="00A35554"/>
    <w:rsid w:val="00A378AE"/>
    <w:rsid w:val="00A5084D"/>
    <w:rsid w:val="00A511E9"/>
    <w:rsid w:val="00A52F31"/>
    <w:rsid w:val="00A54E9B"/>
    <w:rsid w:val="00A607AA"/>
    <w:rsid w:val="00A60A74"/>
    <w:rsid w:val="00A60AD7"/>
    <w:rsid w:val="00A60BC3"/>
    <w:rsid w:val="00A613BC"/>
    <w:rsid w:val="00A6195F"/>
    <w:rsid w:val="00A628D1"/>
    <w:rsid w:val="00A6463E"/>
    <w:rsid w:val="00A6556B"/>
    <w:rsid w:val="00A6605B"/>
    <w:rsid w:val="00A66948"/>
    <w:rsid w:val="00A66A8B"/>
    <w:rsid w:val="00A66BDE"/>
    <w:rsid w:val="00A70857"/>
    <w:rsid w:val="00A71394"/>
    <w:rsid w:val="00A71D6C"/>
    <w:rsid w:val="00A73EA2"/>
    <w:rsid w:val="00A7416F"/>
    <w:rsid w:val="00A754B8"/>
    <w:rsid w:val="00A776F2"/>
    <w:rsid w:val="00A80E32"/>
    <w:rsid w:val="00A81808"/>
    <w:rsid w:val="00A82D44"/>
    <w:rsid w:val="00A862DB"/>
    <w:rsid w:val="00A90E31"/>
    <w:rsid w:val="00A93640"/>
    <w:rsid w:val="00A95328"/>
    <w:rsid w:val="00A9547D"/>
    <w:rsid w:val="00A95F21"/>
    <w:rsid w:val="00A9658C"/>
    <w:rsid w:val="00A9682B"/>
    <w:rsid w:val="00A96984"/>
    <w:rsid w:val="00A96F50"/>
    <w:rsid w:val="00A97E6A"/>
    <w:rsid w:val="00AA052B"/>
    <w:rsid w:val="00AA1D80"/>
    <w:rsid w:val="00AA1E63"/>
    <w:rsid w:val="00AA229E"/>
    <w:rsid w:val="00AA4283"/>
    <w:rsid w:val="00AA5C87"/>
    <w:rsid w:val="00AA617D"/>
    <w:rsid w:val="00AA7C88"/>
    <w:rsid w:val="00AB152D"/>
    <w:rsid w:val="00AB16FA"/>
    <w:rsid w:val="00AB1C75"/>
    <w:rsid w:val="00AB210B"/>
    <w:rsid w:val="00AB2A5B"/>
    <w:rsid w:val="00AB2CA2"/>
    <w:rsid w:val="00AB30B1"/>
    <w:rsid w:val="00AB4DC1"/>
    <w:rsid w:val="00AB57D7"/>
    <w:rsid w:val="00AB6164"/>
    <w:rsid w:val="00AB6B27"/>
    <w:rsid w:val="00AC1E9D"/>
    <w:rsid w:val="00AC1F3B"/>
    <w:rsid w:val="00AC2244"/>
    <w:rsid w:val="00AC374F"/>
    <w:rsid w:val="00AC76B5"/>
    <w:rsid w:val="00AD18CB"/>
    <w:rsid w:val="00AD270C"/>
    <w:rsid w:val="00AD42A1"/>
    <w:rsid w:val="00AD6310"/>
    <w:rsid w:val="00AD736D"/>
    <w:rsid w:val="00AE0DA0"/>
    <w:rsid w:val="00AE286E"/>
    <w:rsid w:val="00AE3004"/>
    <w:rsid w:val="00AE38F4"/>
    <w:rsid w:val="00AE3C05"/>
    <w:rsid w:val="00AE5099"/>
    <w:rsid w:val="00AE509B"/>
    <w:rsid w:val="00AE51A5"/>
    <w:rsid w:val="00AE536B"/>
    <w:rsid w:val="00AE6475"/>
    <w:rsid w:val="00AE73B3"/>
    <w:rsid w:val="00AF208D"/>
    <w:rsid w:val="00AF2C94"/>
    <w:rsid w:val="00B012B3"/>
    <w:rsid w:val="00B01D03"/>
    <w:rsid w:val="00B02709"/>
    <w:rsid w:val="00B03180"/>
    <w:rsid w:val="00B033DD"/>
    <w:rsid w:val="00B03A55"/>
    <w:rsid w:val="00B06C6B"/>
    <w:rsid w:val="00B07F08"/>
    <w:rsid w:val="00B149B2"/>
    <w:rsid w:val="00B21C06"/>
    <w:rsid w:val="00B22418"/>
    <w:rsid w:val="00B233AC"/>
    <w:rsid w:val="00B23A31"/>
    <w:rsid w:val="00B23CA0"/>
    <w:rsid w:val="00B24ACE"/>
    <w:rsid w:val="00B25434"/>
    <w:rsid w:val="00B2564E"/>
    <w:rsid w:val="00B266DD"/>
    <w:rsid w:val="00B26967"/>
    <w:rsid w:val="00B270C6"/>
    <w:rsid w:val="00B27D8B"/>
    <w:rsid w:val="00B27E63"/>
    <w:rsid w:val="00B27FA4"/>
    <w:rsid w:val="00B301C5"/>
    <w:rsid w:val="00B306EE"/>
    <w:rsid w:val="00B30E21"/>
    <w:rsid w:val="00B33EF0"/>
    <w:rsid w:val="00B33FA5"/>
    <w:rsid w:val="00B35B1D"/>
    <w:rsid w:val="00B35D4C"/>
    <w:rsid w:val="00B35EBE"/>
    <w:rsid w:val="00B3668A"/>
    <w:rsid w:val="00B37A64"/>
    <w:rsid w:val="00B42088"/>
    <w:rsid w:val="00B420CD"/>
    <w:rsid w:val="00B4275A"/>
    <w:rsid w:val="00B43062"/>
    <w:rsid w:val="00B44667"/>
    <w:rsid w:val="00B4479C"/>
    <w:rsid w:val="00B45895"/>
    <w:rsid w:val="00B459D4"/>
    <w:rsid w:val="00B4622B"/>
    <w:rsid w:val="00B50530"/>
    <w:rsid w:val="00B50534"/>
    <w:rsid w:val="00B51B39"/>
    <w:rsid w:val="00B5365B"/>
    <w:rsid w:val="00B53689"/>
    <w:rsid w:val="00B5451A"/>
    <w:rsid w:val="00B61C56"/>
    <w:rsid w:val="00B65964"/>
    <w:rsid w:val="00B70FAB"/>
    <w:rsid w:val="00B71E19"/>
    <w:rsid w:val="00B7357A"/>
    <w:rsid w:val="00B8033E"/>
    <w:rsid w:val="00B81D35"/>
    <w:rsid w:val="00B8233D"/>
    <w:rsid w:val="00B83E17"/>
    <w:rsid w:val="00B84CCD"/>
    <w:rsid w:val="00B84ED4"/>
    <w:rsid w:val="00B85701"/>
    <w:rsid w:val="00B86A1A"/>
    <w:rsid w:val="00B86B0C"/>
    <w:rsid w:val="00B86C9F"/>
    <w:rsid w:val="00B90B5D"/>
    <w:rsid w:val="00B93492"/>
    <w:rsid w:val="00B95C3B"/>
    <w:rsid w:val="00B95E16"/>
    <w:rsid w:val="00B9688E"/>
    <w:rsid w:val="00B969B8"/>
    <w:rsid w:val="00BA26CD"/>
    <w:rsid w:val="00BA2959"/>
    <w:rsid w:val="00BA2F17"/>
    <w:rsid w:val="00BA3728"/>
    <w:rsid w:val="00BA595E"/>
    <w:rsid w:val="00BA5E09"/>
    <w:rsid w:val="00BA5ECF"/>
    <w:rsid w:val="00BA6418"/>
    <w:rsid w:val="00BA6E58"/>
    <w:rsid w:val="00BA71FE"/>
    <w:rsid w:val="00BA7F7A"/>
    <w:rsid w:val="00BB0BA1"/>
    <w:rsid w:val="00BB0F7D"/>
    <w:rsid w:val="00BB27B1"/>
    <w:rsid w:val="00BB44A5"/>
    <w:rsid w:val="00BB4E66"/>
    <w:rsid w:val="00BB55A5"/>
    <w:rsid w:val="00BB603F"/>
    <w:rsid w:val="00BB6963"/>
    <w:rsid w:val="00BB780A"/>
    <w:rsid w:val="00BB7A4D"/>
    <w:rsid w:val="00BB7B60"/>
    <w:rsid w:val="00BB7DEA"/>
    <w:rsid w:val="00BC37F9"/>
    <w:rsid w:val="00BC5507"/>
    <w:rsid w:val="00BC67F7"/>
    <w:rsid w:val="00BC7B95"/>
    <w:rsid w:val="00BD0257"/>
    <w:rsid w:val="00BD170B"/>
    <w:rsid w:val="00BD2710"/>
    <w:rsid w:val="00BD28FB"/>
    <w:rsid w:val="00BD2D5E"/>
    <w:rsid w:val="00BD32AE"/>
    <w:rsid w:val="00BD5B72"/>
    <w:rsid w:val="00BD6EC8"/>
    <w:rsid w:val="00BE1073"/>
    <w:rsid w:val="00BE2583"/>
    <w:rsid w:val="00BE3401"/>
    <w:rsid w:val="00BE4058"/>
    <w:rsid w:val="00BE5540"/>
    <w:rsid w:val="00BE580F"/>
    <w:rsid w:val="00BE74F8"/>
    <w:rsid w:val="00BF1425"/>
    <w:rsid w:val="00BF1841"/>
    <w:rsid w:val="00BF490E"/>
    <w:rsid w:val="00BF4E61"/>
    <w:rsid w:val="00C01534"/>
    <w:rsid w:val="00C03D2D"/>
    <w:rsid w:val="00C03DC2"/>
    <w:rsid w:val="00C04860"/>
    <w:rsid w:val="00C05668"/>
    <w:rsid w:val="00C05D84"/>
    <w:rsid w:val="00C05DBC"/>
    <w:rsid w:val="00C0698D"/>
    <w:rsid w:val="00C06B61"/>
    <w:rsid w:val="00C078F3"/>
    <w:rsid w:val="00C07FDD"/>
    <w:rsid w:val="00C11247"/>
    <w:rsid w:val="00C14C15"/>
    <w:rsid w:val="00C15534"/>
    <w:rsid w:val="00C16385"/>
    <w:rsid w:val="00C1638E"/>
    <w:rsid w:val="00C17E60"/>
    <w:rsid w:val="00C20D85"/>
    <w:rsid w:val="00C22631"/>
    <w:rsid w:val="00C2310D"/>
    <w:rsid w:val="00C23B42"/>
    <w:rsid w:val="00C24229"/>
    <w:rsid w:val="00C266C5"/>
    <w:rsid w:val="00C31FE2"/>
    <w:rsid w:val="00C32A1B"/>
    <w:rsid w:val="00C32AA2"/>
    <w:rsid w:val="00C32D4C"/>
    <w:rsid w:val="00C351B4"/>
    <w:rsid w:val="00C35DEA"/>
    <w:rsid w:val="00C36687"/>
    <w:rsid w:val="00C37026"/>
    <w:rsid w:val="00C37DB1"/>
    <w:rsid w:val="00C40F95"/>
    <w:rsid w:val="00C41079"/>
    <w:rsid w:val="00C416E5"/>
    <w:rsid w:val="00C41B18"/>
    <w:rsid w:val="00C422E1"/>
    <w:rsid w:val="00C4255C"/>
    <w:rsid w:val="00C47FBF"/>
    <w:rsid w:val="00C47FD4"/>
    <w:rsid w:val="00C51A7C"/>
    <w:rsid w:val="00C51AB3"/>
    <w:rsid w:val="00C524C0"/>
    <w:rsid w:val="00C55CF1"/>
    <w:rsid w:val="00C61E8C"/>
    <w:rsid w:val="00C62127"/>
    <w:rsid w:val="00C65887"/>
    <w:rsid w:val="00C65C17"/>
    <w:rsid w:val="00C6734D"/>
    <w:rsid w:val="00C67998"/>
    <w:rsid w:val="00C70FE8"/>
    <w:rsid w:val="00C71FE7"/>
    <w:rsid w:val="00C721C6"/>
    <w:rsid w:val="00C736D3"/>
    <w:rsid w:val="00C73E63"/>
    <w:rsid w:val="00C76AA4"/>
    <w:rsid w:val="00C77568"/>
    <w:rsid w:val="00C77762"/>
    <w:rsid w:val="00C815F5"/>
    <w:rsid w:val="00C82EC7"/>
    <w:rsid w:val="00C84C11"/>
    <w:rsid w:val="00C86477"/>
    <w:rsid w:val="00C86894"/>
    <w:rsid w:val="00C92C69"/>
    <w:rsid w:val="00C92DEC"/>
    <w:rsid w:val="00C93074"/>
    <w:rsid w:val="00C959A6"/>
    <w:rsid w:val="00C96969"/>
    <w:rsid w:val="00C96998"/>
    <w:rsid w:val="00C974A0"/>
    <w:rsid w:val="00C97B16"/>
    <w:rsid w:val="00CA1C2A"/>
    <w:rsid w:val="00CA2A1E"/>
    <w:rsid w:val="00CA461B"/>
    <w:rsid w:val="00CA4848"/>
    <w:rsid w:val="00CA540B"/>
    <w:rsid w:val="00CA660B"/>
    <w:rsid w:val="00CB02B2"/>
    <w:rsid w:val="00CB1082"/>
    <w:rsid w:val="00CB5A9B"/>
    <w:rsid w:val="00CB6463"/>
    <w:rsid w:val="00CB6E5F"/>
    <w:rsid w:val="00CC0473"/>
    <w:rsid w:val="00CC0F0E"/>
    <w:rsid w:val="00CC19D3"/>
    <w:rsid w:val="00CC375F"/>
    <w:rsid w:val="00CD0169"/>
    <w:rsid w:val="00CD0F45"/>
    <w:rsid w:val="00CD287A"/>
    <w:rsid w:val="00CD3E55"/>
    <w:rsid w:val="00CD4248"/>
    <w:rsid w:val="00CD42AA"/>
    <w:rsid w:val="00CD56DA"/>
    <w:rsid w:val="00CD628A"/>
    <w:rsid w:val="00CD641B"/>
    <w:rsid w:val="00CE16AF"/>
    <w:rsid w:val="00CE5090"/>
    <w:rsid w:val="00CE593D"/>
    <w:rsid w:val="00CF1F56"/>
    <w:rsid w:val="00CF3F3D"/>
    <w:rsid w:val="00CF470C"/>
    <w:rsid w:val="00CF66A3"/>
    <w:rsid w:val="00D00A53"/>
    <w:rsid w:val="00D00F53"/>
    <w:rsid w:val="00D0341B"/>
    <w:rsid w:val="00D03BC4"/>
    <w:rsid w:val="00D03F22"/>
    <w:rsid w:val="00D04144"/>
    <w:rsid w:val="00D05E87"/>
    <w:rsid w:val="00D06673"/>
    <w:rsid w:val="00D06CEE"/>
    <w:rsid w:val="00D1252A"/>
    <w:rsid w:val="00D13B43"/>
    <w:rsid w:val="00D14DB7"/>
    <w:rsid w:val="00D15092"/>
    <w:rsid w:val="00D157EC"/>
    <w:rsid w:val="00D16751"/>
    <w:rsid w:val="00D16D9D"/>
    <w:rsid w:val="00D212FE"/>
    <w:rsid w:val="00D220E5"/>
    <w:rsid w:val="00D23B0C"/>
    <w:rsid w:val="00D23D8D"/>
    <w:rsid w:val="00D241AD"/>
    <w:rsid w:val="00D24385"/>
    <w:rsid w:val="00D2656B"/>
    <w:rsid w:val="00D31B66"/>
    <w:rsid w:val="00D42A3B"/>
    <w:rsid w:val="00D439EB"/>
    <w:rsid w:val="00D44622"/>
    <w:rsid w:val="00D46D86"/>
    <w:rsid w:val="00D473A1"/>
    <w:rsid w:val="00D53693"/>
    <w:rsid w:val="00D5723D"/>
    <w:rsid w:val="00D57349"/>
    <w:rsid w:val="00D57D7D"/>
    <w:rsid w:val="00D60508"/>
    <w:rsid w:val="00D615EC"/>
    <w:rsid w:val="00D62D63"/>
    <w:rsid w:val="00D63AF1"/>
    <w:rsid w:val="00D6403D"/>
    <w:rsid w:val="00D65642"/>
    <w:rsid w:val="00D666FF"/>
    <w:rsid w:val="00D6766E"/>
    <w:rsid w:val="00D72147"/>
    <w:rsid w:val="00D7649B"/>
    <w:rsid w:val="00D8017C"/>
    <w:rsid w:val="00D803EC"/>
    <w:rsid w:val="00D809A6"/>
    <w:rsid w:val="00D80BAA"/>
    <w:rsid w:val="00D826A1"/>
    <w:rsid w:val="00D838CA"/>
    <w:rsid w:val="00D84D74"/>
    <w:rsid w:val="00D90220"/>
    <w:rsid w:val="00D929A5"/>
    <w:rsid w:val="00D92E8A"/>
    <w:rsid w:val="00D93378"/>
    <w:rsid w:val="00D95860"/>
    <w:rsid w:val="00D9640B"/>
    <w:rsid w:val="00D96AEC"/>
    <w:rsid w:val="00D97B0C"/>
    <w:rsid w:val="00D97C85"/>
    <w:rsid w:val="00D97E0C"/>
    <w:rsid w:val="00DA053A"/>
    <w:rsid w:val="00DA1C11"/>
    <w:rsid w:val="00DA3AAD"/>
    <w:rsid w:val="00DA577F"/>
    <w:rsid w:val="00DB2410"/>
    <w:rsid w:val="00DB3210"/>
    <w:rsid w:val="00DB3ABF"/>
    <w:rsid w:val="00DB3C38"/>
    <w:rsid w:val="00DB6A56"/>
    <w:rsid w:val="00DB6EAB"/>
    <w:rsid w:val="00DC2895"/>
    <w:rsid w:val="00DC6042"/>
    <w:rsid w:val="00DC7716"/>
    <w:rsid w:val="00DD054A"/>
    <w:rsid w:val="00DD32BB"/>
    <w:rsid w:val="00DD3829"/>
    <w:rsid w:val="00DD3F88"/>
    <w:rsid w:val="00DD5C23"/>
    <w:rsid w:val="00DE2D10"/>
    <w:rsid w:val="00DF09DE"/>
    <w:rsid w:val="00DF1518"/>
    <w:rsid w:val="00DF214C"/>
    <w:rsid w:val="00DF2C54"/>
    <w:rsid w:val="00DF314A"/>
    <w:rsid w:val="00DF35E2"/>
    <w:rsid w:val="00DF4435"/>
    <w:rsid w:val="00DF47AC"/>
    <w:rsid w:val="00DF793B"/>
    <w:rsid w:val="00E00583"/>
    <w:rsid w:val="00E008D6"/>
    <w:rsid w:val="00E03C63"/>
    <w:rsid w:val="00E03ED1"/>
    <w:rsid w:val="00E04809"/>
    <w:rsid w:val="00E102E3"/>
    <w:rsid w:val="00E11753"/>
    <w:rsid w:val="00E12384"/>
    <w:rsid w:val="00E140AB"/>
    <w:rsid w:val="00E142E4"/>
    <w:rsid w:val="00E1745C"/>
    <w:rsid w:val="00E17D2A"/>
    <w:rsid w:val="00E22084"/>
    <w:rsid w:val="00E241F6"/>
    <w:rsid w:val="00E27E84"/>
    <w:rsid w:val="00E305C4"/>
    <w:rsid w:val="00E30807"/>
    <w:rsid w:val="00E3247D"/>
    <w:rsid w:val="00E32DFF"/>
    <w:rsid w:val="00E3350F"/>
    <w:rsid w:val="00E33664"/>
    <w:rsid w:val="00E3431C"/>
    <w:rsid w:val="00E40743"/>
    <w:rsid w:val="00E40C83"/>
    <w:rsid w:val="00E40FCF"/>
    <w:rsid w:val="00E4185A"/>
    <w:rsid w:val="00E42CAD"/>
    <w:rsid w:val="00E43D6C"/>
    <w:rsid w:val="00E444DA"/>
    <w:rsid w:val="00E452CB"/>
    <w:rsid w:val="00E47F5B"/>
    <w:rsid w:val="00E505B0"/>
    <w:rsid w:val="00E52D55"/>
    <w:rsid w:val="00E53D0B"/>
    <w:rsid w:val="00E553B6"/>
    <w:rsid w:val="00E554C5"/>
    <w:rsid w:val="00E56250"/>
    <w:rsid w:val="00E56A91"/>
    <w:rsid w:val="00E61228"/>
    <w:rsid w:val="00E612A7"/>
    <w:rsid w:val="00E62365"/>
    <w:rsid w:val="00E70A5D"/>
    <w:rsid w:val="00E710E3"/>
    <w:rsid w:val="00E7236F"/>
    <w:rsid w:val="00E73444"/>
    <w:rsid w:val="00E734DE"/>
    <w:rsid w:val="00E75CD0"/>
    <w:rsid w:val="00E77580"/>
    <w:rsid w:val="00E81717"/>
    <w:rsid w:val="00E82F26"/>
    <w:rsid w:val="00E87185"/>
    <w:rsid w:val="00E873CC"/>
    <w:rsid w:val="00E876C7"/>
    <w:rsid w:val="00E939E5"/>
    <w:rsid w:val="00E960A9"/>
    <w:rsid w:val="00E96B44"/>
    <w:rsid w:val="00E97E1C"/>
    <w:rsid w:val="00EA08A4"/>
    <w:rsid w:val="00EA13F1"/>
    <w:rsid w:val="00EA23B8"/>
    <w:rsid w:val="00EA7165"/>
    <w:rsid w:val="00EA79AA"/>
    <w:rsid w:val="00EA7F85"/>
    <w:rsid w:val="00EB022A"/>
    <w:rsid w:val="00EB1A21"/>
    <w:rsid w:val="00EB54CE"/>
    <w:rsid w:val="00EC00B6"/>
    <w:rsid w:val="00EC01CF"/>
    <w:rsid w:val="00EC061F"/>
    <w:rsid w:val="00EC10A7"/>
    <w:rsid w:val="00EC13DF"/>
    <w:rsid w:val="00EC272E"/>
    <w:rsid w:val="00EC3B36"/>
    <w:rsid w:val="00EC42F2"/>
    <w:rsid w:val="00EC5484"/>
    <w:rsid w:val="00EC59AC"/>
    <w:rsid w:val="00EC5FDA"/>
    <w:rsid w:val="00EC7397"/>
    <w:rsid w:val="00ED219B"/>
    <w:rsid w:val="00ED2243"/>
    <w:rsid w:val="00ED47C7"/>
    <w:rsid w:val="00ED5C4F"/>
    <w:rsid w:val="00ED66FB"/>
    <w:rsid w:val="00EE0F67"/>
    <w:rsid w:val="00EE54DB"/>
    <w:rsid w:val="00EE7B55"/>
    <w:rsid w:val="00EF0EC0"/>
    <w:rsid w:val="00EF27F3"/>
    <w:rsid w:val="00EF2B79"/>
    <w:rsid w:val="00EF38A8"/>
    <w:rsid w:val="00EF5556"/>
    <w:rsid w:val="00EF5953"/>
    <w:rsid w:val="00EF6012"/>
    <w:rsid w:val="00EF6609"/>
    <w:rsid w:val="00EF7B0E"/>
    <w:rsid w:val="00F01EE2"/>
    <w:rsid w:val="00F0416B"/>
    <w:rsid w:val="00F05B08"/>
    <w:rsid w:val="00F060AA"/>
    <w:rsid w:val="00F1040D"/>
    <w:rsid w:val="00F106D9"/>
    <w:rsid w:val="00F13EA0"/>
    <w:rsid w:val="00F14C4A"/>
    <w:rsid w:val="00F152FD"/>
    <w:rsid w:val="00F163C9"/>
    <w:rsid w:val="00F201AF"/>
    <w:rsid w:val="00F203C1"/>
    <w:rsid w:val="00F20837"/>
    <w:rsid w:val="00F219E9"/>
    <w:rsid w:val="00F272E3"/>
    <w:rsid w:val="00F30498"/>
    <w:rsid w:val="00F3081E"/>
    <w:rsid w:val="00F31EA9"/>
    <w:rsid w:val="00F32D50"/>
    <w:rsid w:val="00F32E21"/>
    <w:rsid w:val="00F3324A"/>
    <w:rsid w:val="00F3457D"/>
    <w:rsid w:val="00F3508C"/>
    <w:rsid w:val="00F35C2E"/>
    <w:rsid w:val="00F35C6F"/>
    <w:rsid w:val="00F37066"/>
    <w:rsid w:val="00F4010B"/>
    <w:rsid w:val="00F40C06"/>
    <w:rsid w:val="00F4587B"/>
    <w:rsid w:val="00F45D84"/>
    <w:rsid w:val="00F46CE3"/>
    <w:rsid w:val="00F539D0"/>
    <w:rsid w:val="00F542D4"/>
    <w:rsid w:val="00F542DF"/>
    <w:rsid w:val="00F5444F"/>
    <w:rsid w:val="00F5492E"/>
    <w:rsid w:val="00F54FC2"/>
    <w:rsid w:val="00F626B3"/>
    <w:rsid w:val="00F647E6"/>
    <w:rsid w:val="00F65A18"/>
    <w:rsid w:val="00F65AEE"/>
    <w:rsid w:val="00F65C2E"/>
    <w:rsid w:val="00F66A16"/>
    <w:rsid w:val="00F66BB0"/>
    <w:rsid w:val="00F6772B"/>
    <w:rsid w:val="00F701A5"/>
    <w:rsid w:val="00F72BA9"/>
    <w:rsid w:val="00F74AE4"/>
    <w:rsid w:val="00F74B5B"/>
    <w:rsid w:val="00F769D6"/>
    <w:rsid w:val="00F77121"/>
    <w:rsid w:val="00F77F7D"/>
    <w:rsid w:val="00F800CD"/>
    <w:rsid w:val="00F80B74"/>
    <w:rsid w:val="00F80EBF"/>
    <w:rsid w:val="00F81454"/>
    <w:rsid w:val="00F83E4D"/>
    <w:rsid w:val="00F91160"/>
    <w:rsid w:val="00F924AE"/>
    <w:rsid w:val="00F92586"/>
    <w:rsid w:val="00F9750C"/>
    <w:rsid w:val="00FA0269"/>
    <w:rsid w:val="00FA221C"/>
    <w:rsid w:val="00FA230A"/>
    <w:rsid w:val="00FA3E75"/>
    <w:rsid w:val="00FA4BC6"/>
    <w:rsid w:val="00FA6B69"/>
    <w:rsid w:val="00FA78F9"/>
    <w:rsid w:val="00FB0928"/>
    <w:rsid w:val="00FB0B60"/>
    <w:rsid w:val="00FB197E"/>
    <w:rsid w:val="00FB4822"/>
    <w:rsid w:val="00FB48A7"/>
    <w:rsid w:val="00FB4A61"/>
    <w:rsid w:val="00FB4B97"/>
    <w:rsid w:val="00FB65B4"/>
    <w:rsid w:val="00FB7C70"/>
    <w:rsid w:val="00FC03D6"/>
    <w:rsid w:val="00FC0674"/>
    <w:rsid w:val="00FC0A71"/>
    <w:rsid w:val="00FC27EF"/>
    <w:rsid w:val="00FC36A0"/>
    <w:rsid w:val="00FC4051"/>
    <w:rsid w:val="00FC7753"/>
    <w:rsid w:val="00FC7CBC"/>
    <w:rsid w:val="00FD11CA"/>
    <w:rsid w:val="00FD1541"/>
    <w:rsid w:val="00FD1B3F"/>
    <w:rsid w:val="00FD29A6"/>
    <w:rsid w:val="00FD2D96"/>
    <w:rsid w:val="00FD4F2F"/>
    <w:rsid w:val="00FD5E24"/>
    <w:rsid w:val="00FD6079"/>
    <w:rsid w:val="00FD68EE"/>
    <w:rsid w:val="00FE07EA"/>
    <w:rsid w:val="00FE0B06"/>
    <w:rsid w:val="00FE178B"/>
    <w:rsid w:val="00FE3472"/>
    <w:rsid w:val="00FE42C4"/>
    <w:rsid w:val="00FE631F"/>
    <w:rsid w:val="00FF0778"/>
    <w:rsid w:val="00FF2D13"/>
    <w:rsid w:val="00FF3420"/>
    <w:rsid w:val="00FF5113"/>
    <w:rsid w:val="013539A6"/>
    <w:rsid w:val="016659A3"/>
    <w:rsid w:val="01C33B02"/>
    <w:rsid w:val="01D953E5"/>
    <w:rsid w:val="01E53AAB"/>
    <w:rsid w:val="021B0702"/>
    <w:rsid w:val="02444F58"/>
    <w:rsid w:val="02465C5B"/>
    <w:rsid w:val="026652FE"/>
    <w:rsid w:val="02B97A09"/>
    <w:rsid w:val="02ED0A5A"/>
    <w:rsid w:val="02F4041B"/>
    <w:rsid w:val="02FD0CF5"/>
    <w:rsid w:val="030E6009"/>
    <w:rsid w:val="03381309"/>
    <w:rsid w:val="0364779F"/>
    <w:rsid w:val="036E1545"/>
    <w:rsid w:val="037775BA"/>
    <w:rsid w:val="03EA02BC"/>
    <w:rsid w:val="041E56C0"/>
    <w:rsid w:val="04216D88"/>
    <w:rsid w:val="04285557"/>
    <w:rsid w:val="044B786F"/>
    <w:rsid w:val="04D1404D"/>
    <w:rsid w:val="05054E9D"/>
    <w:rsid w:val="05C54482"/>
    <w:rsid w:val="06916447"/>
    <w:rsid w:val="06A2436E"/>
    <w:rsid w:val="06CA61D5"/>
    <w:rsid w:val="06D0215B"/>
    <w:rsid w:val="082654E3"/>
    <w:rsid w:val="08350109"/>
    <w:rsid w:val="08720109"/>
    <w:rsid w:val="08E1269F"/>
    <w:rsid w:val="09132887"/>
    <w:rsid w:val="09807D3A"/>
    <w:rsid w:val="099346C1"/>
    <w:rsid w:val="09E718F7"/>
    <w:rsid w:val="0A8D792B"/>
    <w:rsid w:val="0AA03D72"/>
    <w:rsid w:val="0AA7734F"/>
    <w:rsid w:val="0AC076B1"/>
    <w:rsid w:val="0AC74ABE"/>
    <w:rsid w:val="0AD153CD"/>
    <w:rsid w:val="0B015A69"/>
    <w:rsid w:val="0B2C69E0"/>
    <w:rsid w:val="0B735CDC"/>
    <w:rsid w:val="0B7D54E6"/>
    <w:rsid w:val="0B9B38EC"/>
    <w:rsid w:val="0BDF4286"/>
    <w:rsid w:val="0C1856E4"/>
    <w:rsid w:val="0C26136F"/>
    <w:rsid w:val="0D3D54C7"/>
    <w:rsid w:val="0DC25720"/>
    <w:rsid w:val="0DD643C0"/>
    <w:rsid w:val="0DFE31AC"/>
    <w:rsid w:val="0E7C03D1"/>
    <w:rsid w:val="0E9809C4"/>
    <w:rsid w:val="0ED057F2"/>
    <w:rsid w:val="0F3B25A1"/>
    <w:rsid w:val="0F770868"/>
    <w:rsid w:val="0FF82D07"/>
    <w:rsid w:val="10CC699D"/>
    <w:rsid w:val="114A289D"/>
    <w:rsid w:val="11D471CF"/>
    <w:rsid w:val="11E12C61"/>
    <w:rsid w:val="11FF7DB4"/>
    <w:rsid w:val="122D52DF"/>
    <w:rsid w:val="123D337B"/>
    <w:rsid w:val="124E2CB4"/>
    <w:rsid w:val="127139C4"/>
    <w:rsid w:val="1279795D"/>
    <w:rsid w:val="129A06D9"/>
    <w:rsid w:val="12A130A0"/>
    <w:rsid w:val="12E21E33"/>
    <w:rsid w:val="137C0484"/>
    <w:rsid w:val="13920429"/>
    <w:rsid w:val="13987DB4"/>
    <w:rsid w:val="14155180"/>
    <w:rsid w:val="14231F17"/>
    <w:rsid w:val="14386639"/>
    <w:rsid w:val="143B09BF"/>
    <w:rsid w:val="146F6147"/>
    <w:rsid w:val="14F50D97"/>
    <w:rsid w:val="152E36CE"/>
    <w:rsid w:val="15410204"/>
    <w:rsid w:val="15C80049"/>
    <w:rsid w:val="15C942D6"/>
    <w:rsid w:val="160D7959"/>
    <w:rsid w:val="16EB6534"/>
    <w:rsid w:val="17345633"/>
    <w:rsid w:val="17895AAB"/>
    <w:rsid w:val="17DE7734"/>
    <w:rsid w:val="17F4515B"/>
    <w:rsid w:val="1803200E"/>
    <w:rsid w:val="18752231"/>
    <w:rsid w:val="189F77F2"/>
    <w:rsid w:val="18BA5E1D"/>
    <w:rsid w:val="195924A3"/>
    <w:rsid w:val="19611972"/>
    <w:rsid w:val="196562B6"/>
    <w:rsid w:val="19BE046D"/>
    <w:rsid w:val="19D523B2"/>
    <w:rsid w:val="19D652F0"/>
    <w:rsid w:val="1A325A0A"/>
    <w:rsid w:val="1AD70716"/>
    <w:rsid w:val="1B3C244D"/>
    <w:rsid w:val="1C055A2E"/>
    <w:rsid w:val="1C05724E"/>
    <w:rsid w:val="1D0C6137"/>
    <w:rsid w:val="1D185159"/>
    <w:rsid w:val="1D985CAB"/>
    <w:rsid w:val="1DEB7D24"/>
    <w:rsid w:val="1E0C29E4"/>
    <w:rsid w:val="1E1E73AE"/>
    <w:rsid w:val="1E723480"/>
    <w:rsid w:val="1E7756EB"/>
    <w:rsid w:val="1E95273B"/>
    <w:rsid w:val="1EA44F54"/>
    <w:rsid w:val="1F723023"/>
    <w:rsid w:val="1F76404B"/>
    <w:rsid w:val="1FA47672"/>
    <w:rsid w:val="20387569"/>
    <w:rsid w:val="20B02857"/>
    <w:rsid w:val="20DB25F5"/>
    <w:rsid w:val="210B266F"/>
    <w:rsid w:val="2139298F"/>
    <w:rsid w:val="21543872"/>
    <w:rsid w:val="21920809"/>
    <w:rsid w:val="21CE03A1"/>
    <w:rsid w:val="21F71880"/>
    <w:rsid w:val="21FA01E6"/>
    <w:rsid w:val="230B64BD"/>
    <w:rsid w:val="235D2694"/>
    <w:rsid w:val="23E8783A"/>
    <w:rsid w:val="2443571A"/>
    <w:rsid w:val="2446659B"/>
    <w:rsid w:val="246D02D3"/>
    <w:rsid w:val="24E63660"/>
    <w:rsid w:val="255824CE"/>
    <w:rsid w:val="25AD0C5F"/>
    <w:rsid w:val="26492CDC"/>
    <w:rsid w:val="265D08E6"/>
    <w:rsid w:val="267A6D2E"/>
    <w:rsid w:val="27555798"/>
    <w:rsid w:val="276F6341"/>
    <w:rsid w:val="28BF6452"/>
    <w:rsid w:val="29BB3C6A"/>
    <w:rsid w:val="29E14AC1"/>
    <w:rsid w:val="2A070581"/>
    <w:rsid w:val="2A4A6CC6"/>
    <w:rsid w:val="2AB036D1"/>
    <w:rsid w:val="2AF54989"/>
    <w:rsid w:val="2B4B7916"/>
    <w:rsid w:val="2B7A4BE2"/>
    <w:rsid w:val="2C2262F5"/>
    <w:rsid w:val="2C2C2488"/>
    <w:rsid w:val="2C547DC9"/>
    <w:rsid w:val="2CEF21C5"/>
    <w:rsid w:val="2D323F34"/>
    <w:rsid w:val="2D3C48A2"/>
    <w:rsid w:val="2DF62C14"/>
    <w:rsid w:val="2E293BD1"/>
    <w:rsid w:val="2E4A4A00"/>
    <w:rsid w:val="2E660AAD"/>
    <w:rsid w:val="2E7F113B"/>
    <w:rsid w:val="2E9438E5"/>
    <w:rsid w:val="2EF9001C"/>
    <w:rsid w:val="2F7F5767"/>
    <w:rsid w:val="2F8D50F4"/>
    <w:rsid w:val="2FCD6FB2"/>
    <w:rsid w:val="30440E1B"/>
    <w:rsid w:val="30825925"/>
    <w:rsid w:val="30867595"/>
    <w:rsid w:val="31026712"/>
    <w:rsid w:val="31CE7B45"/>
    <w:rsid w:val="31E032E3"/>
    <w:rsid w:val="326D0948"/>
    <w:rsid w:val="32D33B70"/>
    <w:rsid w:val="3303027D"/>
    <w:rsid w:val="33337523"/>
    <w:rsid w:val="3388793F"/>
    <w:rsid w:val="34241CEE"/>
    <w:rsid w:val="342F5983"/>
    <w:rsid w:val="34432ACD"/>
    <w:rsid w:val="34692B61"/>
    <w:rsid w:val="3473361C"/>
    <w:rsid w:val="34D92C69"/>
    <w:rsid w:val="351608A7"/>
    <w:rsid w:val="355D6C73"/>
    <w:rsid w:val="35B6712B"/>
    <w:rsid w:val="35F75A50"/>
    <w:rsid w:val="36182EB1"/>
    <w:rsid w:val="362052F2"/>
    <w:rsid w:val="362F1373"/>
    <w:rsid w:val="36414B11"/>
    <w:rsid w:val="3649295F"/>
    <w:rsid w:val="36512CC4"/>
    <w:rsid w:val="36992FA1"/>
    <w:rsid w:val="36AD2694"/>
    <w:rsid w:val="36B166DF"/>
    <w:rsid w:val="375C7ABF"/>
    <w:rsid w:val="37AF4CE7"/>
    <w:rsid w:val="37BF12B5"/>
    <w:rsid w:val="381A4397"/>
    <w:rsid w:val="389536E8"/>
    <w:rsid w:val="38A04AE7"/>
    <w:rsid w:val="397E0157"/>
    <w:rsid w:val="3A013538"/>
    <w:rsid w:val="3A53144C"/>
    <w:rsid w:val="3AA51A04"/>
    <w:rsid w:val="3AC26874"/>
    <w:rsid w:val="3B2A16F2"/>
    <w:rsid w:val="3B651900"/>
    <w:rsid w:val="3C5A5AE3"/>
    <w:rsid w:val="3C9E707E"/>
    <w:rsid w:val="3CCC0D41"/>
    <w:rsid w:val="3DAD73D5"/>
    <w:rsid w:val="3DB67B4B"/>
    <w:rsid w:val="3DD87299"/>
    <w:rsid w:val="3E534080"/>
    <w:rsid w:val="3EE86FEB"/>
    <w:rsid w:val="3F0800ED"/>
    <w:rsid w:val="3F3A7730"/>
    <w:rsid w:val="3F6A6298"/>
    <w:rsid w:val="3FFA172F"/>
    <w:rsid w:val="40522289"/>
    <w:rsid w:val="407E021A"/>
    <w:rsid w:val="40B717BD"/>
    <w:rsid w:val="40F13B66"/>
    <w:rsid w:val="412A0477"/>
    <w:rsid w:val="417A6B51"/>
    <w:rsid w:val="41C815FA"/>
    <w:rsid w:val="41EF4D3D"/>
    <w:rsid w:val="4258035E"/>
    <w:rsid w:val="42BF5592"/>
    <w:rsid w:val="43B26B9C"/>
    <w:rsid w:val="43BF43DE"/>
    <w:rsid w:val="43C11974"/>
    <w:rsid w:val="43E47E82"/>
    <w:rsid w:val="43FA2813"/>
    <w:rsid w:val="44935579"/>
    <w:rsid w:val="44970E80"/>
    <w:rsid w:val="44AE2759"/>
    <w:rsid w:val="45570552"/>
    <w:rsid w:val="45A5284F"/>
    <w:rsid w:val="45C844D6"/>
    <w:rsid w:val="45D30BBA"/>
    <w:rsid w:val="462D14AE"/>
    <w:rsid w:val="468034B7"/>
    <w:rsid w:val="46E147D5"/>
    <w:rsid w:val="47FA2D23"/>
    <w:rsid w:val="48463F68"/>
    <w:rsid w:val="48BF3D66"/>
    <w:rsid w:val="48ED35B0"/>
    <w:rsid w:val="49796A18"/>
    <w:rsid w:val="49D94E4E"/>
    <w:rsid w:val="49FD0A87"/>
    <w:rsid w:val="4B182C41"/>
    <w:rsid w:val="4B234855"/>
    <w:rsid w:val="4B49281C"/>
    <w:rsid w:val="4B4F15B9"/>
    <w:rsid w:val="4B605CBF"/>
    <w:rsid w:val="4BB75AF7"/>
    <w:rsid w:val="4BBC05E7"/>
    <w:rsid w:val="4CFD3A89"/>
    <w:rsid w:val="4D411081"/>
    <w:rsid w:val="4D480957"/>
    <w:rsid w:val="4D5F0DC5"/>
    <w:rsid w:val="4DF61785"/>
    <w:rsid w:val="4E2C224E"/>
    <w:rsid w:val="4FCC57B2"/>
    <w:rsid w:val="508F1A38"/>
    <w:rsid w:val="50CE4FF6"/>
    <w:rsid w:val="513C2F79"/>
    <w:rsid w:val="513F5A74"/>
    <w:rsid w:val="514C32C9"/>
    <w:rsid w:val="519B0C71"/>
    <w:rsid w:val="51B04847"/>
    <w:rsid w:val="536A2D4D"/>
    <w:rsid w:val="539D713D"/>
    <w:rsid w:val="53B15DDD"/>
    <w:rsid w:val="53C51803"/>
    <w:rsid w:val="54471B54"/>
    <w:rsid w:val="55DE5D88"/>
    <w:rsid w:val="56E65920"/>
    <w:rsid w:val="56E800D7"/>
    <w:rsid w:val="571D30B2"/>
    <w:rsid w:val="572A2B91"/>
    <w:rsid w:val="57676F0B"/>
    <w:rsid w:val="57BA337A"/>
    <w:rsid w:val="57CB0CAE"/>
    <w:rsid w:val="57EB3DA0"/>
    <w:rsid w:val="58A058F6"/>
    <w:rsid w:val="58D43A84"/>
    <w:rsid w:val="58DD13B3"/>
    <w:rsid w:val="5946741A"/>
    <w:rsid w:val="59804422"/>
    <w:rsid w:val="59AB0B53"/>
    <w:rsid w:val="5A2E6E07"/>
    <w:rsid w:val="5A866FDC"/>
    <w:rsid w:val="5ADF2C22"/>
    <w:rsid w:val="5AE54681"/>
    <w:rsid w:val="5B3B660F"/>
    <w:rsid w:val="5B736C18"/>
    <w:rsid w:val="5B8D65B0"/>
    <w:rsid w:val="5B920D76"/>
    <w:rsid w:val="5B9E1D5B"/>
    <w:rsid w:val="5BA10761"/>
    <w:rsid w:val="5BC13756"/>
    <w:rsid w:val="5C1874A6"/>
    <w:rsid w:val="5C5A4DF2"/>
    <w:rsid w:val="5CAB157E"/>
    <w:rsid w:val="5D361E7D"/>
    <w:rsid w:val="5DE50D1C"/>
    <w:rsid w:val="5E07644D"/>
    <w:rsid w:val="5E342BE0"/>
    <w:rsid w:val="5EDB472C"/>
    <w:rsid w:val="60F63B21"/>
    <w:rsid w:val="61253F23"/>
    <w:rsid w:val="62934847"/>
    <w:rsid w:val="638B4DDF"/>
    <w:rsid w:val="639339E2"/>
    <w:rsid w:val="639A54F9"/>
    <w:rsid w:val="63AB2175"/>
    <w:rsid w:val="63AB5C45"/>
    <w:rsid w:val="64176BC2"/>
    <w:rsid w:val="648F565A"/>
    <w:rsid w:val="64AD3A93"/>
    <w:rsid w:val="64AD61BC"/>
    <w:rsid w:val="657D3C2A"/>
    <w:rsid w:val="658D3185"/>
    <w:rsid w:val="65BF3181"/>
    <w:rsid w:val="65DA7B27"/>
    <w:rsid w:val="66A22E85"/>
    <w:rsid w:val="66C45526"/>
    <w:rsid w:val="66D03B96"/>
    <w:rsid w:val="670F150B"/>
    <w:rsid w:val="673067BA"/>
    <w:rsid w:val="673C1CED"/>
    <w:rsid w:val="67522C52"/>
    <w:rsid w:val="67AB2F19"/>
    <w:rsid w:val="67E1247B"/>
    <w:rsid w:val="68127151"/>
    <w:rsid w:val="68E42FA2"/>
    <w:rsid w:val="6923630A"/>
    <w:rsid w:val="6994549A"/>
    <w:rsid w:val="69D04B4F"/>
    <w:rsid w:val="6A461579"/>
    <w:rsid w:val="6A4F3879"/>
    <w:rsid w:val="6A961A6F"/>
    <w:rsid w:val="6B967262"/>
    <w:rsid w:val="6C5938CE"/>
    <w:rsid w:val="6C6B706C"/>
    <w:rsid w:val="6CD656DC"/>
    <w:rsid w:val="6D2948E1"/>
    <w:rsid w:val="6D43755F"/>
    <w:rsid w:val="6D6B0293"/>
    <w:rsid w:val="6DA944F5"/>
    <w:rsid w:val="6DD3602E"/>
    <w:rsid w:val="6DFC1D81"/>
    <w:rsid w:val="6E3C2AFD"/>
    <w:rsid w:val="6E713F3E"/>
    <w:rsid w:val="6E81510C"/>
    <w:rsid w:val="6EA665E9"/>
    <w:rsid w:val="6EBF1ABE"/>
    <w:rsid w:val="6F0931B7"/>
    <w:rsid w:val="6FCA19A7"/>
    <w:rsid w:val="6FF5793D"/>
    <w:rsid w:val="701E3169"/>
    <w:rsid w:val="704F0959"/>
    <w:rsid w:val="70860337"/>
    <w:rsid w:val="70CC637A"/>
    <w:rsid w:val="72540721"/>
    <w:rsid w:val="72564A94"/>
    <w:rsid w:val="72B574C1"/>
    <w:rsid w:val="732B66F0"/>
    <w:rsid w:val="73ED71BD"/>
    <w:rsid w:val="7426061C"/>
    <w:rsid w:val="744912A8"/>
    <w:rsid w:val="746A200A"/>
    <w:rsid w:val="74BF2C46"/>
    <w:rsid w:val="7509125B"/>
    <w:rsid w:val="75602922"/>
    <w:rsid w:val="756957B0"/>
    <w:rsid w:val="75AD3B8F"/>
    <w:rsid w:val="75EE2520"/>
    <w:rsid w:val="75EE7398"/>
    <w:rsid w:val="760B4FB9"/>
    <w:rsid w:val="761D0A2E"/>
    <w:rsid w:val="776158EB"/>
    <w:rsid w:val="776970F5"/>
    <w:rsid w:val="77AA0186"/>
    <w:rsid w:val="77CA471E"/>
    <w:rsid w:val="77DA05AB"/>
    <w:rsid w:val="77EF513A"/>
    <w:rsid w:val="78033825"/>
    <w:rsid w:val="788A6F1D"/>
    <w:rsid w:val="78A643C0"/>
    <w:rsid w:val="78C31251"/>
    <w:rsid w:val="78E8666B"/>
    <w:rsid w:val="79D211D2"/>
    <w:rsid w:val="79D40F94"/>
    <w:rsid w:val="79D709F5"/>
    <w:rsid w:val="7A0016B7"/>
    <w:rsid w:val="7A5C4305"/>
    <w:rsid w:val="7A6B5AFB"/>
    <w:rsid w:val="7A7D4D09"/>
    <w:rsid w:val="7AC425E2"/>
    <w:rsid w:val="7AD31D05"/>
    <w:rsid w:val="7B114D77"/>
    <w:rsid w:val="7B154287"/>
    <w:rsid w:val="7B452CFB"/>
    <w:rsid w:val="7BEF640B"/>
    <w:rsid w:val="7CAA3813"/>
    <w:rsid w:val="7CCA3D48"/>
    <w:rsid w:val="7D6D15A0"/>
    <w:rsid w:val="7E1562E9"/>
    <w:rsid w:val="7E182F37"/>
    <w:rsid w:val="7ECA6908"/>
    <w:rsid w:val="7F107B84"/>
    <w:rsid w:val="7F2A52B0"/>
    <w:rsid w:val="7F851491"/>
    <w:rsid w:val="7F91105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10"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267">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uiPriority="0" w:qFormat="1"/>
    <w:lsdException w:name="index 2" w:uiPriority="0" w:qFormat="1"/>
    <w:lsdException w:name="index 3" w:uiPriority="0" w:qFormat="1"/>
    <w:lsdException w:name="index 4" w:uiPriority="0" w:qFormat="1"/>
    <w:lsdException w:name="index 5" w:uiPriority="0" w:qFormat="1"/>
    <w:lsdException w:name="index 6" w:uiPriority="0" w:qFormat="1"/>
    <w:lsdException w:name="index 7" w:uiPriority="0" w:qFormat="1"/>
    <w:lsdException w:name="index 8" w:uiPriority="0" w:qFormat="1"/>
    <w:lsdException w:name="index 9" w:uiPriority="0" w:qFormat="1"/>
    <w:lsdException w:name="toc 1" w:uiPriority="39" w:qFormat="1"/>
    <w:lsdException w:name="toc 2" w:uiPriority="0" w:qFormat="1"/>
    <w:lsdException w:name="toc 3" w:uiPriority="0"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semiHidden="1" w:unhideWhenUsed="1"/>
    <w:lsdException w:name="footnote text" w:semiHidden="1" w:unhideWhenUsed="1"/>
    <w:lsdException w:name="annotation text" w:qFormat="1"/>
    <w:lsdException w:name="header" w:qFormat="1"/>
    <w:lsdException w:name="footer" w:qFormat="1"/>
    <w:lsdException w:name="index heading" w:uiPriority="0"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uiPriority="0" w:qFormat="1"/>
    <w:lsdException w:name="macro" w:semiHidden="1" w:unhideWhenUsed="1"/>
    <w:lsdException w:name="toa heading" w:uiPriority="0" w:qFormat="1"/>
    <w:lsdException w:name="List" w:unhideWhenUsed="1" w:qFormat="1"/>
    <w:lsdException w:name="List Bullet" w:semiHidden="1" w:unhideWhenUsed="1"/>
    <w:lsdException w:name="List Number" w:semiHidden="1" w:unhideWhenUsed="1"/>
    <w:lsdException w:name="List 2" w:uiPriority="0"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uiPriority="0" w:qFormat="1"/>
    <w:lsdException w:name="Body Text First Indent 2" w:unhideWhenUsed="1" w:qFormat="1"/>
    <w:lsdException w:name="Note Heading" w:semiHidden="1" w:unhideWhenUsed="1"/>
    <w:lsdException w:name="Body Text 2" w:uiPriority="0" w:qFormat="1"/>
    <w:lsdException w:name="Body Text 3" w:uiPriority="0" w:qFormat="1"/>
    <w:lsdException w:name="Body Text Indent 2" w:uiPriority="0" w:qFormat="1"/>
    <w:lsdException w:name="Body Text Indent 3" w:uiPriority="0" w:qFormat="1"/>
    <w:lsdException w:name="Block Text" w:semiHidden="1" w:unhideWhenUsed="1"/>
    <w:lsdException w:name="Hyperlink" w:qFormat="1"/>
    <w:lsdException w:name="FollowedHyperlink" w:uiPriority="0" w:qFormat="1"/>
    <w:lsdException w:name="Strong" w:uiPriority="0" w:qFormat="1"/>
    <w:lsdException w:name="Emphasis" w:uiPriority="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0" w:qFormat="1"/>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B1BD7"/>
    <w:pPr>
      <w:widowControl w:val="0"/>
      <w:jc w:val="both"/>
    </w:pPr>
    <w:rPr>
      <w:kern w:val="2"/>
      <w:sz w:val="24"/>
    </w:rPr>
  </w:style>
  <w:style w:type="paragraph" w:styleId="1">
    <w:name w:val="heading 1"/>
    <w:basedOn w:val="a"/>
    <w:next w:val="a"/>
    <w:link w:val="1Char"/>
    <w:uiPriority w:val="9"/>
    <w:qFormat/>
    <w:rsid w:val="000B1BD7"/>
    <w:pPr>
      <w:keepNext/>
      <w:keepLines/>
      <w:spacing w:before="120" w:after="120" w:line="360" w:lineRule="auto"/>
      <w:jc w:val="center"/>
      <w:outlineLvl w:val="0"/>
    </w:pPr>
    <w:rPr>
      <w:b/>
      <w:bCs/>
      <w:kern w:val="44"/>
      <w:sz w:val="30"/>
      <w:szCs w:val="44"/>
    </w:rPr>
  </w:style>
  <w:style w:type="paragraph" w:styleId="2">
    <w:name w:val="heading 2"/>
    <w:basedOn w:val="a"/>
    <w:next w:val="a"/>
    <w:link w:val="2Char"/>
    <w:qFormat/>
    <w:rsid w:val="000B1BD7"/>
    <w:pPr>
      <w:keepNext/>
      <w:keepLines/>
      <w:spacing w:before="260" w:after="260" w:line="413" w:lineRule="auto"/>
      <w:ind w:firstLine="628"/>
      <w:jc w:val="center"/>
      <w:outlineLvl w:val="1"/>
    </w:pPr>
    <w:rPr>
      <w:rFonts w:ascii="Arial" w:eastAsia="黑体" w:hAnsi="Arial"/>
      <w:b/>
      <w:bCs/>
      <w:sz w:val="32"/>
      <w:szCs w:val="32"/>
    </w:rPr>
  </w:style>
  <w:style w:type="paragraph" w:styleId="3">
    <w:name w:val="heading 3"/>
    <w:basedOn w:val="a"/>
    <w:next w:val="a"/>
    <w:link w:val="3Char"/>
    <w:qFormat/>
    <w:rsid w:val="000B1BD7"/>
    <w:pPr>
      <w:keepNext/>
      <w:keepLines/>
      <w:spacing w:before="260" w:after="260" w:line="413" w:lineRule="auto"/>
      <w:jc w:val="center"/>
      <w:outlineLvl w:val="2"/>
    </w:pPr>
    <w:rPr>
      <w:rFonts w:ascii="宋体"/>
      <w:b/>
      <w:bCs/>
      <w:sz w:val="32"/>
      <w:szCs w:val="32"/>
    </w:rPr>
  </w:style>
  <w:style w:type="paragraph" w:styleId="4">
    <w:name w:val="heading 4"/>
    <w:basedOn w:val="a"/>
    <w:next w:val="a"/>
    <w:link w:val="4Char"/>
    <w:qFormat/>
    <w:rsid w:val="000B1BD7"/>
    <w:pPr>
      <w:keepNext/>
      <w:keepLines/>
      <w:spacing w:before="280" w:after="290" w:line="372" w:lineRule="auto"/>
      <w:outlineLvl w:val="3"/>
    </w:pPr>
    <w:rPr>
      <w:rFonts w:ascii="Arial" w:eastAsia="黑体" w:hAnsi="Arial"/>
      <w:b/>
      <w:bCs/>
      <w:sz w:val="28"/>
      <w:szCs w:val="28"/>
    </w:rPr>
  </w:style>
  <w:style w:type="paragraph" w:styleId="5">
    <w:name w:val="heading 5"/>
    <w:basedOn w:val="a"/>
    <w:next w:val="a"/>
    <w:link w:val="5Char"/>
    <w:qFormat/>
    <w:rsid w:val="000B1BD7"/>
    <w:pPr>
      <w:keepNext/>
      <w:outlineLvl w:val="4"/>
    </w:pPr>
    <w:rPr>
      <w:rFonts w:ascii="宋体" w:hAnsi="Arial"/>
      <w:bCs/>
      <w:sz w:val="28"/>
    </w:rPr>
  </w:style>
  <w:style w:type="paragraph" w:styleId="6">
    <w:name w:val="heading 6"/>
    <w:basedOn w:val="a"/>
    <w:next w:val="a"/>
    <w:link w:val="6Char"/>
    <w:qFormat/>
    <w:rsid w:val="000B1BD7"/>
    <w:pPr>
      <w:keepNext/>
      <w:autoSpaceDE w:val="0"/>
      <w:autoSpaceDN w:val="0"/>
      <w:adjustRightInd w:val="0"/>
      <w:spacing w:beforeLines="50" w:afterLines="50" w:line="300" w:lineRule="exact"/>
      <w:jc w:val="center"/>
      <w:outlineLvl w:val="5"/>
    </w:pPr>
    <w:rPr>
      <w:rFonts w:ascii="宋体" w:hAnsi="宋体"/>
      <w:kern w:val="0"/>
      <w:sz w:val="28"/>
    </w:rPr>
  </w:style>
  <w:style w:type="paragraph" w:styleId="7">
    <w:name w:val="heading 7"/>
    <w:basedOn w:val="a"/>
    <w:next w:val="a"/>
    <w:link w:val="7Char"/>
    <w:qFormat/>
    <w:rsid w:val="000B1BD7"/>
    <w:pPr>
      <w:keepNext/>
      <w:keepLines/>
      <w:spacing w:before="240" w:after="64" w:line="317" w:lineRule="auto"/>
      <w:ind w:rightChars="-10" w:right="-24" w:firstLineChars="225" w:firstLine="464"/>
      <w:jc w:val="left"/>
      <w:outlineLvl w:val="6"/>
    </w:pPr>
    <w:rPr>
      <w:rFonts w:ascii="Arial" w:eastAsia="仿宋_GB2312" w:hAnsi="Arial" w:cs="Arial"/>
      <w:b/>
      <w:bCs/>
      <w:spacing w:val="-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0">
    <w:name w:val="toc 7"/>
    <w:basedOn w:val="a"/>
    <w:next w:val="a"/>
    <w:qFormat/>
    <w:rsid w:val="000B1BD7"/>
    <w:pPr>
      <w:ind w:left="1260"/>
      <w:jc w:val="left"/>
    </w:pPr>
    <w:rPr>
      <w:szCs w:val="21"/>
    </w:rPr>
  </w:style>
  <w:style w:type="paragraph" w:styleId="a3">
    <w:name w:val="table of authorities"/>
    <w:basedOn w:val="a"/>
    <w:next w:val="a"/>
    <w:qFormat/>
    <w:rsid w:val="000B1BD7"/>
    <w:pPr>
      <w:ind w:leftChars="200" w:left="420"/>
    </w:pPr>
  </w:style>
  <w:style w:type="paragraph" w:styleId="8">
    <w:name w:val="index 8"/>
    <w:basedOn w:val="a"/>
    <w:next w:val="a"/>
    <w:qFormat/>
    <w:rsid w:val="000B1BD7"/>
    <w:pPr>
      <w:ind w:leftChars="1400" w:left="1400"/>
    </w:pPr>
  </w:style>
  <w:style w:type="paragraph" w:styleId="50">
    <w:name w:val="index 5"/>
    <w:basedOn w:val="a"/>
    <w:next w:val="a"/>
    <w:qFormat/>
    <w:rsid w:val="000B1BD7"/>
    <w:pPr>
      <w:ind w:leftChars="800" w:left="800"/>
    </w:pPr>
  </w:style>
  <w:style w:type="paragraph" w:styleId="a4">
    <w:name w:val="Document Map"/>
    <w:basedOn w:val="a"/>
    <w:link w:val="Char"/>
    <w:qFormat/>
    <w:rsid w:val="000B1BD7"/>
    <w:pPr>
      <w:shd w:val="clear" w:color="auto" w:fill="000080"/>
    </w:pPr>
    <w:rPr>
      <w:sz w:val="21"/>
    </w:rPr>
  </w:style>
  <w:style w:type="paragraph" w:styleId="a5">
    <w:name w:val="toa heading"/>
    <w:basedOn w:val="a"/>
    <w:next w:val="a"/>
    <w:qFormat/>
    <w:rsid w:val="000B1BD7"/>
    <w:pPr>
      <w:spacing w:before="120"/>
    </w:pPr>
    <w:rPr>
      <w:rFonts w:ascii="Arial" w:hAnsi="Arial"/>
      <w:b/>
      <w:bCs/>
      <w:szCs w:val="24"/>
    </w:rPr>
  </w:style>
  <w:style w:type="paragraph" w:styleId="a6">
    <w:name w:val="annotation text"/>
    <w:basedOn w:val="a"/>
    <w:link w:val="Char0"/>
    <w:uiPriority w:val="99"/>
    <w:qFormat/>
    <w:rsid w:val="000B1BD7"/>
    <w:pPr>
      <w:jc w:val="left"/>
    </w:pPr>
    <w:rPr>
      <w:sz w:val="21"/>
    </w:rPr>
  </w:style>
  <w:style w:type="paragraph" w:styleId="60">
    <w:name w:val="index 6"/>
    <w:basedOn w:val="a"/>
    <w:next w:val="a"/>
    <w:qFormat/>
    <w:rsid w:val="000B1BD7"/>
    <w:pPr>
      <w:ind w:leftChars="1000" w:left="1000"/>
    </w:pPr>
  </w:style>
  <w:style w:type="paragraph" w:styleId="30">
    <w:name w:val="Body Text 3"/>
    <w:basedOn w:val="a"/>
    <w:link w:val="3Char0"/>
    <w:qFormat/>
    <w:rsid w:val="000B1BD7"/>
    <w:rPr>
      <w:rFonts w:ascii="黑体" w:eastAsia="黑体" w:hAnsi="Arial"/>
      <w:b/>
      <w:sz w:val="28"/>
    </w:rPr>
  </w:style>
  <w:style w:type="paragraph" w:styleId="a7">
    <w:name w:val="Body Text"/>
    <w:basedOn w:val="a"/>
    <w:link w:val="Char1"/>
    <w:qFormat/>
    <w:rsid w:val="000B1BD7"/>
    <w:rPr>
      <w:rFonts w:ascii="宋体" w:hAnsi="Arial"/>
      <w:sz w:val="28"/>
    </w:rPr>
  </w:style>
  <w:style w:type="paragraph" w:styleId="a8">
    <w:name w:val="Body Text Indent"/>
    <w:basedOn w:val="a"/>
    <w:link w:val="Char2"/>
    <w:qFormat/>
    <w:rsid w:val="000B1BD7"/>
    <w:pPr>
      <w:ind w:firstLine="645"/>
    </w:pPr>
    <w:rPr>
      <w:rFonts w:ascii="楷体_GB2312" w:eastAsia="楷体_GB2312"/>
      <w:sz w:val="32"/>
    </w:rPr>
  </w:style>
  <w:style w:type="paragraph" w:styleId="20">
    <w:name w:val="List 2"/>
    <w:basedOn w:val="a"/>
    <w:qFormat/>
    <w:rsid w:val="000B1BD7"/>
    <w:pPr>
      <w:ind w:leftChars="200" w:left="100" w:hangingChars="200" w:hanging="200"/>
    </w:pPr>
    <w:rPr>
      <w:szCs w:val="24"/>
    </w:rPr>
  </w:style>
  <w:style w:type="paragraph" w:styleId="40">
    <w:name w:val="index 4"/>
    <w:basedOn w:val="a"/>
    <w:next w:val="a"/>
    <w:qFormat/>
    <w:rsid w:val="000B1BD7"/>
    <w:pPr>
      <w:ind w:leftChars="600" w:left="600"/>
    </w:pPr>
  </w:style>
  <w:style w:type="paragraph" w:styleId="51">
    <w:name w:val="toc 5"/>
    <w:basedOn w:val="a"/>
    <w:next w:val="a"/>
    <w:qFormat/>
    <w:rsid w:val="000B1BD7"/>
    <w:pPr>
      <w:ind w:left="840"/>
      <w:jc w:val="left"/>
    </w:pPr>
    <w:rPr>
      <w:szCs w:val="21"/>
    </w:rPr>
  </w:style>
  <w:style w:type="paragraph" w:styleId="31">
    <w:name w:val="toc 3"/>
    <w:basedOn w:val="a"/>
    <w:next w:val="a"/>
    <w:qFormat/>
    <w:rsid w:val="000B1BD7"/>
    <w:pPr>
      <w:ind w:left="420"/>
      <w:jc w:val="left"/>
    </w:pPr>
    <w:rPr>
      <w:i/>
      <w:iCs/>
      <w:szCs w:val="24"/>
    </w:rPr>
  </w:style>
  <w:style w:type="paragraph" w:styleId="a9">
    <w:name w:val="Plain Text"/>
    <w:basedOn w:val="a"/>
    <w:link w:val="Char3"/>
    <w:qFormat/>
    <w:rsid w:val="000B1BD7"/>
    <w:rPr>
      <w:rFonts w:ascii="宋体" w:hAnsi="Courier New"/>
      <w:sz w:val="21"/>
    </w:rPr>
  </w:style>
  <w:style w:type="paragraph" w:styleId="80">
    <w:name w:val="toc 8"/>
    <w:basedOn w:val="a"/>
    <w:next w:val="a"/>
    <w:qFormat/>
    <w:rsid w:val="000B1BD7"/>
    <w:pPr>
      <w:ind w:left="1470"/>
      <w:jc w:val="left"/>
    </w:pPr>
    <w:rPr>
      <w:szCs w:val="21"/>
    </w:rPr>
  </w:style>
  <w:style w:type="paragraph" w:styleId="32">
    <w:name w:val="index 3"/>
    <w:basedOn w:val="a"/>
    <w:next w:val="a"/>
    <w:qFormat/>
    <w:rsid w:val="000B1BD7"/>
    <w:pPr>
      <w:ind w:leftChars="400" w:left="400"/>
    </w:pPr>
  </w:style>
  <w:style w:type="paragraph" w:styleId="aa">
    <w:name w:val="Date"/>
    <w:basedOn w:val="a"/>
    <w:next w:val="a"/>
    <w:link w:val="Char4"/>
    <w:qFormat/>
    <w:rsid w:val="000B1BD7"/>
    <w:rPr>
      <w:b/>
      <w:sz w:val="28"/>
    </w:rPr>
  </w:style>
  <w:style w:type="paragraph" w:styleId="21">
    <w:name w:val="Body Text Indent 2"/>
    <w:basedOn w:val="a"/>
    <w:link w:val="2Char0"/>
    <w:qFormat/>
    <w:rsid w:val="000B1BD7"/>
    <w:pPr>
      <w:ind w:left="630" w:firstLine="645"/>
    </w:pPr>
    <w:rPr>
      <w:rFonts w:ascii="Arial" w:eastAsia="仿宋_GB2312" w:hAnsi="Arial"/>
      <w:sz w:val="32"/>
    </w:rPr>
  </w:style>
  <w:style w:type="paragraph" w:styleId="ab">
    <w:name w:val="Balloon Text"/>
    <w:basedOn w:val="a"/>
    <w:link w:val="Char5"/>
    <w:uiPriority w:val="99"/>
    <w:qFormat/>
    <w:rsid w:val="000B1BD7"/>
    <w:rPr>
      <w:sz w:val="18"/>
      <w:szCs w:val="18"/>
    </w:rPr>
  </w:style>
  <w:style w:type="paragraph" w:styleId="ac">
    <w:name w:val="footer"/>
    <w:basedOn w:val="a"/>
    <w:link w:val="Char6"/>
    <w:uiPriority w:val="99"/>
    <w:qFormat/>
    <w:rsid w:val="000B1BD7"/>
    <w:pPr>
      <w:tabs>
        <w:tab w:val="center" w:pos="4153"/>
        <w:tab w:val="right" w:pos="8306"/>
      </w:tabs>
      <w:snapToGrid w:val="0"/>
      <w:jc w:val="left"/>
    </w:pPr>
    <w:rPr>
      <w:sz w:val="18"/>
    </w:rPr>
  </w:style>
  <w:style w:type="paragraph" w:styleId="ad">
    <w:name w:val="header"/>
    <w:basedOn w:val="a"/>
    <w:link w:val="Char7"/>
    <w:uiPriority w:val="99"/>
    <w:qFormat/>
    <w:rsid w:val="000B1BD7"/>
    <w:pPr>
      <w:pBdr>
        <w:bottom w:val="single" w:sz="6" w:space="1" w:color="auto"/>
      </w:pBdr>
      <w:tabs>
        <w:tab w:val="center" w:pos="4153"/>
        <w:tab w:val="right" w:pos="8306"/>
      </w:tabs>
      <w:snapToGrid w:val="0"/>
      <w:jc w:val="center"/>
    </w:pPr>
    <w:rPr>
      <w:sz w:val="18"/>
    </w:rPr>
  </w:style>
  <w:style w:type="paragraph" w:styleId="10">
    <w:name w:val="toc 1"/>
    <w:basedOn w:val="a"/>
    <w:next w:val="a"/>
    <w:uiPriority w:val="39"/>
    <w:qFormat/>
    <w:rsid w:val="000B1BD7"/>
    <w:pPr>
      <w:spacing w:before="120" w:after="120"/>
      <w:jc w:val="left"/>
    </w:pPr>
    <w:rPr>
      <w:caps/>
      <w:szCs w:val="24"/>
    </w:rPr>
  </w:style>
  <w:style w:type="paragraph" w:styleId="41">
    <w:name w:val="toc 4"/>
    <w:basedOn w:val="a"/>
    <w:next w:val="a"/>
    <w:qFormat/>
    <w:rsid w:val="000B1BD7"/>
    <w:pPr>
      <w:ind w:left="630"/>
      <w:jc w:val="left"/>
    </w:pPr>
    <w:rPr>
      <w:szCs w:val="21"/>
    </w:rPr>
  </w:style>
  <w:style w:type="paragraph" w:styleId="ae">
    <w:name w:val="index heading"/>
    <w:basedOn w:val="a"/>
    <w:next w:val="11"/>
    <w:qFormat/>
    <w:rsid w:val="000B1BD7"/>
  </w:style>
  <w:style w:type="paragraph" w:styleId="11">
    <w:name w:val="index 1"/>
    <w:basedOn w:val="a"/>
    <w:next w:val="a"/>
    <w:qFormat/>
    <w:rsid w:val="000B1BD7"/>
    <w:pPr>
      <w:jc w:val="center"/>
    </w:pPr>
    <w:rPr>
      <w:rFonts w:ascii="仿宋_GB2312" w:eastAsia="仿宋_GB2312"/>
      <w:b/>
      <w:bCs/>
      <w:sz w:val="28"/>
    </w:rPr>
  </w:style>
  <w:style w:type="paragraph" w:styleId="af">
    <w:name w:val="List"/>
    <w:basedOn w:val="a"/>
    <w:uiPriority w:val="99"/>
    <w:unhideWhenUsed/>
    <w:qFormat/>
    <w:rsid w:val="000B1BD7"/>
    <w:pPr>
      <w:ind w:left="200" w:hangingChars="200" w:hanging="200"/>
      <w:contextualSpacing/>
    </w:pPr>
  </w:style>
  <w:style w:type="paragraph" w:styleId="61">
    <w:name w:val="toc 6"/>
    <w:basedOn w:val="a"/>
    <w:next w:val="a"/>
    <w:qFormat/>
    <w:rsid w:val="000B1BD7"/>
    <w:pPr>
      <w:ind w:left="1050"/>
      <w:jc w:val="left"/>
    </w:pPr>
    <w:rPr>
      <w:szCs w:val="21"/>
    </w:rPr>
  </w:style>
  <w:style w:type="paragraph" w:styleId="33">
    <w:name w:val="Body Text Indent 3"/>
    <w:basedOn w:val="a"/>
    <w:link w:val="3Char1"/>
    <w:qFormat/>
    <w:rsid w:val="000B1BD7"/>
    <w:pPr>
      <w:ind w:firstLine="645"/>
    </w:pPr>
    <w:rPr>
      <w:rFonts w:ascii="仿宋_GB2312" w:eastAsia="仿宋_GB2312" w:hAnsi="Arial"/>
      <w:color w:val="000000"/>
      <w:sz w:val="30"/>
    </w:rPr>
  </w:style>
  <w:style w:type="paragraph" w:styleId="71">
    <w:name w:val="index 7"/>
    <w:basedOn w:val="a"/>
    <w:next w:val="a"/>
    <w:qFormat/>
    <w:rsid w:val="000B1BD7"/>
    <w:pPr>
      <w:ind w:leftChars="1200" w:left="1200"/>
    </w:pPr>
  </w:style>
  <w:style w:type="paragraph" w:styleId="9">
    <w:name w:val="index 9"/>
    <w:basedOn w:val="a"/>
    <w:next w:val="a"/>
    <w:qFormat/>
    <w:rsid w:val="000B1BD7"/>
    <w:pPr>
      <w:ind w:leftChars="1600" w:left="1600"/>
    </w:pPr>
  </w:style>
  <w:style w:type="paragraph" w:styleId="22">
    <w:name w:val="toc 2"/>
    <w:basedOn w:val="a"/>
    <w:next w:val="a"/>
    <w:qFormat/>
    <w:rsid w:val="000B1BD7"/>
    <w:pPr>
      <w:ind w:left="210"/>
      <w:jc w:val="left"/>
    </w:pPr>
    <w:rPr>
      <w:smallCaps/>
      <w:sz w:val="28"/>
      <w:szCs w:val="24"/>
    </w:rPr>
  </w:style>
  <w:style w:type="paragraph" w:styleId="90">
    <w:name w:val="toc 9"/>
    <w:basedOn w:val="a"/>
    <w:next w:val="a"/>
    <w:qFormat/>
    <w:rsid w:val="000B1BD7"/>
    <w:pPr>
      <w:ind w:left="1680"/>
      <w:jc w:val="left"/>
    </w:pPr>
    <w:rPr>
      <w:szCs w:val="21"/>
    </w:rPr>
  </w:style>
  <w:style w:type="paragraph" w:styleId="23">
    <w:name w:val="Body Text 2"/>
    <w:basedOn w:val="a"/>
    <w:link w:val="2Char1"/>
    <w:qFormat/>
    <w:rsid w:val="000B1BD7"/>
    <w:rPr>
      <w:rFonts w:ascii="仿宋_GB2312" w:eastAsia="仿宋_GB2312"/>
      <w:b/>
    </w:rPr>
  </w:style>
  <w:style w:type="paragraph" w:styleId="HTML">
    <w:name w:val="HTML Preformatted"/>
    <w:basedOn w:val="a"/>
    <w:link w:val="HTMLChar"/>
    <w:qFormat/>
    <w:rsid w:val="000B1BD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ascii="Arial" w:hAnsi="Arial" w:cs="Arial"/>
      <w:kern w:val="0"/>
      <w:sz w:val="21"/>
      <w:szCs w:val="21"/>
    </w:rPr>
  </w:style>
  <w:style w:type="paragraph" w:styleId="af0">
    <w:name w:val="Normal (Web)"/>
    <w:basedOn w:val="a"/>
    <w:uiPriority w:val="99"/>
    <w:qFormat/>
    <w:rsid w:val="000B1BD7"/>
    <w:pPr>
      <w:widowControl/>
      <w:spacing w:before="100" w:beforeAutospacing="1" w:after="100" w:afterAutospacing="1"/>
      <w:jc w:val="left"/>
    </w:pPr>
    <w:rPr>
      <w:rFonts w:ascii="宋体" w:hAnsi="宋体"/>
      <w:kern w:val="0"/>
      <w:szCs w:val="24"/>
    </w:rPr>
  </w:style>
  <w:style w:type="paragraph" w:styleId="24">
    <w:name w:val="index 2"/>
    <w:basedOn w:val="a"/>
    <w:next w:val="a"/>
    <w:qFormat/>
    <w:rsid w:val="000B1BD7"/>
    <w:pPr>
      <w:ind w:leftChars="200" w:left="200"/>
    </w:pPr>
  </w:style>
  <w:style w:type="paragraph" w:styleId="af1">
    <w:name w:val="Title"/>
    <w:basedOn w:val="a"/>
    <w:link w:val="Char8"/>
    <w:uiPriority w:val="10"/>
    <w:qFormat/>
    <w:rsid w:val="000B1BD7"/>
    <w:pPr>
      <w:jc w:val="center"/>
    </w:pPr>
    <w:rPr>
      <w:b/>
      <w:color w:val="000000"/>
      <w:sz w:val="32"/>
    </w:rPr>
  </w:style>
  <w:style w:type="paragraph" w:styleId="af2">
    <w:name w:val="annotation subject"/>
    <w:basedOn w:val="a6"/>
    <w:next w:val="a6"/>
    <w:link w:val="Char9"/>
    <w:uiPriority w:val="99"/>
    <w:qFormat/>
    <w:rsid w:val="000B1BD7"/>
    <w:rPr>
      <w:b/>
      <w:bCs/>
    </w:rPr>
  </w:style>
  <w:style w:type="paragraph" w:styleId="af3">
    <w:name w:val="Body Text First Indent"/>
    <w:basedOn w:val="a"/>
    <w:link w:val="Chara"/>
    <w:qFormat/>
    <w:rsid w:val="000B1BD7"/>
    <w:pPr>
      <w:autoSpaceDE w:val="0"/>
      <w:autoSpaceDN w:val="0"/>
      <w:adjustRightInd w:val="0"/>
      <w:spacing w:line="360" w:lineRule="auto"/>
      <w:ind w:rightChars="-10" w:right="-24" w:firstLineChars="225" w:firstLine="425"/>
    </w:pPr>
    <w:rPr>
      <w:rFonts w:ascii="Arial" w:eastAsia="仿宋_GB2312" w:hAnsi="Arial" w:cs="Arial"/>
      <w:szCs w:val="32"/>
    </w:rPr>
  </w:style>
  <w:style w:type="paragraph" w:styleId="25">
    <w:name w:val="Body Text First Indent 2"/>
    <w:basedOn w:val="a8"/>
    <w:link w:val="2Char2"/>
    <w:uiPriority w:val="99"/>
    <w:unhideWhenUsed/>
    <w:qFormat/>
    <w:rsid w:val="000B1BD7"/>
    <w:pPr>
      <w:spacing w:after="120"/>
      <w:ind w:leftChars="200" w:left="420" w:firstLineChars="200" w:firstLine="420"/>
    </w:pPr>
    <w:rPr>
      <w:sz w:val="21"/>
    </w:rPr>
  </w:style>
  <w:style w:type="table" w:styleId="af4">
    <w:name w:val="Table Grid"/>
    <w:basedOn w:val="a1"/>
    <w:qFormat/>
    <w:rsid w:val="000B1BD7"/>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5">
    <w:name w:val="Strong"/>
    <w:qFormat/>
    <w:rsid w:val="000B1BD7"/>
    <w:rPr>
      <w:b/>
      <w:bCs/>
    </w:rPr>
  </w:style>
  <w:style w:type="character" w:styleId="af6">
    <w:name w:val="page number"/>
    <w:basedOn w:val="a0"/>
    <w:qFormat/>
    <w:rsid w:val="000B1BD7"/>
  </w:style>
  <w:style w:type="character" w:styleId="af7">
    <w:name w:val="FollowedHyperlink"/>
    <w:qFormat/>
    <w:rsid w:val="000B1BD7"/>
    <w:rPr>
      <w:color w:val="800080"/>
      <w:u w:val="single"/>
    </w:rPr>
  </w:style>
  <w:style w:type="character" w:styleId="af8">
    <w:name w:val="Emphasis"/>
    <w:qFormat/>
    <w:rsid w:val="000B1BD7"/>
    <w:rPr>
      <w:color w:val="CC0033"/>
    </w:rPr>
  </w:style>
  <w:style w:type="character" w:styleId="af9">
    <w:name w:val="Hyperlink"/>
    <w:uiPriority w:val="99"/>
    <w:qFormat/>
    <w:rsid w:val="000B1BD7"/>
    <w:rPr>
      <w:color w:val="0000FF"/>
      <w:u w:val="single"/>
    </w:rPr>
  </w:style>
  <w:style w:type="character" w:styleId="afa">
    <w:name w:val="annotation reference"/>
    <w:uiPriority w:val="99"/>
    <w:qFormat/>
    <w:rsid w:val="000B1BD7"/>
    <w:rPr>
      <w:sz w:val="21"/>
      <w:szCs w:val="21"/>
    </w:rPr>
  </w:style>
  <w:style w:type="character" w:customStyle="1" w:styleId="GHT-CharChar">
    <w:name w:val="GHT-正文 Char Char"/>
    <w:link w:val="GHT-"/>
    <w:qFormat/>
    <w:rsid w:val="000B1BD7"/>
    <w:rPr>
      <w:color w:val="000000"/>
      <w:spacing w:val="10"/>
      <w:sz w:val="24"/>
    </w:rPr>
  </w:style>
  <w:style w:type="paragraph" w:customStyle="1" w:styleId="GHT-">
    <w:name w:val="GHT-正文"/>
    <w:basedOn w:val="a"/>
    <w:link w:val="GHT-CharChar"/>
    <w:qFormat/>
    <w:rsid w:val="000B1BD7"/>
    <w:pPr>
      <w:adjustRightInd w:val="0"/>
      <w:spacing w:line="400" w:lineRule="exact"/>
      <w:ind w:firstLineChars="200" w:firstLine="520"/>
      <w:textAlignment w:val="baseline"/>
    </w:pPr>
    <w:rPr>
      <w:color w:val="000000"/>
      <w:spacing w:val="10"/>
      <w:kern w:val="0"/>
    </w:rPr>
  </w:style>
  <w:style w:type="character" w:customStyle="1" w:styleId="Char4">
    <w:name w:val="日期 Char"/>
    <w:link w:val="aa"/>
    <w:qFormat/>
    <w:rsid w:val="000B1BD7"/>
    <w:rPr>
      <w:rFonts w:eastAsia="宋体"/>
      <w:b/>
      <w:kern w:val="2"/>
      <w:sz w:val="28"/>
      <w:lang w:val="en-US" w:eastAsia="zh-CN" w:bidi="ar-SA"/>
    </w:rPr>
  </w:style>
  <w:style w:type="character" w:customStyle="1" w:styleId="Char0">
    <w:name w:val="批注文字 Char"/>
    <w:link w:val="a6"/>
    <w:uiPriority w:val="99"/>
    <w:qFormat/>
    <w:rsid w:val="000B1BD7"/>
    <w:rPr>
      <w:kern w:val="2"/>
      <w:sz w:val="21"/>
    </w:rPr>
  </w:style>
  <w:style w:type="character" w:customStyle="1" w:styleId="HTMLChar">
    <w:name w:val="HTML 预设格式 Char"/>
    <w:link w:val="HTML"/>
    <w:qFormat/>
    <w:rsid w:val="000B1BD7"/>
    <w:rPr>
      <w:rFonts w:ascii="Arial" w:eastAsia="宋体" w:hAnsi="Arial" w:cs="Arial"/>
      <w:sz w:val="21"/>
      <w:szCs w:val="21"/>
      <w:lang w:val="en-US" w:eastAsia="zh-CN" w:bidi="ar-SA"/>
    </w:rPr>
  </w:style>
  <w:style w:type="character" w:customStyle="1" w:styleId="Char7">
    <w:name w:val="页眉 Char"/>
    <w:link w:val="ad"/>
    <w:uiPriority w:val="99"/>
    <w:qFormat/>
    <w:rsid w:val="000B1BD7"/>
    <w:rPr>
      <w:rFonts w:eastAsia="宋体"/>
      <w:kern w:val="2"/>
      <w:sz w:val="18"/>
      <w:lang w:val="en-US" w:eastAsia="zh-CN" w:bidi="ar-SA"/>
    </w:rPr>
  </w:style>
  <w:style w:type="character" w:customStyle="1" w:styleId="2Char0">
    <w:name w:val="正文文本缩进 2 Char"/>
    <w:link w:val="21"/>
    <w:qFormat/>
    <w:rsid w:val="000B1BD7"/>
    <w:rPr>
      <w:rFonts w:ascii="Arial" w:eastAsia="仿宋_GB2312" w:hAnsi="Arial"/>
      <w:kern w:val="2"/>
      <w:sz w:val="32"/>
      <w:lang w:val="en-US" w:eastAsia="zh-CN" w:bidi="ar-SA"/>
    </w:rPr>
  </w:style>
  <w:style w:type="character" w:customStyle="1" w:styleId="1Char0">
    <w:name w:val="样式1 Char"/>
    <w:link w:val="12"/>
    <w:qFormat/>
    <w:rsid w:val="000B1BD7"/>
    <w:rPr>
      <w:rFonts w:ascii="宋体" w:hAnsi="宋体"/>
      <w:sz w:val="21"/>
    </w:rPr>
  </w:style>
  <w:style w:type="paragraph" w:customStyle="1" w:styleId="12">
    <w:name w:val="样式1"/>
    <w:basedOn w:val="a"/>
    <w:link w:val="1Char0"/>
    <w:qFormat/>
    <w:rsid w:val="000B1BD7"/>
    <w:pPr>
      <w:tabs>
        <w:tab w:val="left" w:pos="709"/>
      </w:tabs>
      <w:adjustRightInd w:val="0"/>
      <w:ind w:left="709" w:hanging="709"/>
      <w:textAlignment w:val="baseline"/>
    </w:pPr>
    <w:rPr>
      <w:rFonts w:ascii="宋体" w:hAnsi="宋体"/>
      <w:kern w:val="0"/>
      <w:sz w:val="21"/>
    </w:rPr>
  </w:style>
  <w:style w:type="character" w:customStyle="1" w:styleId="Char3">
    <w:name w:val="纯文本 Char"/>
    <w:link w:val="a9"/>
    <w:qFormat/>
    <w:rsid w:val="000B1BD7"/>
    <w:rPr>
      <w:rFonts w:ascii="宋体" w:eastAsia="宋体" w:hAnsi="Courier New"/>
      <w:kern w:val="2"/>
      <w:sz w:val="21"/>
      <w:lang w:val="en-US" w:eastAsia="zh-CN" w:bidi="ar-SA"/>
    </w:rPr>
  </w:style>
  <w:style w:type="character" w:customStyle="1" w:styleId="Char5">
    <w:name w:val="批注框文本 Char"/>
    <w:link w:val="ab"/>
    <w:uiPriority w:val="99"/>
    <w:qFormat/>
    <w:rsid w:val="000B1BD7"/>
    <w:rPr>
      <w:rFonts w:eastAsia="宋体"/>
      <w:kern w:val="2"/>
      <w:sz w:val="18"/>
      <w:szCs w:val="18"/>
      <w:lang w:val="en-US" w:eastAsia="zh-CN" w:bidi="ar-SA"/>
    </w:rPr>
  </w:style>
  <w:style w:type="character" w:customStyle="1" w:styleId="Char9">
    <w:name w:val="批注主题 Char"/>
    <w:link w:val="af2"/>
    <w:uiPriority w:val="99"/>
    <w:qFormat/>
    <w:rsid w:val="000B1BD7"/>
    <w:rPr>
      <w:rFonts w:eastAsia="宋体"/>
      <w:b/>
      <w:bCs/>
      <w:kern w:val="2"/>
      <w:sz w:val="21"/>
      <w:lang w:val="en-US" w:eastAsia="zh-CN" w:bidi="ar-SA"/>
    </w:rPr>
  </w:style>
  <w:style w:type="character" w:customStyle="1" w:styleId="3Char">
    <w:name w:val="标题 3 Char"/>
    <w:link w:val="3"/>
    <w:qFormat/>
    <w:rsid w:val="000B1BD7"/>
    <w:rPr>
      <w:rFonts w:ascii="宋体" w:eastAsia="宋体"/>
      <w:b/>
      <w:bCs/>
      <w:kern w:val="2"/>
      <w:sz w:val="32"/>
      <w:szCs w:val="32"/>
      <w:lang w:val="en-US" w:eastAsia="zh-CN" w:bidi="ar-SA"/>
    </w:rPr>
  </w:style>
  <w:style w:type="character" w:customStyle="1" w:styleId="Char10">
    <w:name w:val="正文文本缩进 Char1"/>
    <w:semiHidden/>
    <w:qFormat/>
    <w:locked/>
    <w:rsid w:val="000B1BD7"/>
    <w:rPr>
      <w:rFonts w:ascii="楷体_GB2312" w:eastAsia="楷体_GB2312"/>
      <w:kern w:val="2"/>
      <w:sz w:val="32"/>
    </w:rPr>
  </w:style>
  <w:style w:type="character" w:customStyle="1" w:styleId="Char8">
    <w:name w:val="标题 Char"/>
    <w:link w:val="af1"/>
    <w:uiPriority w:val="10"/>
    <w:qFormat/>
    <w:rsid w:val="000B1BD7"/>
    <w:rPr>
      <w:b/>
      <w:color w:val="000000"/>
      <w:kern w:val="2"/>
      <w:sz w:val="32"/>
    </w:rPr>
  </w:style>
  <w:style w:type="character" w:customStyle="1" w:styleId="Char">
    <w:name w:val="文档结构图 Char"/>
    <w:link w:val="a4"/>
    <w:qFormat/>
    <w:rsid w:val="000B1BD7"/>
    <w:rPr>
      <w:rFonts w:eastAsia="宋体"/>
      <w:kern w:val="2"/>
      <w:sz w:val="21"/>
      <w:lang w:val="en-US" w:eastAsia="zh-CN" w:bidi="ar-SA"/>
    </w:rPr>
  </w:style>
  <w:style w:type="character" w:customStyle="1" w:styleId="3Char1">
    <w:name w:val="正文文本缩进 3 Char"/>
    <w:link w:val="33"/>
    <w:qFormat/>
    <w:rsid w:val="000B1BD7"/>
    <w:rPr>
      <w:rFonts w:ascii="仿宋_GB2312" w:eastAsia="仿宋_GB2312" w:hAnsi="Arial"/>
      <w:color w:val="000000"/>
      <w:kern w:val="2"/>
      <w:sz w:val="30"/>
      <w:lang w:val="en-US" w:eastAsia="zh-CN" w:bidi="ar-SA"/>
    </w:rPr>
  </w:style>
  <w:style w:type="character" w:customStyle="1" w:styleId="f-red2">
    <w:name w:val="f-red2"/>
    <w:qFormat/>
    <w:rsid w:val="000B1BD7"/>
    <w:rPr>
      <w:b/>
      <w:bCs/>
      <w:color w:val="3E90DF"/>
      <w:sz w:val="24"/>
      <w:szCs w:val="24"/>
    </w:rPr>
  </w:style>
  <w:style w:type="character" w:customStyle="1" w:styleId="Char1">
    <w:name w:val="正文文本 Char"/>
    <w:link w:val="a7"/>
    <w:qFormat/>
    <w:rsid w:val="000B1BD7"/>
    <w:rPr>
      <w:rFonts w:ascii="宋体" w:eastAsia="宋体" w:hAnsi="Arial"/>
      <w:kern w:val="2"/>
      <w:sz w:val="28"/>
      <w:lang w:val="en-US" w:eastAsia="zh-CN" w:bidi="ar-SA"/>
    </w:rPr>
  </w:style>
  <w:style w:type="character" w:customStyle="1" w:styleId="1Char">
    <w:name w:val="标题 1 Char"/>
    <w:link w:val="1"/>
    <w:uiPriority w:val="9"/>
    <w:qFormat/>
    <w:rsid w:val="000B1BD7"/>
    <w:rPr>
      <w:b/>
      <w:bCs/>
      <w:kern w:val="44"/>
      <w:sz w:val="30"/>
      <w:szCs w:val="44"/>
    </w:rPr>
  </w:style>
  <w:style w:type="character" w:customStyle="1" w:styleId="2Char">
    <w:name w:val="标题 2 Char"/>
    <w:link w:val="2"/>
    <w:qFormat/>
    <w:rsid w:val="000B1BD7"/>
    <w:rPr>
      <w:rFonts w:ascii="Arial" w:eastAsia="黑体" w:hAnsi="Arial"/>
      <w:b/>
      <w:bCs/>
      <w:kern w:val="2"/>
      <w:sz w:val="32"/>
      <w:szCs w:val="32"/>
      <w:lang w:val="en-US" w:eastAsia="zh-CN" w:bidi="ar-SA"/>
    </w:rPr>
  </w:style>
  <w:style w:type="character" w:customStyle="1" w:styleId="Char11">
    <w:name w:val="标题 Char1"/>
    <w:uiPriority w:val="10"/>
    <w:qFormat/>
    <w:rsid w:val="000B1BD7"/>
    <w:rPr>
      <w:rFonts w:ascii="Cambria" w:hAnsi="Cambria" w:cs="Times New Roman"/>
      <w:b/>
      <w:bCs/>
      <w:kern w:val="2"/>
      <w:sz w:val="32"/>
      <w:szCs w:val="32"/>
    </w:rPr>
  </w:style>
  <w:style w:type="character" w:customStyle="1" w:styleId="CharChar1">
    <w:name w:val="Char Char1"/>
    <w:qFormat/>
    <w:rsid w:val="000B1BD7"/>
    <w:rPr>
      <w:rFonts w:ascii="宋体" w:eastAsia="宋体" w:hAnsi="Courier New"/>
      <w:kern w:val="2"/>
      <w:sz w:val="21"/>
      <w:lang w:val="en-US" w:eastAsia="zh-CN" w:bidi="ar-SA"/>
    </w:rPr>
  </w:style>
  <w:style w:type="character" w:customStyle="1" w:styleId="CharChar">
    <w:name w:val="列出段落 Char Char"/>
    <w:link w:val="13"/>
    <w:qFormat/>
    <w:rsid w:val="000B1BD7"/>
    <w:rPr>
      <w:sz w:val="28"/>
    </w:rPr>
  </w:style>
  <w:style w:type="paragraph" w:customStyle="1" w:styleId="13">
    <w:name w:val="列出段落1"/>
    <w:basedOn w:val="a"/>
    <w:link w:val="CharChar"/>
    <w:qFormat/>
    <w:rsid w:val="000B1BD7"/>
    <w:pPr>
      <w:ind w:firstLineChars="200" w:firstLine="420"/>
    </w:pPr>
    <w:rPr>
      <w:kern w:val="0"/>
      <w:sz w:val="28"/>
    </w:rPr>
  </w:style>
  <w:style w:type="character" w:customStyle="1" w:styleId="6Char">
    <w:name w:val="标题 6 Char"/>
    <w:link w:val="6"/>
    <w:qFormat/>
    <w:rsid w:val="000B1BD7"/>
    <w:rPr>
      <w:rFonts w:ascii="宋体" w:eastAsia="宋体" w:hAnsi="宋体"/>
      <w:sz w:val="28"/>
      <w:lang w:val="en-US" w:eastAsia="zh-CN" w:bidi="ar-SA"/>
    </w:rPr>
  </w:style>
  <w:style w:type="character" w:customStyle="1" w:styleId="2Char2">
    <w:name w:val="正文首行缩进 2 Char"/>
    <w:link w:val="25"/>
    <w:uiPriority w:val="99"/>
    <w:semiHidden/>
    <w:qFormat/>
    <w:rsid w:val="000B1BD7"/>
    <w:rPr>
      <w:rFonts w:ascii="楷体_GB2312" w:eastAsia="楷体_GB2312"/>
      <w:kern w:val="2"/>
      <w:sz w:val="21"/>
      <w:lang w:val="en-US" w:eastAsia="zh-CN" w:bidi="ar-SA"/>
    </w:rPr>
  </w:style>
  <w:style w:type="character" w:customStyle="1" w:styleId="PlainTextChar">
    <w:name w:val="Plain Text Char"/>
    <w:link w:val="14"/>
    <w:qFormat/>
    <w:rsid w:val="000B1BD7"/>
    <w:rPr>
      <w:rFonts w:ascii="宋体" w:eastAsia="宋体" w:hAnsi="Courier New" w:cs="Times New Roman"/>
      <w:kern w:val="2"/>
      <w:sz w:val="21"/>
      <w:lang w:val="en-US" w:eastAsia="zh-CN" w:bidi="ar-SA"/>
    </w:rPr>
  </w:style>
  <w:style w:type="paragraph" w:customStyle="1" w:styleId="14">
    <w:name w:val="纯文本1"/>
    <w:basedOn w:val="a"/>
    <w:link w:val="PlainTextChar"/>
    <w:qFormat/>
    <w:rsid w:val="000B1BD7"/>
    <w:pPr>
      <w:widowControl/>
      <w:adjustRightInd w:val="0"/>
      <w:jc w:val="left"/>
      <w:textAlignment w:val="baseline"/>
    </w:pPr>
    <w:rPr>
      <w:rFonts w:ascii="宋体" w:hAnsi="Courier New"/>
      <w:sz w:val="21"/>
    </w:rPr>
  </w:style>
  <w:style w:type="character" w:customStyle="1" w:styleId="Char2">
    <w:name w:val="正文文本缩进 Char"/>
    <w:link w:val="a8"/>
    <w:qFormat/>
    <w:rsid w:val="000B1BD7"/>
    <w:rPr>
      <w:rFonts w:ascii="楷体_GB2312" w:eastAsia="楷体_GB2312"/>
      <w:kern w:val="2"/>
      <w:sz w:val="32"/>
      <w:lang w:val="en-US" w:eastAsia="zh-CN" w:bidi="ar-SA"/>
    </w:rPr>
  </w:style>
  <w:style w:type="character" w:customStyle="1" w:styleId="BodyTextChar">
    <w:name w:val="Body Text Char"/>
    <w:qFormat/>
    <w:rsid w:val="000B1BD7"/>
    <w:rPr>
      <w:rFonts w:ascii="宋体" w:eastAsia="宋体" w:hAnsi="Arial" w:cs="Times New Roman"/>
      <w:kern w:val="2"/>
      <w:sz w:val="28"/>
      <w:lang w:val="en-US" w:eastAsia="zh-CN" w:bidi="ar-SA"/>
    </w:rPr>
  </w:style>
  <w:style w:type="character" w:customStyle="1" w:styleId="3Char0">
    <w:name w:val="正文文本 3 Char"/>
    <w:link w:val="30"/>
    <w:qFormat/>
    <w:rsid w:val="000B1BD7"/>
    <w:rPr>
      <w:rFonts w:ascii="黑体" w:eastAsia="黑体" w:hAnsi="Arial"/>
      <w:b/>
      <w:kern w:val="2"/>
      <w:sz w:val="28"/>
      <w:lang w:val="en-US" w:eastAsia="zh-CN" w:bidi="ar-SA"/>
    </w:rPr>
  </w:style>
  <w:style w:type="character" w:customStyle="1" w:styleId="Chara">
    <w:name w:val="正文首行缩进 Char"/>
    <w:link w:val="af3"/>
    <w:qFormat/>
    <w:rsid w:val="000B1BD7"/>
    <w:rPr>
      <w:rFonts w:ascii="Arial" w:eastAsia="仿宋_GB2312" w:hAnsi="Arial" w:cs="Arial"/>
      <w:kern w:val="2"/>
      <w:sz w:val="24"/>
      <w:szCs w:val="32"/>
      <w:lang w:val="en-US" w:eastAsia="zh-CN" w:bidi="ar-SA"/>
    </w:rPr>
  </w:style>
  <w:style w:type="character" w:customStyle="1" w:styleId="CharCharChar">
    <w:name w:val="Char Char Char"/>
    <w:qFormat/>
    <w:rsid w:val="000B1BD7"/>
    <w:rPr>
      <w:rFonts w:ascii="宋体" w:eastAsia="宋体" w:hAnsi="Courier New"/>
      <w:kern w:val="2"/>
      <w:sz w:val="21"/>
      <w:lang w:val="en-US" w:eastAsia="zh-CN" w:bidi="ar-SA"/>
    </w:rPr>
  </w:style>
  <w:style w:type="character" w:customStyle="1" w:styleId="7Char">
    <w:name w:val="标题 7 Char"/>
    <w:link w:val="7"/>
    <w:qFormat/>
    <w:rsid w:val="000B1BD7"/>
    <w:rPr>
      <w:rFonts w:ascii="Arial" w:eastAsia="仿宋_GB2312" w:hAnsi="Arial" w:cs="Arial"/>
      <w:b/>
      <w:bCs/>
      <w:spacing w:val="-4"/>
      <w:kern w:val="2"/>
      <w:sz w:val="24"/>
      <w:szCs w:val="24"/>
      <w:lang w:val="en-US" w:eastAsia="zh-CN" w:bidi="ar-SA"/>
    </w:rPr>
  </w:style>
  <w:style w:type="character" w:customStyle="1" w:styleId="2Char10">
    <w:name w:val="正文文本缩进 2 Char1"/>
    <w:semiHidden/>
    <w:qFormat/>
    <w:locked/>
    <w:rsid w:val="000B1BD7"/>
    <w:rPr>
      <w:rFonts w:ascii="Arial" w:eastAsia="仿宋_GB2312" w:hAnsi="Arial"/>
      <w:kern w:val="2"/>
      <w:sz w:val="32"/>
    </w:rPr>
  </w:style>
  <w:style w:type="character" w:customStyle="1" w:styleId="Char6">
    <w:name w:val="页脚 Char"/>
    <w:link w:val="ac"/>
    <w:uiPriority w:val="99"/>
    <w:qFormat/>
    <w:rsid w:val="000B1BD7"/>
    <w:rPr>
      <w:rFonts w:eastAsia="宋体"/>
      <w:kern w:val="2"/>
      <w:sz w:val="18"/>
      <w:lang w:val="en-US" w:eastAsia="zh-CN" w:bidi="ar-SA"/>
    </w:rPr>
  </w:style>
  <w:style w:type="character" w:customStyle="1" w:styleId="5Char">
    <w:name w:val="标题 5 Char"/>
    <w:link w:val="5"/>
    <w:qFormat/>
    <w:rsid w:val="000B1BD7"/>
    <w:rPr>
      <w:rFonts w:ascii="宋体" w:eastAsia="宋体" w:hAnsi="Arial"/>
      <w:bCs/>
      <w:kern w:val="2"/>
      <w:sz w:val="28"/>
      <w:lang w:val="en-US" w:eastAsia="zh-CN" w:bidi="ar-SA"/>
    </w:rPr>
  </w:style>
  <w:style w:type="character" w:customStyle="1" w:styleId="apple-style-span">
    <w:name w:val="apple-style-span"/>
    <w:basedOn w:val="a0"/>
    <w:qFormat/>
    <w:rsid w:val="000B1BD7"/>
  </w:style>
  <w:style w:type="character" w:customStyle="1" w:styleId="4Char">
    <w:name w:val="标题 4 Char"/>
    <w:link w:val="4"/>
    <w:qFormat/>
    <w:rsid w:val="000B1BD7"/>
    <w:rPr>
      <w:rFonts w:ascii="Arial" w:eastAsia="黑体" w:hAnsi="Arial"/>
      <w:b/>
      <w:bCs/>
      <w:kern w:val="2"/>
      <w:sz w:val="28"/>
      <w:szCs w:val="28"/>
      <w:lang w:val="en-US" w:eastAsia="zh-CN" w:bidi="ar-SA"/>
    </w:rPr>
  </w:style>
  <w:style w:type="character" w:customStyle="1" w:styleId="2Char1">
    <w:name w:val="正文文本 2 Char"/>
    <w:link w:val="23"/>
    <w:qFormat/>
    <w:rsid w:val="000B1BD7"/>
    <w:rPr>
      <w:rFonts w:ascii="仿宋_GB2312" w:eastAsia="仿宋_GB2312"/>
      <w:b/>
      <w:kern w:val="2"/>
      <w:sz w:val="24"/>
      <w:lang w:val="en-US" w:eastAsia="zh-CN" w:bidi="ar-SA"/>
    </w:rPr>
  </w:style>
  <w:style w:type="paragraph" w:customStyle="1" w:styleId="xl31">
    <w:name w:val="xl31"/>
    <w:basedOn w:val="a"/>
    <w:qFormat/>
    <w:rsid w:val="000B1BD7"/>
    <w:pPr>
      <w:widowControl/>
      <w:spacing w:before="100" w:beforeAutospacing="1" w:after="100" w:afterAutospacing="1"/>
      <w:jc w:val="center"/>
    </w:pPr>
    <w:rPr>
      <w:rFonts w:ascii="宋体" w:hAnsi="宋体"/>
      <w:b/>
      <w:bCs/>
      <w:kern w:val="0"/>
      <w:sz w:val="28"/>
      <w:szCs w:val="28"/>
    </w:rPr>
  </w:style>
  <w:style w:type="paragraph" w:customStyle="1" w:styleId="Char12">
    <w:name w:val="Char1"/>
    <w:basedOn w:val="a"/>
    <w:next w:val="a"/>
    <w:qFormat/>
    <w:rsid w:val="000B1BD7"/>
    <w:pPr>
      <w:widowControl/>
      <w:spacing w:line="360" w:lineRule="auto"/>
      <w:jc w:val="left"/>
    </w:pPr>
    <w:rPr>
      <w:szCs w:val="24"/>
    </w:rPr>
  </w:style>
  <w:style w:type="paragraph" w:customStyle="1" w:styleId="font9">
    <w:name w:val="font9"/>
    <w:basedOn w:val="a"/>
    <w:qFormat/>
    <w:rsid w:val="000B1BD7"/>
    <w:pPr>
      <w:widowControl/>
      <w:spacing w:before="100" w:beforeAutospacing="1" w:after="100" w:afterAutospacing="1"/>
      <w:jc w:val="left"/>
    </w:pPr>
    <w:rPr>
      <w:rFonts w:ascii="幼圆" w:eastAsia="幼圆" w:hAnsi="宋体" w:hint="eastAsia"/>
      <w:kern w:val="0"/>
      <w:sz w:val="32"/>
      <w:szCs w:val="32"/>
    </w:rPr>
  </w:style>
  <w:style w:type="paragraph" w:customStyle="1" w:styleId="26">
    <w:name w:val="列出段落2"/>
    <w:basedOn w:val="a"/>
    <w:qFormat/>
    <w:rsid w:val="000B1BD7"/>
    <w:pPr>
      <w:ind w:firstLineChars="200" w:firstLine="420"/>
    </w:pPr>
  </w:style>
  <w:style w:type="paragraph" w:customStyle="1" w:styleId="afb">
    <w:name w:val="正文（缩进）"/>
    <w:basedOn w:val="a"/>
    <w:qFormat/>
    <w:rsid w:val="000B1BD7"/>
    <w:pPr>
      <w:widowControl/>
      <w:spacing w:before="156" w:after="156"/>
      <w:ind w:firstLineChars="200" w:firstLine="480"/>
      <w:jc w:val="left"/>
    </w:pPr>
    <w:rPr>
      <w:rFonts w:ascii="仿宋_GB2312" w:eastAsia="仿宋_GB2312"/>
      <w:kern w:val="0"/>
      <w:szCs w:val="24"/>
    </w:rPr>
  </w:style>
  <w:style w:type="paragraph" w:customStyle="1" w:styleId="CharCharCharCharCharCharCharCharCharChar">
    <w:name w:val="Char Char Char Char Char Char Char Char Char Char"/>
    <w:basedOn w:val="a"/>
    <w:qFormat/>
    <w:rsid w:val="000B1BD7"/>
    <w:pPr>
      <w:tabs>
        <w:tab w:val="left" w:pos="4665"/>
        <w:tab w:val="left" w:pos="8970"/>
      </w:tabs>
      <w:ind w:firstLine="400"/>
    </w:pPr>
  </w:style>
  <w:style w:type="paragraph" w:customStyle="1" w:styleId="xl69">
    <w:name w:val="xl69"/>
    <w:basedOn w:val="a"/>
    <w:qFormat/>
    <w:rsid w:val="000B1BD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幼圆" w:eastAsia="幼圆" w:hAnsi="宋体" w:hint="eastAsia"/>
      <w:kern w:val="0"/>
      <w:sz w:val="32"/>
      <w:szCs w:val="32"/>
    </w:rPr>
  </w:style>
  <w:style w:type="paragraph" w:customStyle="1" w:styleId="Charb">
    <w:name w:val="Char"/>
    <w:basedOn w:val="a"/>
    <w:next w:val="a"/>
    <w:qFormat/>
    <w:rsid w:val="000B1BD7"/>
    <w:pPr>
      <w:widowControl/>
      <w:spacing w:line="360" w:lineRule="auto"/>
      <w:jc w:val="left"/>
    </w:pPr>
    <w:rPr>
      <w:szCs w:val="24"/>
    </w:rPr>
  </w:style>
  <w:style w:type="paragraph" w:customStyle="1" w:styleId="font8">
    <w:name w:val="font8"/>
    <w:basedOn w:val="a"/>
    <w:qFormat/>
    <w:rsid w:val="000B1BD7"/>
    <w:pPr>
      <w:widowControl/>
      <w:spacing w:before="100" w:beforeAutospacing="1" w:after="100" w:afterAutospacing="1"/>
      <w:jc w:val="left"/>
    </w:pPr>
    <w:rPr>
      <w:rFonts w:ascii="宋体" w:hAnsi="宋体" w:hint="eastAsia"/>
      <w:color w:val="000000"/>
      <w:kern w:val="0"/>
      <w:sz w:val="32"/>
      <w:szCs w:val="32"/>
    </w:rPr>
  </w:style>
  <w:style w:type="paragraph" w:customStyle="1" w:styleId="xl68">
    <w:name w:val="xl68"/>
    <w:basedOn w:val="a"/>
    <w:qFormat/>
    <w:rsid w:val="000B1BD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kern w:val="0"/>
      <w:sz w:val="32"/>
      <w:szCs w:val="32"/>
    </w:rPr>
  </w:style>
  <w:style w:type="paragraph" w:customStyle="1" w:styleId="Blockquote">
    <w:name w:val="Blockquote"/>
    <w:basedOn w:val="a"/>
    <w:qFormat/>
    <w:rsid w:val="000B1BD7"/>
    <w:pPr>
      <w:autoSpaceDE w:val="0"/>
      <w:autoSpaceDN w:val="0"/>
      <w:adjustRightInd w:val="0"/>
      <w:spacing w:before="100" w:after="100"/>
      <w:ind w:left="360" w:right="360"/>
      <w:jc w:val="left"/>
    </w:pPr>
    <w:rPr>
      <w:kern w:val="0"/>
    </w:rPr>
  </w:style>
  <w:style w:type="paragraph" w:customStyle="1" w:styleId="SUR--4">
    <w:name w:val="SUR-需求定义-第4级"/>
    <w:basedOn w:val="4"/>
    <w:next w:val="a"/>
    <w:qFormat/>
    <w:rsid w:val="000B1BD7"/>
    <w:pPr>
      <w:tabs>
        <w:tab w:val="left" w:pos="1080"/>
      </w:tabs>
      <w:spacing w:before="0" w:after="0"/>
      <w:ind w:left="-283" w:firstLine="283"/>
      <w:jc w:val="left"/>
    </w:pPr>
    <w:rPr>
      <w:rFonts w:cs="Arial"/>
      <w:b w:val="0"/>
      <w:color w:val="0000FF"/>
      <w:sz w:val="24"/>
      <w:szCs w:val="24"/>
    </w:rPr>
  </w:style>
  <w:style w:type="paragraph" w:customStyle="1" w:styleId="CharCharCharChar">
    <w:name w:val="Char Char Char Char"/>
    <w:basedOn w:val="a"/>
    <w:qFormat/>
    <w:rsid w:val="000B1BD7"/>
    <w:rPr>
      <w:rFonts w:ascii="Tahoma" w:hAnsi="Tahoma"/>
    </w:rPr>
  </w:style>
  <w:style w:type="paragraph" w:customStyle="1" w:styleId="xl70">
    <w:name w:val="xl70"/>
    <w:basedOn w:val="a"/>
    <w:qFormat/>
    <w:rsid w:val="000B1BD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kern w:val="0"/>
      <w:sz w:val="32"/>
      <w:szCs w:val="32"/>
    </w:rPr>
  </w:style>
  <w:style w:type="paragraph" w:customStyle="1" w:styleId="font5">
    <w:name w:val="font5"/>
    <w:basedOn w:val="a"/>
    <w:qFormat/>
    <w:rsid w:val="000B1BD7"/>
    <w:pPr>
      <w:widowControl/>
      <w:spacing w:before="100" w:beforeAutospacing="1" w:after="100" w:afterAutospacing="1"/>
      <w:jc w:val="left"/>
    </w:pPr>
    <w:rPr>
      <w:rFonts w:ascii="宋体" w:hAnsi="宋体" w:hint="eastAsia"/>
      <w:kern w:val="0"/>
      <w:sz w:val="18"/>
      <w:szCs w:val="18"/>
    </w:rPr>
  </w:style>
  <w:style w:type="paragraph" w:customStyle="1" w:styleId="font6">
    <w:name w:val="font6"/>
    <w:basedOn w:val="a"/>
    <w:qFormat/>
    <w:rsid w:val="000B1BD7"/>
    <w:pPr>
      <w:widowControl/>
      <w:spacing w:before="100" w:beforeAutospacing="1" w:after="100" w:afterAutospacing="1"/>
      <w:jc w:val="left"/>
    </w:pPr>
    <w:rPr>
      <w:rFonts w:ascii="宋体" w:hAnsi="宋体" w:hint="eastAsia"/>
      <w:kern w:val="0"/>
      <w:sz w:val="18"/>
      <w:szCs w:val="18"/>
    </w:rPr>
  </w:style>
  <w:style w:type="paragraph" w:customStyle="1" w:styleId="xl71">
    <w:name w:val="xl71"/>
    <w:basedOn w:val="a"/>
    <w:qFormat/>
    <w:rsid w:val="000B1BD7"/>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幼圆" w:eastAsia="幼圆" w:hAnsi="宋体" w:hint="eastAsia"/>
      <w:kern w:val="0"/>
      <w:sz w:val="32"/>
      <w:szCs w:val="32"/>
    </w:rPr>
  </w:style>
  <w:style w:type="paragraph" w:customStyle="1" w:styleId="afc">
    <w:name w:val="文章正文"/>
    <w:basedOn w:val="a"/>
    <w:qFormat/>
    <w:rsid w:val="000B1BD7"/>
    <w:pPr>
      <w:tabs>
        <w:tab w:val="left" w:pos="992"/>
      </w:tabs>
      <w:spacing w:beforeLines="50" w:afterLines="50" w:line="320" w:lineRule="exact"/>
      <w:ind w:firstLineChars="200" w:firstLine="200"/>
    </w:pPr>
    <w:rPr>
      <w:rFonts w:ascii="仿宋_GB2312" w:eastAsia="仿宋_GB2312"/>
      <w:sz w:val="28"/>
      <w:szCs w:val="24"/>
    </w:rPr>
  </w:style>
  <w:style w:type="paragraph" w:customStyle="1" w:styleId="CharCharCharChar1">
    <w:name w:val="Char Char Char Char1"/>
    <w:basedOn w:val="a"/>
    <w:qFormat/>
    <w:rsid w:val="000B1BD7"/>
    <w:rPr>
      <w:rFonts w:ascii="Tahoma" w:hAnsi="Tahoma"/>
    </w:rPr>
  </w:style>
  <w:style w:type="paragraph" w:customStyle="1" w:styleId="font7">
    <w:name w:val="font7"/>
    <w:basedOn w:val="a"/>
    <w:qFormat/>
    <w:rsid w:val="000B1BD7"/>
    <w:pPr>
      <w:widowControl/>
      <w:spacing w:before="100" w:beforeAutospacing="1" w:after="100" w:afterAutospacing="1"/>
      <w:jc w:val="left"/>
    </w:pPr>
    <w:rPr>
      <w:rFonts w:ascii="幼圆" w:eastAsia="幼圆" w:hAnsi="宋体" w:hint="eastAsia"/>
      <w:kern w:val="0"/>
      <w:sz w:val="32"/>
      <w:szCs w:val="32"/>
    </w:rPr>
  </w:style>
  <w:style w:type="paragraph" w:customStyle="1" w:styleId="afd">
    <w:name w:val="一级标题"/>
    <w:basedOn w:val="a"/>
    <w:next w:val="afe"/>
    <w:qFormat/>
    <w:rsid w:val="000B1BD7"/>
    <w:pPr>
      <w:tabs>
        <w:tab w:val="left" w:pos="425"/>
        <w:tab w:val="left" w:pos="1418"/>
      </w:tabs>
      <w:spacing w:afterLines="100"/>
      <w:ind w:left="850" w:hanging="425"/>
      <w:outlineLvl w:val="0"/>
    </w:pPr>
    <w:rPr>
      <w:rFonts w:ascii="黑体" w:eastAsia="黑体"/>
      <w:sz w:val="30"/>
      <w:szCs w:val="28"/>
    </w:rPr>
  </w:style>
  <w:style w:type="paragraph" w:customStyle="1" w:styleId="afe">
    <w:name w:val="二级标题"/>
    <w:basedOn w:val="a"/>
    <w:next w:val="afc"/>
    <w:qFormat/>
    <w:rsid w:val="000B1BD7"/>
    <w:pPr>
      <w:tabs>
        <w:tab w:val="left" w:pos="992"/>
      </w:tabs>
      <w:ind w:left="992" w:hanging="567"/>
      <w:outlineLvl w:val="1"/>
    </w:pPr>
    <w:rPr>
      <w:rFonts w:ascii="黑体" w:eastAsia="黑体"/>
      <w:sz w:val="28"/>
      <w:szCs w:val="24"/>
    </w:rPr>
  </w:style>
  <w:style w:type="paragraph" w:customStyle="1" w:styleId="DL">
    <w:name w:val="D&amp;L"/>
    <w:basedOn w:val="ad"/>
    <w:qFormat/>
    <w:rsid w:val="000B1BD7"/>
    <w:pPr>
      <w:pBdr>
        <w:bottom w:val="thinThickSmallGap" w:sz="18" w:space="1" w:color="auto"/>
      </w:pBdr>
      <w:adjustRightInd w:val="0"/>
      <w:snapToGrid/>
      <w:spacing w:line="240" w:lineRule="atLeast"/>
      <w:textAlignment w:val="baseline"/>
    </w:pPr>
    <w:rPr>
      <w:kern w:val="0"/>
      <w:sz w:val="24"/>
    </w:rPr>
  </w:style>
  <w:style w:type="paragraph" w:customStyle="1" w:styleId="aff">
    <w:name w:val="技术方案正文样式"/>
    <w:basedOn w:val="a"/>
    <w:qFormat/>
    <w:rsid w:val="000B1BD7"/>
    <w:pPr>
      <w:autoSpaceDE w:val="0"/>
      <w:autoSpaceDN w:val="0"/>
      <w:adjustRightInd w:val="0"/>
      <w:spacing w:line="400" w:lineRule="exact"/>
      <w:ind w:firstLineChars="200" w:firstLine="480"/>
    </w:pPr>
    <w:rPr>
      <w:rFonts w:ascii="宋体" w:hAnsi="宋体" w:cs="宋体"/>
      <w:szCs w:val="21"/>
    </w:rPr>
  </w:style>
  <w:style w:type="paragraph" w:customStyle="1" w:styleId="p0">
    <w:name w:val="p0"/>
    <w:basedOn w:val="a"/>
    <w:uiPriority w:val="99"/>
    <w:qFormat/>
    <w:rsid w:val="000B1BD7"/>
    <w:pPr>
      <w:widowControl/>
    </w:pPr>
    <w:rPr>
      <w:kern w:val="0"/>
      <w:szCs w:val="21"/>
    </w:rPr>
  </w:style>
  <w:style w:type="paragraph" w:customStyle="1" w:styleId="aff0">
    <w:name w:val="表格正文"/>
    <w:basedOn w:val="a"/>
    <w:qFormat/>
    <w:rsid w:val="000B1BD7"/>
    <w:pPr>
      <w:adjustRightInd w:val="0"/>
      <w:snapToGrid w:val="0"/>
      <w:spacing w:before="60" w:after="60"/>
      <w:jc w:val="center"/>
      <w:textAlignment w:val="baseline"/>
    </w:pPr>
    <w:rPr>
      <w:kern w:val="0"/>
      <w:szCs w:val="24"/>
    </w:rPr>
  </w:style>
  <w:style w:type="paragraph" w:customStyle="1" w:styleId="Charc">
    <w:name w:val="基本文字 Char"/>
    <w:basedOn w:val="a"/>
    <w:qFormat/>
    <w:rsid w:val="000B1BD7"/>
    <w:pPr>
      <w:spacing w:before="156" w:line="400" w:lineRule="atLeast"/>
      <w:ind w:firstLineChars="225" w:firstLine="540"/>
    </w:pPr>
  </w:style>
  <w:style w:type="paragraph" w:customStyle="1" w:styleId="CharCharCharCharCharCharChar1Char">
    <w:name w:val="Char Char Char Char Char Char Char1 Char"/>
    <w:basedOn w:val="a"/>
    <w:qFormat/>
    <w:rsid w:val="000B1BD7"/>
    <w:rPr>
      <w:rFonts w:ascii="Tahoma" w:hAnsi="Tahoma"/>
    </w:rPr>
  </w:style>
  <w:style w:type="paragraph" w:customStyle="1" w:styleId="Char20">
    <w:name w:val="Char2"/>
    <w:basedOn w:val="a"/>
    <w:qFormat/>
    <w:rsid w:val="000B1BD7"/>
    <w:rPr>
      <w:rFonts w:ascii="Tahoma" w:hAnsi="Tahoma"/>
    </w:rPr>
  </w:style>
  <w:style w:type="paragraph" w:customStyle="1" w:styleId="reader-word-layer">
    <w:name w:val="reader-word-layer"/>
    <w:basedOn w:val="a"/>
    <w:qFormat/>
    <w:rsid w:val="000B1BD7"/>
    <w:pPr>
      <w:widowControl/>
      <w:spacing w:before="100" w:beforeAutospacing="1" w:after="100" w:afterAutospacing="1"/>
      <w:jc w:val="left"/>
    </w:pPr>
    <w:rPr>
      <w:rFonts w:ascii="宋体" w:hAnsi="宋体" w:cs="宋体"/>
      <w:kern w:val="0"/>
      <w:szCs w:val="24"/>
    </w:rPr>
  </w:style>
  <w:style w:type="paragraph" w:customStyle="1" w:styleId="34">
    <w:name w:val="列出段落3"/>
    <w:basedOn w:val="a"/>
    <w:qFormat/>
    <w:rsid w:val="000B1BD7"/>
    <w:pPr>
      <w:spacing w:after="63" w:line="376" w:lineRule="atLeast"/>
      <w:ind w:firstLineChars="200" w:firstLine="420"/>
    </w:pPr>
    <w:rPr>
      <w:rFonts w:ascii="Calibri" w:hAnsi="Calibri"/>
      <w:sz w:val="21"/>
      <w:szCs w:val="22"/>
    </w:rPr>
  </w:style>
  <w:style w:type="paragraph" w:customStyle="1" w:styleId="Char30">
    <w:name w:val="Char3"/>
    <w:basedOn w:val="a"/>
    <w:qFormat/>
    <w:rsid w:val="000B1BD7"/>
    <w:pPr>
      <w:snapToGrid w:val="0"/>
    </w:pPr>
    <w:rPr>
      <w:rFonts w:ascii="Arial" w:hAnsi="Arial"/>
      <w:sz w:val="21"/>
      <w:szCs w:val="21"/>
    </w:rPr>
  </w:style>
  <w:style w:type="paragraph" w:customStyle="1" w:styleId="ParaCharCharCharChar">
    <w:name w:val="默认段落字体 Para Char Char Char Char"/>
    <w:basedOn w:val="a"/>
    <w:qFormat/>
    <w:rsid w:val="000B1BD7"/>
    <w:pPr>
      <w:snapToGrid w:val="0"/>
    </w:pPr>
    <w:rPr>
      <w:rFonts w:ascii="Arial" w:hAnsi="Arial"/>
      <w:sz w:val="21"/>
      <w:szCs w:val="21"/>
    </w:rPr>
  </w:style>
  <w:style w:type="paragraph" w:customStyle="1" w:styleId="aff1">
    <w:name w:val="表格内容"/>
    <w:basedOn w:val="a"/>
    <w:qFormat/>
    <w:rsid w:val="000B1BD7"/>
    <w:pPr>
      <w:widowControl/>
      <w:suppressLineNumbers/>
      <w:jc w:val="left"/>
    </w:pPr>
    <w:rPr>
      <w:rFonts w:ascii="Liberation Serif" w:hAnsi="Liberation Serif" w:cs="Arial"/>
      <w:color w:val="00000A"/>
      <w:kern w:val="0"/>
      <w:szCs w:val="24"/>
      <w:lang w:bidi="hi-IN"/>
    </w:rPr>
  </w:style>
  <w:style w:type="paragraph" w:styleId="aff2">
    <w:name w:val="List Paragraph"/>
    <w:basedOn w:val="a"/>
    <w:unhideWhenUsed/>
    <w:qFormat/>
    <w:rsid w:val="000B1BD7"/>
    <w:pPr>
      <w:ind w:firstLineChars="200" w:firstLine="420"/>
    </w:pPr>
  </w:style>
  <w:style w:type="character" w:customStyle="1" w:styleId="aff3">
    <w:name w:val="文档结构图 字符"/>
    <w:qFormat/>
    <w:rsid w:val="000B1BD7"/>
    <w:rPr>
      <w:rFonts w:ascii="宋体"/>
      <w:kern w:val="2"/>
      <w:sz w:val="18"/>
      <w:szCs w:val="18"/>
    </w:rPr>
  </w:style>
  <w:style w:type="character" w:customStyle="1" w:styleId="timestamp1">
    <w:name w:val="timestamp1"/>
    <w:basedOn w:val="a0"/>
    <w:qFormat/>
    <w:rsid w:val="000B1BD7"/>
  </w:style>
  <w:style w:type="character" w:customStyle="1" w:styleId="aff4">
    <w:name w:val="页脚 字符"/>
    <w:uiPriority w:val="99"/>
    <w:qFormat/>
    <w:rsid w:val="000B1BD7"/>
    <w:rPr>
      <w:kern w:val="2"/>
      <w:sz w:val="18"/>
      <w:szCs w:val="18"/>
    </w:rPr>
  </w:style>
  <w:style w:type="character" w:customStyle="1" w:styleId="acool1">
    <w:name w:val="acool1"/>
    <w:qFormat/>
    <w:rsid w:val="000B1BD7"/>
    <w:rPr>
      <w:b/>
      <w:bCs/>
      <w:color w:val="CD3A10"/>
      <w:sz w:val="30"/>
      <w:szCs w:val="30"/>
    </w:rPr>
  </w:style>
  <w:style w:type="character" w:customStyle="1" w:styleId="aff5">
    <w:name w:val="纯文本 字符"/>
    <w:qFormat/>
    <w:rsid w:val="000B1BD7"/>
    <w:rPr>
      <w:rFonts w:ascii="宋体" w:hAnsi="Courier New" w:cs="Courier New"/>
      <w:kern w:val="2"/>
      <w:sz w:val="21"/>
      <w:szCs w:val="21"/>
    </w:rPr>
  </w:style>
  <w:style w:type="paragraph" w:customStyle="1" w:styleId="CharCharCharCharCharCharChar">
    <w:name w:val="Char Char Char Char Char Char Char"/>
    <w:basedOn w:val="a4"/>
    <w:qFormat/>
    <w:rsid w:val="000B1BD7"/>
    <w:pPr>
      <w:spacing w:line="360" w:lineRule="auto"/>
    </w:pPr>
    <w:rPr>
      <w:rFonts w:ascii="Tahoma" w:hAnsi="Tahoma"/>
      <w:sz w:val="24"/>
      <w:szCs w:val="24"/>
    </w:rPr>
  </w:style>
  <w:style w:type="paragraph" w:customStyle="1" w:styleId="Style140">
    <w:name w:val="_Style 140"/>
    <w:basedOn w:val="a"/>
    <w:next w:val="aff2"/>
    <w:qFormat/>
    <w:rsid w:val="000B1BD7"/>
    <w:pPr>
      <w:ind w:firstLineChars="200" w:firstLine="420"/>
    </w:pPr>
    <w:rPr>
      <w:rFonts w:ascii="Calibri" w:hAnsi="Calibri"/>
      <w:sz w:val="21"/>
      <w:szCs w:val="22"/>
    </w:rPr>
  </w:style>
  <w:style w:type="paragraph" w:customStyle="1" w:styleId="Char21">
    <w:name w:val="Char21"/>
    <w:basedOn w:val="a"/>
    <w:qFormat/>
    <w:rsid w:val="000B1BD7"/>
    <w:pPr>
      <w:tabs>
        <w:tab w:val="left" w:pos="360"/>
      </w:tabs>
    </w:pPr>
    <w:rPr>
      <w:sz w:val="21"/>
      <w:szCs w:val="24"/>
    </w:rPr>
  </w:style>
  <w:style w:type="paragraph" w:customStyle="1" w:styleId="xl34">
    <w:name w:val="xl34"/>
    <w:basedOn w:val="a"/>
    <w:qFormat/>
    <w:rsid w:val="000B1BD7"/>
    <w:pPr>
      <w:widowControl/>
      <w:pBdr>
        <w:left w:val="single" w:sz="4" w:space="0" w:color="auto"/>
        <w:bottom w:val="single" w:sz="4" w:space="0" w:color="auto"/>
        <w:right w:val="single" w:sz="4" w:space="0" w:color="auto"/>
      </w:pBdr>
      <w:spacing w:before="100" w:beforeAutospacing="1" w:after="100" w:afterAutospacing="1"/>
      <w:jc w:val="center"/>
    </w:pPr>
    <w:rPr>
      <w:rFonts w:eastAsia="Arial Unicode MS"/>
      <w:kern w:val="0"/>
      <w:sz w:val="21"/>
      <w:szCs w:val="21"/>
    </w:rPr>
  </w:style>
  <w:style w:type="character" w:customStyle="1" w:styleId="27">
    <w:name w:val="正文文本缩进 2 字符"/>
    <w:qFormat/>
    <w:rsid w:val="000B1BD7"/>
    <w:rPr>
      <w:rFonts w:eastAsia="宋体"/>
      <w:kern w:val="2"/>
      <w:sz w:val="21"/>
      <w:szCs w:val="24"/>
      <w:lang w:val="en-US" w:eastAsia="zh-CN" w:bidi="ar-SA"/>
    </w:rPr>
  </w:style>
  <w:style w:type="character" w:customStyle="1" w:styleId="28">
    <w:name w:val="标题 2 字符"/>
    <w:semiHidden/>
    <w:qFormat/>
    <w:rsid w:val="000B1BD7"/>
    <w:rPr>
      <w:rFonts w:ascii="Cambria" w:eastAsia="宋体" w:hAnsi="Cambria" w:cs="Times New Roman"/>
      <w:b/>
      <w:bCs/>
      <w:kern w:val="2"/>
      <w:sz w:val="32"/>
      <w:szCs w:val="32"/>
    </w:rPr>
  </w:style>
  <w:style w:type="character" w:customStyle="1" w:styleId="font11">
    <w:name w:val="font11"/>
    <w:basedOn w:val="a0"/>
    <w:qFormat/>
    <w:rsid w:val="000B1BD7"/>
    <w:rPr>
      <w:rFonts w:ascii="宋体" w:eastAsia="宋体" w:hAnsi="宋体" w:cs="宋体" w:hint="eastAsia"/>
      <w:color w:val="000000"/>
      <w:sz w:val="21"/>
      <w:szCs w:val="21"/>
      <w:u w:val="none"/>
    </w:rPr>
  </w:style>
  <w:style w:type="character" w:customStyle="1" w:styleId="CharChar19">
    <w:name w:val="Char Char19"/>
    <w:qFormat/>
    <w:rsid w:val="000B1BD7"/>
    <w:rPr>
      <w:rFonts w:eastAsia="方正细黑一简体"/>
      <w:bCs/>
      <w:kern w:val="2"/>
      <w:sz w:val="24"/>
      <w:szCs w:val="32"/>
      <w:lang w:val="en-US" w:eastAsia="zh-CN" w:bidi="ar-SA"/>
    </w:rPr>
  </w:style>
  <w:style w:type="character" w:customStyle="1" w:styleId="font41">
    <w:name w:val="font41"/>
    <w:basedOn w:val="a0"/>
    <w:qFormat/>
    <w:rsid w:val="000B1BD7"/>
    <w:rPr>
      <w:rFonts w:ascii="宋体" w:eastAsia="宋体" w:hAnsi="宋体" w:cs="宋体" w:hint="eastAsia"/>
      <w:color w:val="000000"/>
      <w:sz w:val="20"/>
      <w:szCs w:val="20"/>
      <w:u w:val="none"/>
    </w:rPr>
  </w:style>
  <w:style w:type="paragraph" w:customStyle="1" w:styleId="Aff6">
    <w:name w:val="正文 A"/>
    <w:qFormat/>
    <w:rsid w:val="000B1BD7"/>
    <w:pPr>
      <w:framePr w:wrap="around" w:hAnchor="text" w:y="1"/>
      <w:widowControl w:val="0"/>
      <w:jc w:val="both"/>
    </w:pPr>
    <w:rPr>
      <w:rFonts w:eastAsia="Arial Unicode MS" w:cs="Arial Unicode MS"/>
      <w:color w:val="000000"/>
      <w:kern w:val="2"/>
      <w:sz w:val="21"/>
      <w:szCs w:val="21"/>
      <w:u w:color="000000"/>
    </w:rPr>
  </w:style>
  <w:style w:type="character" w:customStyle="1" w:styleId="2Char3">
    <w:name w:val="样式2 Char"/>
    <w:link w:val="29"/>
    <w:qFormat/>
    <w:locked/>
    <w:rsid w:val="000B1BD7"/>
    <w:rPr>
      <w:rFonts w:ascii="仿宋" w:eastAsia="楷体_GB2312" w:hAnsi="仿宋" w:cs="Arial"/>
      <w:b/>
      <w:color w:val="000000"/>
      <w:sz w:val="28"/>
      <w:szCs w:val="28"/>
    </w:rPr>
  </w:style>
  <w:style w:type="paragraph" w:customStyle="1" w:styleId="29">
    <w:name w:val="样式2"/>
    <w:basedOn w:val="a"/>
    <w:link w:val="2Char3"/>
    <w:qFormat/>
    <w:rsid w:val="000B1BD7"/>
    <w:pPr>
      <w:widowControl/>
      <w:spacing w:beforeLines="75" w:afterLines="25" w:line="560" w:lineRule="exact"/>
      <w:ind w:firstLineChars="200" w:firstLine="562"/>
    </w:pPr>
    <w:rPr>
      <w:rFonts w:ascii="仿宋" w:eastAsia="楷体_GB2312" w:hAnsi="仿宋" w:cs="Arial"/>
      <w:b/>
      <w:color w:val="000000"/>
      <w:kern w:val="0"/>
      <w:sz w:val="28"/>
      <w:szCs w:val="28"/>
    </w:rPr>
  </w:style>
  <w:style w:type="paragraph" w:customStyle="1" w:styleId="p20">
    <w:name w:val="p20"/>
    <w:basedOn w:val="a"/>
    <w:uiPriority w:val="99"/>
    <w:qFormat/>
    <w:rsid w:val="000B1BD7"/>
    <w:pPr>
      <w:widowControl/>
      <w:spacing w:before="100" w:beforeAutospacing="1" w:after="100" w:afterAutospacing="1" w:line="360" w:lineRule="auto"/>
      <w:jc w:val="left"/>
    </w:pPr>
    <w:rPr>
      <w:rFonts w:ascii="宋体" w:hAnsi="宋体" w:cs="宋体"/>
      <w:kern w:val="0"/>
      <w:szCs w:val="24"/>
    </w:rPr>
  </w:style>
  <w:style w:type="paragraph" w:customStyle="1" w:styleId="p16">
    <w:name w:val="p16"/>
    <w:basedOn w:val="a"/>
    <w:uiPriority w:val="99"/>
    <w:qFormat/>
    <w:rsid w:val="000B1BD7"/>
    <w:pPr>
      <w:widowControl/>
      <w:spacing w:before="100" w:beforeAutospacing="1" w:after="100" w:afterAutospacing="1" w:line="360" w:lineRule="auto"/>
      <w:jc w:val="left"/>
    </w:pPr>
    <w:rPr>
      <w:rFonts w:ascii="宋体" w:hAnsi="宋体" w:cs="宋体"/>
      <w:kern w:val="0"/>
      <w:szCs w:val="24"/>
    </w:rPr>
  </w:style>
  <w:style w:type="table" w:customStyle="1" w:styleId="15">
    <w:name w:val="网格型1"/>
    <w:basedOn w:val="a1"/>
    <w:uiPriority w:val="59"/>
    <w:rsid w:val="000B1BD7"/>
    <w:rPr>
      <w:rFonts w:ascii="微软雅黑" w:eastAsia="微软雅黑" w:hAnsi="微软雅黑"/>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55">
    <w:name w:val="_Style 155"/>
    <w:uiPriority w:val="99"/>
    <w:unhideWhenUsed/>
    <w:rsid w:val="000B1BD7"/>
    <w:pPr>
      <w:widowControl w:val="0"/>
      <w:jc w:val="both"/>
    </w:pPr>
    <w:rPr>
      <w:kern w:val="2"/>
      <w:sz w:val="24"/>
    </w:rPr>
  </w:style>
  <w:style w:type="paragraph" w:customStyle="1" w:styleId="xl79">
    <w:name w:val="xl79"/>
    <w:basedOn w:val="a"/>
    <w:rsid w:val="000B1BD7"/>
    <w:pPr>
      <w:widowControl/>
      <w:spacing w:before="100" w:beforeAutospacing="1" w:after="100" w:afterAutospacing="1"/>
      <w:jc w:val="left"/>
    </w:pPr>
    <w:rPr>
      <w:rFonts w:ascii="宋体" w:hAnsi="宋体" w:cs="宋体"/>
      <w:kern w:val="0"/>
      <w:szCs w:val="24"/>
    </w:rPr>
  </w:style>
  <w:style w:type="paragraph" w:customStyle="1" w:styleId="xl80">
    <w:name w:val="xl80"/>
    <w:basedOn w:val="a"/>
    <w:rsid w:val="000B1BD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b/>
      <w:bCs/>
      <w:kern w:val="0"/>
      <w:szCs w:val="24"/>
    </w:rPr>
  </w:style>
  <w:style w:type="paragraph" w:customStyle="1" w:styleId="xl81">
    <w:name w:val="xl81"/>
    <w:basedOn w:val="a"/>
    <w:rsid w:val="000B1BD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rPr>
  </w:style>
  <w:style w:type="paragraph" w:customStyle="1" w:styleId="xl82">
    <w:name w:val="xl82"/>
    <w:basedOn w:val="a"/>
    <w:rsid w:val="000B1BD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rPr>
  </w:style>
  <w:style w:type="paragraph" w:customStyle="1" w:styleId="xl83">
    <w:name w:val="xl83"/>
    <w:basedOn w:val="a"/>
    <w:rsid w:val="000B1BD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rPr>
  </w:style>
  <w:style w:type="paragraph" w:customStyle="1" w:styleId="xl84">
    <w:name w:val="xl84"/>
    <w:basedOn w:val="a"/>
    <w:rsid w:val="000B1BD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rPr>
  </w:style>
  <w:style w:type="paragraph" w:customStyle="1" w:styleId="xl85">
    <w:name w:val="xl85"/>
    <w:basedOn w:val="a"/>
    <w:rsid w:val="000B1BD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rPr>
  </w:style>
  <w:style w:type="paragraph" w:customStyle="1" w:styleId="xl86">
    <w:name w:val="xl86"/>
    <w:basedOn w:val="a"/>
    <w:rsid w:val="000B1BD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rPr>
  </w:style>
  <w:style w:type="paragraph" w:customStyle="1" w:styleId="xl87">
    <w:name w:val="xl87"/>
    <w:basedOn w:val="a"/>
    <w:rsid w:val="000B1BD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rPr>
  </w:style>
  <w:style w:type="paragraph" w:customStyle="1" w:styleId="xl88">
    <w:name w:val="xl88"/>
    <w:basedOn w:val="a"/>
    <w:rsid w:val="000B1BD7"/>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b/>
      <w:bCs/>
      <w:kern w:val="0"/>
      <w:sz w:val="20"/>
    </w:rPr>
  </w:style>
  <w:style w:type="paragraph" w:customStyle="1" w:styleId="xl89">
    <w:name w:val="xl89"/>
    <w:basedOn w:val="a"/>
    <w:rsid w:val="000B1BD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rPr>
  </w:style>
  <w:style w:type="paragraph" w:customStyle="1" w:styleId="xl90">
    <w:name w:val="xl90"/>
    <w:basedOn w:val="a"/>
    <w:rsid w:val="000B1BD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rPr>
  </w:style>
  <w:style w:type="paragraph" w:customStyle="1" w:styleId="xl91">
    <w:name w:val="xl91"/>
    <w:basedOn w:val="a"/>
    <w:rsid w:val="000B1BD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rPr>
  </w:style>
  <w:style w:type="paragraph" w:customStyle="1" w:styleId="xl92">
    <w:name w:val="xl92"/>
    <w:basedOn w:val="a"/>
    <w:rsid w:val="000B1BD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rPr>
  </w:style>
  <w:style w:type="paragraph" w:customStyle="1" w:styleId="xl93">
    <w:name w:val="xl93"/>
    <w:basedOn w:val="a"/>
    <w:rsid w:val="000B1BD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rPr>
  </w:style>
  <w:style w:type="paragraph" w:customStyle="1" w:styleId="xl94">
    <w:name w:val="xl94"/>
    <w:basedOn w:val="a"/>
    <w:rsid w:val="000B1BD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宋体" w:hAnsi="宋体" w:cs="宋体"/>
      <w:kern w:val="0"/>
      <w:sz w:val="20"/>
    </w:rPr>
  </w:style>
  <w:style w:type="paragraph" w:customStyle="1" w:styleId="xl95">
    <w:name w:val="xl95"/>
    <w:basedOn w:val="a"/>
    <w:rsid w:val="000B1BD7"/>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rPr>
  </w:style>
  <w:style w:type="paragraph" w:customStyle="1" w:styleId="xl96">
    <w:name w:val="xl96"/>
    <w:basedOn w:val="a"/>
    <w:rsid w:val="000B1BD7"/>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rPr>
  </w:style>
  <w:style w:type="paragraph" w:customStyle="1" w:styleId="xl97">
    <w:name w:val="xl97"/>
    <w:basedOn w:val="a"/>
    <w:rsid w:val="000B1BD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rPr>
  </w:style>
  <w:style w:type="paragraph" w:customStyle="1" w:styleId="xl98">
    <w:name w:val="xl98"/>
    <w:basedOn w:val="a"/>
    <w:rsid w:val="000B1BD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rPr>
  </w:style>
  <w:style w:type="paragraph" w:customStyle="1" w:styleId="xl99">
    <w:name w:val="xl99"/>
    <w:basedOn w:val="a"/>
    <w:rsid w:val="000B1BD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rPr>
  </w:style>
  <w:style w:type="paragraph" w:customStyle="1" w:styleId="xl100">
    <w:name w:val="xl100"/>
    <w:basedOn w:val="a"/>
    <w:rsid w:val="000B1BD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rPr>
  </w:style>
  <w:style w:type="paragraph" w:customStyle="1" w:styleId="xl101">
    <w:name w:val="xl101"/>
    <w:basedOn w:val="a"/>
    <w:rsid w:val="000B1BD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宋体" w:hAnsi="宋体" w:cs="宋体"/>
      <w:kern w:val="0"/>
      <w:sz w:val="20"/>
    </w:rPr>
  </w:style>
  <w:style w:type="paragraph" w:customStyle="1" w:styleId="xl102">
    <w:name w:val="xl102"/>
    <w:basedOn w:val="a"/>
    <w:rsid w:val="000B1BD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rPr>
  </w:style>
  <w:style w:type="paragraph" w:customStyle="1" w:styleId="xl103">
    <w:name w:val="xl103"/>
    <w:basedOn w:val="a"/>
    <w:rsid w:val="000B1BD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rPr>
  </w:style>
  <w:style w:type="paragraph" w:customStyle="1" w:styleId="xl104">
    <w:name w:val="xl104"/>
    <w:basedOn w:val="a"/>
    <w:rsid w:val="000B1BD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rPr>
  </w:style>
  <w:style w:type="paragraph" w:customStyle="1" w:styleId="xl105">
    <w:name w:val="xl105"/>
    <w:basedOn w:val="a"/>
    <w:rsid w:val="000B1BD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rPr>
  </w:style>
  <w:style w:type="paragraph" w:customStyle="1" w:styleId="xl106">
    <w:name w:val="xl106"/>
    <w:basedOn w:val="a"/>
    <w:rsid w:val="000B1BD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rPr>
  </w:style>
  <w:style w:type="paragraph" w:customStyle="1" w:styleId="xl107">
    <w:name w:val="xl107"/>
    <w:basedOn w:val="a"/>
    <w:rsid w:val="000B1BD7"/>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宋体" w:hAnsi="宋体" w:cs="宋体"/>
      <w:kern w:val="0"/>
      <w:sz w:val="20"/>
    </w:rPr>
  </w:style>
  <w:style w:type="paragraph" w:customStyle="1" w:styleId="xl108">
    <w:name w:val="xl108"/>
    <w:basedOn w:val="a"/>
    <w:rsid w:val="000B1BD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rPr>
  </w:style>
  <w:style w:type="paragraph" w:customStyle="1" w:styleId="xl109">
    <w:name w:val="xl109"/>
    <w:basedOn w:val="a"/>
    <w:rsid w:val="000B1BD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rPr>
  </w:style>
  <w:style w:type="paragraph" w:customStyle="1" w:styleId="xl110">
    <w:name w:val="xl110"/>
    <w:basedOn w:val="a"/>
    <w:rsid w:val="000B1BD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rPr>
  </w:style>
  <w:style w:type="paragraph" w:customStyle="1" w:styleId="xl111">
    <w:name w:val="xl111"/>
    <w:basedOn w:val="a"/>
    <w:rsid w:val="000B1BD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rPr>
  </w:style>
  <w:style w:type="paragraph" w:customStyle="1" w:styleId="xl112">
    <w:name w:val="xl112"/>
    <w:basedOn w:val="a"/>
    <w:rsid w:val="000B1BD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rPr>
  </w:style>
  <w:style w:type="paragraph" w:customStyle="1" w:styleId="xl113">
    <w:name w:val="xl113"/>
    <w:basedOn w:val="a"/>
    <w:rsid w:val="000B1BD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rPr>
  </w:style>
  <w:style w:type="paragraph" w:customStyle="1" w:styleId="xl114">
    <w:name w:val="xl114"/>
    <w:basedOn w:val="a"/>
    <w:rsid w:val="000B1BD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b/>
      <w:bCs/>
      <w:kern w:val="0"/>
      <w:sz w:val="20"/>
    </w:rPr>
  </w:style>
  <w:style w:type="paragraph" w:customStyle="1" w:styleId="xl115">
    <w:name w:val="xl115"/>
    <w:basedOn w:val="a"/>
    <w:rsid w:val="000B1BD7"/>
    <w:pPr>
      <w:widowControl/>
      <w:shd w:val="clear" w:color="000000" w:fill="FFFFFF"/>
      <w:spacing w:before="100" w:beforeAutospacing="1" w:after="100" w:afterAutospacing="1"/>
      <w:jc w:val="left"/>
    </w:pPr>
    <w:rPr>
      <w:rFonts w:ascii="宋体" w:hAnsi="宋体" w:cs="宋体"/>
      <w:kern w:val="0"/>
      <w:sz w:val="20"/>
    </w:rPr>
  </w:style>
  <w:style w:type="paragraph" w:customStyle="1" w:styleId="xl116">
    <w:name w:val="xl116"/>
    <w:basedOn w:val="a"/>
    <w:rsid w:val="000B1BD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18"/>
      <w:szCs w:val="18"/>
    </w:rPr>
  </w:style>
  <w:style w:type="paragraph" w:customStyle="1" w:styleId="xl117">
    <w:name w:val="xl117"/>
    <w:basedOn w:val="a"/>
    <w:rsid w:val="000B1BD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rPr>
  </w:style>
  <w:style w:type="paragraph" w:customStyle="1" w:styleId="xl118">
    <w:name w:val="xl118"/>
    <w:basedOn w:val="a"/>
    <w:rsid w:val="000B1BD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宋体" w:hAnsi="宋体" w:cs="宋体"/>
      <w:kern w:val="0"/>
      <w:sz w:val="20"/>
    </w:rPr>
  </w:style>
  <w:style w:type="paragraph" w:customStyle="1" w:styleId="xl119">
    <w:name w:val="xl119"/>
    <w:basedOn w:val="a"/>
    <w:rsid w:val="000B1BD7"/>
    <w:pPr>
      <w:widowControl/>
      <w:pBdr>
        <w:left w:val="single" w:sz="4" w:space="0" w:color="auto"/>
        <w:right w:val="single" w:sz="4" w:space="0" w:color="auto"/>
      </w:pBdr>
      <w:shd w:val="clear" w:color="000000" w:fill="FFFFFF"/>
      <w:spacing w:before="100" w:beforeAutospacing="1" w:after="100" w:afterAutospacing="1"/>
      <w:jc w:val="center"/>
    </w:pPr>
    <w:rPr>
      <w:rFonts w:ascii="宋体" w:hAnsi="宋体" w:cs="宋体"/>
      <w:b/>
      <w:bCs/>
      <w:kern w:val="0"/>
      <w:sz w:val="20"/>
    </w:rPr>
  </w:style>
  <w:style w:type="paragraph" w:customStyle="1" w:styleId="xl120">
    <w:name w:val="xl120"/>
    <w:basedOn w:val="a"/>
    <w:rsid w:val="000B1BD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rPr>
  </w:style>
  <w:style w:type="paragraph" w:customStyle="1" w:styleId="xl121">
    <w:name w:val="xl121"/>
    <w:basedOn w:val="a"/>
    <w:rsid w:val="000B1BD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rPr>
  </w:style>
  <w:style w:type="paragraph" w:customStyle="1" w:styleId="xl122">
    <w:name w:val="xl122"/>
    <w:basedOn w:val="a"/>
    <w:rsid w:val="000B1BD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rPr>
  </w:style>
  <w:style w:type="paragraph" w:customStyle="1" w:styleId="xl123">
    <w:name w:val="xl123"/>
    <w:basedOn w:val="a"/>
    <w:rsid w:val="000B1BD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rPr>
  </w:style>
  <w:style w:type="paragraph" w:customStyle="1" w:styleId="xl124">
    <w:name w:val="xl124"/>
    <w:basedOn w:val="a"/>
    <w:rsid w:val="000B1BD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rPr>
  </w:style>
  <w:style w:type="paragraph" w:customStyle="1" w:styleId="xl125">
    <w:name w:val="xl125"/>
    <w:basedOn w:val="a"/>
    <w:rsid w:val="000B1BD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rPr>
  </w:style>
  <w:style w:type="paragraph" w:customStyle="1" w:styleId="xl126">
    <w:name w:val="xl126"/>
    <w:basedOn w:val="a"/>
    <w:rsid w:val="000B1BD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rPr>
  </w:style>
  <w:style w:type="paragraph" w:customStyle="1" w:styleId="xl127">
    <w:name w:val="xl127"/>
    <w:basedOn w:val="a"/>
    <w:rsid w:val="000B1BD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rPr>
  </w:style>
  <w:style w:type="paragraph" w:customStyle="1" w:styleId="xl128">
    <w:name w:val="xl128"/>
    <w:basedOn w:val="a"/>
    <w:rsid w:val="000B1BD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rPr>
  </w:style>
  <w:style w:type="paragraph" w:customStyle="1" w:styleId="xl129">
    <w:name w:val="xl129"/>
    <w:basedOn w:val="a"/>
    <w:rsid w:val="000B1BD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rPr>
  </w:style>
  <w:style w:type="paragraph" w:customStyle="1" w:styleId="xl130">
    <w:name w:val="xl130"/>
    <w:basedOn w:val="a"/>
    <w:rsid w:val="000B1BD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rPr>
  </w:style>
  <w:style w:type="paragraph" w:customStyle="1" w:styleId="xl131">
    <w:name w:val="xl131"/>
    <w:basedOn w:val="a"/>
    <w:rsid w:val="000B1BD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rPr>
  </w:style>
  <w:style w:type="paragraph" w:customStyle="1" w:styleId="xl132">
    <w:name w:val="xl132"/>
    <w:basedOn w:val="a"/>
    <w:rsid w:val="000B1BD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b/>
      <w:bCs/>
      <w:kern w:val="0"/>
      <w:sz w:val="20"/>
    </w:rPr>
  </w:style>
  <w:style w:type="paragraph" w:customStyle="1" w:styleId="xl133">
    <w:name w:val="xl133"/>
    <w:basedOn w:val="a"/>
    <w:rsid w:val="000B1BD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rPr>
  </w:style>
  <w:style w:type="paragraph" w:customStyle="1" w:styleId="xl134">
    <w:name w:val="xl134"/>
    <w:basedOn w:val="a"/>
    <w:rsid w:val="000B1BD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宋体" w:hAnsi="宋体" w:cs="宋体"/>
      <w:kern w:val="0"/>
      <w:sz w:val="20"/>
    </w:rPr>
  </w:style>
  <w:style w:type="paragraph" w:customStyle="1" w:styleId="xl135">
    <w:name w:val="xl135"/>
    <w:basedOn w:val="a"/>
    <w:rsid w:val="000B1BD7"/>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hAnsi="宋体" w:cs="宋体"/>
      <w:kern w:val="0"/>
      <w:sz w:val="20"/>
    </w:rPr>
  </w:style>
  <w:style w:type="paragraph" w:customStyle="1" w:styleId="xl136">
    <w:name w:val="xl136"/>
    <w:basedOn w:val="a"/>
    <w:rsid w:val="000B1BD7"/>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top"/>
    </w:pPr>
    <w:rPr>
      <w:rFonts w:ascii="宋体" w:hAnsi="宋体" w:cs="宋体"/>
      <w:kern w:val="0"/>
      <w:sz w:val="20"/>
    </w:rPr>
  </w:style>
  <w:style w:type="paragraph" w:customStyle="1" w:styleId="xl137">
    <w:name w:val="xl137"/>
    <w:basedOn w:val="a"/>
    <w:rsid w:val="000B1BD7"/>
    <w:pPr>
      <w:widowControl/>
      <w:pBdr>
        <w:top w:val="single" w:sz="4" w:space="0" w:color="auto"/>
        <w:left w:val="single" w:sz="4" w:space="0" w:color="auto"/>
        <w:bottom w:val="single" w:sz="4" w:space="0" w:color="auto"/>
        <w:right w:val="single" w:sz="4" w:space="0" w:color="auto"/>
      </w:pBdr>
      <w:shd w:val="clear" w:color="000000" w:fill="4BACC6"/>
      <w:spacing w:before="100" w:beforeAutospacing="1" w:after="100" w:afterAutospacing="1"/>
      <w:jc w:val="left"/>
      <w:textAlignment w:val="top"/>
    </w:pPr>
    <w:rPr>
      <w:rFonts w:ascii="宋体" w:hAnsi="宋体" w:cs="宋体"/>
      <w:kern w:val="0"/>
      <w:sz w:val="20"/>
    </w:rPr>
  </w:style>
  <w:style w:type="paragraph" w:customStyle="1" w:styleId="xl138">
    <w:name w:val="xl138"/>
    <w:basedOn w:val="a"/>
    <w:qFormat/>
    <w:rsid w:val="000B1BD7"/>
    <w:pPr>
      <w:widowControl/>
      <w:pBdr>
        <w:top w:val="single" w:sz="4" w:space="0" w:color="auto"/>
        <w:left w:val="single" w:sz="4" w:space="0" w:color="auto"/>
        <w:bottom w:val="single" w:sz="4" w:space="0" w:color="auto"/>
        <w:right w:val="single" w:sz="4" w:space="0" w:color="auto"/>
      </w:pBdr>
      <w:shd w:val="clear" w:color="000000" w:fill="4BACC6"/>
      <w:spacing w:before="100" w:beforeAutospacing="1" w:after="100" w:afterAutospacing="1"/>
      <w:jc w:val="left"/>
    </w:pPr>
    <w:rPr>
      <w:rFonts w:ascii="宋体" w:hAnsi="宋体" w:cs="宋体"/>
      <w:kern w:val="0"/>
      <w:sz w:val="20"/>
    </w:rPr>
  </w:style>
  <w:style w:type="paragraph" w:customStyle="1" w:styleId="xl139">
    <w:name w:val="xl139"/>
    <w:basedOn w:val="a"/>
    <w:rsid w:val="000B1BD7"/>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top"/>
    </w:pPr>
    <w:rPr>
      <w:rFonts w:ascii="宋体" w:hAnsi="宋体" w:cs="宋体"/>
      <w:kern w:val="0"/>
      <w:sz w:val="20"/>
    </w:rPr>
  </w:style>
  <w:style w:type="paragraph" w:customStyle="1" w:styleId="xl140">
    <w:name w:val="xl140"/>
    <w:basedOn w:val="a"/>
    <w:rsid w:val="000B1BD7"/>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top"/>
    </w:pPr>
    <w:rPr>
      <w:rFonts w:ascii="宋体" w:hAnsi="宋体" w:cs="宋体"/>
      <w:kern w:val="0"/>
      <w:sz w:val="20"/>
    </w:rPr>
  </w:style>
  <w:style w:type="paragraph" w:customStyle="1" w:styleId="xl141">
    <w:name w:val="xl141"/>
    <w:basedOn w:val="a"/>
    <w:rsid w:val="000B1BD7"/>
    <w:pPr>
      <w:widowControl/>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jc w:val="left"/>
    </w:pPr>
    <w:rPr>
      <w:rFonts w:ascii="宋体" w:hAnsi="宋体" w:cs="宋体"/>
      <w:kern w:val="0"/>
      <w:sz w:val="18"/>
      <w:szCs w:val="18"/>
    </w:rPr>
  </w:style>
  <w:style w:type="paragraph" w:customStyle="1" w:styleId="xl142">
    <w:name w:val="xl142"/>
    <w:basedOn w:val="a"/>
    <w:rsid w:val="000B1BD7"/>
    <w:pPr>
      <w:widowControl/>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jc w:val="left"/>
    </w:pPr>
    <w:rPr>
      <w:rFonts w:ascii="宋体" w:hAnsi="宋体" w:cs="宋体"/>
      <w:kern w:val="0"/>
      <w:sz w:val="20"/>
    </w:rPr>
  </w:style>
  <w:style w:type="paragraph" w:customStyle="1" w:styleId="xl143">
    <w:name w:val="xl143"/>
    <w:basedOn w:val="a"/>
    <w:rsid w:val="000B1BD7"/>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hAnsi="宋体" w:cs="宋体"/>
      <w:kern w:val="0"/>
      <w:sz w:val="20"/>
    </w:rPr>
  </w:style>
  <w:style w:type="paragraph" w:customStyle="1" w:styleId="xl144">
    <w:name w:val="xl144"/>
    <w:basedOn w:val="a"/>
    <w:rsid w:val="000B1BD7"/>
    <w:pPr>
      <w:widowControl/>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jc w:val="left"/>
    </w:pPr>
    <w:rPr>
      <w:rFonts w:ascii="宋体" w:hAnsi="宋体" w:cs="宋体"/>
      <w:kern w:val="0"/>
      <w:sz w:val="20"/>
    </w:rPr>
  </w:style>
  <w:style w:type="paragraph" w:customStyle="1" w:styleId="xl145">
    <w:name w:val="xl145"/>
    <w:basedOn w:val="a"/>
    <w:rsid w:val="000B1BD7"/>
    <w:pPr>
      <w:widowControl/>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jc w:val="left"/>
      <w:textAlignment w:val="top"/>
    </w:pPr>
    <w:rPr>
      <w:rFonts w:ascii="宋体" w:hAnsi="宋体" w:cs="宋体"/>
      <w:kern w:val="0"/>
      <w:sz w:val="20"/>
    </w:rPr>
  </w:style>
  <w:style w:type="paragraph" w:customStyle="1" w:styleId="xl146">
    <w:name w:val="xl146"/>
    <w:basedOn w:val="a"/>
    <w:rsid w:val="000B1BD7"/>
    <w:pPr>
      <w:widowControl/>
      <w:pBdr>
        <w:bottom w:val="single" w:sz="4" w:space="0" w:color="auto"/>
        <w:right w:val="single" w:sz="4" w:space="0" w:color="auto"/>
      </w:pBdr>
      <w:shd w:val="clear" w:color="000000" w:fill="FFFFFF"/>
      <w:spacing w:before="100" w:beforeAutospacing="1" w:after="100" w:afterAutospacing="1"/>
      <w:jc w:val="center"/>
    </w:pPr>
    <w:rPr>
      <w:rFonts w:ascii="宋体" w:hAnsi="宋体" w:cs="宋体"/>
      <w:b/>
      <w:bCs/>
      <w:kern w:val="0"/>
      <w:sz w:val="32"/>
      <w:szCs w:val="32"/>
    </w:rPr>
  </w:style>
  <w:style w:type="paragraph" w:customStyle="1" w:styleId="xl147">
    <w:name w:val="xl147"/>
    <w:basedOn w:val="a"/>
    <w:rsid w:val="000B1BD7"/>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b/>
      <w:bCs/>
      <w:kern w:val="0"/>
      <w:sz w:val="32"/>
      <w:szCs w:val="32"/>
    </w:rPr>
  </w:style>
  <w:style w:type="paragraph" w:customStyle="1" w:styleId="xl148">
    <w:name w:val="xl148"/>
    <w:basedOn w:val="a"/>
    <w:rsid w:val="000B1BD7"/>
    <w:pPr>
      <w:widowControl/>
      <w:pBdr>
        <w:left w:val="single" w:sz="4" w:space="0" w:color="auto"/>
        <w:bottom w:val="single" w:sz="4" w:space="0" w:color="auto"/>
      </w:pBdr>
      <w:shd w:val="clear" w:color="000000" w:fill="FFFFFF"/>
      <w:spacing w:before="100" w:beforeAutospacing="1" w:after="100" w:afterAutospacing="1"/>
      <w:jc w:val="center"/>
    </w:pPr>
    <w:rPr>
      <w:rFonts w:ascii="宋体" w:hAnsi="宋体" w:cs="宋体"/>
      <w:b/>
      <w:bCs/>
      <w:kern w:val="0"/>
      <w:sz w:val="32"/>
      <w:szCs w:val="32"/>
    </w:rPr>
  </w:style>
  <w:style w:type="paragraph" w:customStyle="1" w:styleId="xl149">
    <w:name w:val="xl149"/>
    <w:basedOn w:val="a"/>
    <w:rsid w:val="000B1BD7"/>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宋体" w:hAnsi="宋体" w:cs="宋体"/>
      <w:b/>
      <w:bCs/>
      <w:kern w:val="0"/>
      <w:sz w:val="20"/>
    </w:rPr>
  </w:style>
  <w:style w:type="paragraph" w:customStyle="1" w:styleId="xl150">
    <w:name w:val="xl150"/>
    <w:basedOn w:val="a"/>
    <w:rsid w:val="000B1BD7"/>
    <w:pPr>
      <w:widowControl/>
      <w:pBdr>
        <w:top w:val="single" w:sz="4" w:space="0" w:color="auto"/>
        <w:bottom w:val="single" w:sz="4" w:space="0" w:color="auto"/>
      </w:pBdr>
      <w:shd w:val="clear" w:color="000000" w:fill="FFFFFF"/>
      <w:spacing w:before="100" w:beforeAutospacing="1" w:after="100" w:afterAutospacing="1"/>
      <w:jc w:val="center"/>
    </w:pPr>
    <w:rPr>
      <w:rFonts w:ascii="宋体" w:hAnsi="宋体" w:cs="宋体"/>
      <w:b/>
      <w:bCs/>
      <w:kern w:val="0"/>
      <w:sz w:val="20"/>
    </w:rPr>
  </w:style>
  <w:style w:type="paragraph" w:customStyle="1" w:styleId="xl151">
    <w:name w:val="xl151"/>
    <w:basedOn w:val="a"/>
    <w:rsid w:val="000B1BD7"/>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b/>
      <w:bCs/>
      <w:kern w:val="0"/>
      <w:sz w:val="20"/>
    </w:rPr>
  </w:style>
  <w:style w:type="paragraph" w:customStyle="1" w:styleId="xl152">
    <w:name w:val="xl152"/>
    <w:basedOn w:val="a"/>
    <w:rsid w:val="000B1BD7"/>
    <w:pPr>
      <w:widowControl/>
      <w:pBdr>
        <w:bottom w:val="single" w:sz="4" w:space="0" w:color="auto"/>
      </w:pBdr>
      <w:shd w:val="clear" w:color="000000" w:fill="FFFFFF"/>
      <w:spacing w:before="100" w:beforeAutospacing="1" w:after="100" w:afterAutospacing="1"/>
      <w:jc w:val="center"/>
    </w:pPr>
    <w:rPr>
      <w:rFonts w:ascii="宋体" w:hAnsi="宋体" w:cs="宋体"/>
      <w:b/>
      <w:bCs/>
      <w:kern w:val="0"/>
      <w:sz w:val="32"/>
      <w:szCs w:val="32"/>
    </w:rPr>
  </w:style>
  <w:style w:type="paragraph" w:customStyle="1" w:styleId="xl153">
    <w:name w:val="xl153"/>
    <w:basedOn w:val="a"/>
    <w:rsid w:val="000B1BD7"/>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宋体" w:hAnsi="宋体" w:cs="宋体"/>
      <w:b/>
      <w:bCs/>
      <w:kern w:val="0"/>
      <w:sz w:val="20"/>
    </w:rPr>
  </w:style>
  <w:style w:type="paragraph" w:customStyle="1" w:styleId="xl154">
    <w:name w:val="xl154"/>
    <w:basedOn w:val="a"/>
    <w:rsid w:val="000B1BD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b/>
      <w:bCs/>
      <w:kern w:val="0"/>
      <w:sz w:val="20"/>
    </w:rPr>
  </w:style>
  <w:style w:type="paragraph" w:customStyle="1" w:styleId="xl155">
    <w:name w:val="xl155"/>
    <w:basedOn w:val="a"/>
    <w:rsid w:val="000B1BD7"/>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宋体" w:hAnsi="宋体" w:cs="宋体"/>
      <w:b/>
      <w:bCs/>
      <w:kern w:val="0"/>
      <w:sz w:val="20"/>
    </w:rPr>
  </w:style>
  <w:style w:type="paragraph" w:customStyle="1" w:styleId="xl156">
    <w:name w:val="xl156"/>
    <w:basedOn w:val="a"/>
    <w:rsid w:val="000B1BD7"/>
    <w:pPr>
      <w:widowControl/>
      <w:pBdr>
        <w:left w:val="single" w:sz="4" w:space="0" w:color="auto"/>
        <w:right w:val="single" w:sz="4" w:space="0" w:color="auto"/>
      </w:pBdr>
      <w:shd w:val="clear" w:color="000000" w:fill="FFFFFF"/>
      <w:spacing w:before="100" w:beforeAutospacing="1" w:after="100" w:afterAutospacing="1"/>
      <w:jc w:val="center"/>
    </w:pPr>
    <w:rPr>
      <w:rFonts w:ascii="宋体" w:hAnsi="宋体" w:cs="宋体"/>
      <w:b/>
      <w:bCs/>
      <w:kern w:val="0"/>
      <w:sz w:val="20"/>
    </w:rPr>
  </w:style>
  <w:style w:type="paragraph" w:customStyle="1" w:styleId="xl157">
    <w:name w:val="xl157"/>
    <w:basedOn w:val="a"/>
    <w:rsid w:val="000B1BD7"/>
    <w:pPr>
      <w:widowControl/>
      <w:shd w:val="clear" w:color="000000" w:fill="FFFFFF"/>
      <w:spacing w:before="100" w:beforeAutospacing="1" w:after="100" w:afterAutospacing="1"/>
      <w:jc w:val="center"/>
    </w:pPr>
    <w:rPr>
      <w:rFonts w:ascii="宋体" w:hAnsi="宋体" w:cs="宋体"/>
      <w:b/>
      <w:bCs/>
      <w:kern w:val="0"/>
      <w:sz w:val="32"/>
      <w:szCs w:val="32"/>
    </w:rPr>
  </w:style>
  <w:style w:type="paragraph" w:customStyle="1" w:styleId="xl158">
    <w:name w:val="xl158"/>
    <w:basedOn w:val="a"/>
    <w:rsid w:val="000B1BD7"/>
    <w:pPr>
      <w:widowControl/>
      <w:pBdr>
        <w:top w:val="single" w:sz="4" w:space="0" w:color="auto"/>
        <w:left w:val="single" w:sz="4" w:space="0" w:color="auto"/>
        <w:bottom w:val="single" w:sz="4" w:space="0" w:color="auto"/>
        <w:right w:val="single" w:sz="4" w:space="0" w:color="auto"/>
      </w:pBdr>
      <w:shd w:val="clear" w:color="000000" w:fill="4BACC6"/>
      <w:spacing w:before="100" w:beforeAutospacing="1" w:after="100" w:afterAutospacing="1"/>
      <w:jc w:val="left"/>
      <w:textAlignment w:val="top"/>
    </w:pPr>
    <w:rPr>
      <w:rFonts w:ascii="宋体" w:hAnsi="宋体" w:cs="宋体"/>
      <w:kern w:val="0"/>
      <w:sz w:val="20"/>
    </w:rPr>
  </w:style>
  <w:style w:type="paragraph" w:customStyle="1" w:styleId="xl159">
    <w:name w:val="xl159"/>
    <w:basedOn w:val="a"/>
    <w:rsid w:val="000B1BD7"/>
    <w:pPr>
      <w:widowControl/>
      <w:pBdr>
        <w:top w:val="single" w:sz="4" w:space="0" w:color="auto"/>
        <w:left w:val="single" w:sz="4" w:space="0" w:color="auto"/>
        <w:bottom w:val="single" w:sz="4" w:space="0" w:color="auto"/>
        <w:right w:val="single" w:sz="4" w:space="0" w:color="auto"/>
      </w:pBdr>
      <w:shd w:val="clear" w:color="000000" w:fill="4BACC6"/>
      <w:spacing w:before="100" w:beforeAutospacing="1" w:after="100" w:afterAutospacing="1"/>
      <w:jc w:val="left"/>
    </w:pPr>
    <w:rPr>
      <w:rFonts w:ascii="宋体" w:hAnsi="宋体" w:cs="宋体"/>
      <w:kern w:val="0"/>
      <w:sz w:val="20"/>
    </w:rPr>
  </w:style>
  <w:style w:type="paragraph" w:customStyle="1" w:styleId="xl160">
    <w:name w:val="xl160"/>
    <w:basedOn w:val="a"/>
    <w:rsid w:val="000B1BD7"/>
    <w:pPr>
      <w:widowControl/>
      <w:pBdr>
        <w:top w:val="single" w:sz="4" w:space="0" w:color="auto"/>
        <w:left w:val="single" w:sz="4" w:space="0" w:color="auto"/>
        <w:bottom w:val="single" w:sz="4" w:space="0" w:color="auto"/>
        <w:right w:val="single" w:sz="4" w:space="0" w:color="auto"/>
      </w:pBdr>
      <w:shd w:val="clear" w:color="000000" w:fill="4BACC6"/>
      <w:spacing w:before="100" w:beforeAutospacing="1" w:after="100" w:afterAutospacing="1"/>
      <w:jc w:val="left"/>
      <w:textAlignment w:val="top"/>
    </w:pPr>
    <w:rPr>
      <w:rFonts w:ascii="宋体" w:hAnsi="宋体" w:cs="宋体"/>
      <w:kern w:val="0"/>
      <w:sz w:val="20"/>
    </w:rPr>
  </w:style>
  <w:style w:type="paragraph" w:customStyle="1" w:styleId="xl161">
    <w:name w:val="xl161"/>
    <w:basedOn w:val="a"/>
    <w:rsid w:val="000B1BD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b/>
      <w:bCs/>
      <w:kern w:val="0"/>
      <w:szCs w:val="24"/>
    </w:rPr>
  </w:style>
  <w:style w:type="paragraph" w:customStyle="1" w:styleId="xl162">
    <w:name w:val="xl162"/>
    <w:basedOn w:val="a"/>
    <w:rsid w:val="000B1BD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rPr>
  </w:style>
  <w:style w:type="paragraph" w:customStyle="1" w:styleId="xl163">
    <w:name w:val="xl163"/>
    <w:basedOn w:val="a"/>
    <w:rsid w:val="000B1BD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rPr>
  </w:style>
  <w:style w:type="paragraph" w:customStyle="1" w:styleId="xl164">
    <w:name w:val="xl164"/>
    <w:basedOn w:val="a"/>
    <w:rsid w:val="000B1BD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rPr>
  </w:style>
  <w:style w:type="paragraph" w:customStyle="1" w:styleId="xl165">
    <w:name w:val="xl165"/>
    <w:basedOn w:val="a"/>
    <w:rsid w:val="000B1BD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rPr>
  </w:style>
  <w:style w:type="paragraph" w:customStyle="1" w:styleId="xl166">
    <w:name w:val="xl166"/>
    <w:basedOn w:val="a"/>
    <w:rsid w:val="000B1BD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rPr>
  </w:style>
  <w:style w:type="paragraph" w:customStyle="1" w:styleId="xl167">
    <w:name w:val="xl167"/>
    <w:basedOn w:val="a"/>
    <w:rsid w:val="000B1BD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rPr>
  </w:style>
  <w:style w:type="paragraph" w:customStyle="1" w:styleId="xl168">
    <w:name w:val="xl168"/>
    <w:basedOn w:val="a"/>
    <w:rsid w:val="000B1BD7"/>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rPr>
  </w:style>
  <w:style w:type="paragraph" w:customStyle="1" w:styleId="xl169">
    <w:name w:val="xl169"/>
    <w:basedOn w:val="a"/>
    <w:rsid w:val="000B1BD7"/>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rPr>
  </w:style>
  <w:style w:type="paragraph" w:customStyle="1" w:styleId="xl170">
    <w:name w:val="xl170"/>
    <w:basedOn w:val="a"/>
    <w:rsid w:val="000B1BD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rPr>
  </w:style>
  <w:style w:type="paragraph" w:customStyle="1" w:styleId="xl171">
    <w:name w:val="xl171"/>
    <w:basedOn w:val="a"/>
    <w:rsid w:val="000B1BD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rPr>
  </w:style>
  <w:style w:type="paragraph" w:customStyle="1" w:styleId="xl172">
    <w:name w:val="xl172"/>
    <w:basedOn w:val="a"/>
    <w:rsid w:val="000B1BD7"/>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宋体" w:hAnsi="宋体" w:cs="宋体"/>
      <w:kern w:val="0"/>
      <w:sz w:val="20"/>
    </w:rPr>
  </w:style>
  <w:style w:type="paragraph" w:customStyle="1" w:styleId="xl173">
    <w:name w:val="xl173"/>
    <w:basedOn w:val="a"/>
    <w:rsid w:val="000B1BD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rPr>
  </w:style>
  <w:style w:type="paragraph" w:customStyle="1" w:styleId="xl174">
    <w:name w:val="xl174"/>
    <w:basedOn w:val="a"/>
    <w:rsid w:val="000B1BD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rPr>
  </w:style>
  <w:style w:type="paragraph" w:customStyle="1" w:styleId="xl175">
    <w:name w:val="xl175"/>
    <w:basedOn w:val="a"/>
    <w:rsid w:val="000B1BD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rPr>
  </w:style>
  <w:style w:type="paragraph" w:customStyle="1" w:styleId="xl176">
    <w:name w:val="xl176"/>
    <w:basedOn w:val="a"/>
    <w:rsid w:val="000B1BD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rPr>
  </w:style>
  <w:style w:type="paragraph" w:customStyle="1" w:styleId="xl177">
    <w:name w:val="xl177"/>
    <w:basedOn w:val="a"/>
    <w:rsid w:val="000B1BD7"/>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宋体" w:hAnsi="宋体" w:cs="宋体"/>
      <w:kern w:val="0"/>
      <w:sz w:val="20"/>
    </w:rPr>
  </w:style>
  <w:style w:type="paragraph" w:customStyle="1" w:styleId="xl178">
    <w:name w:val="xl178"/>
    <w:basedOn w:val="a"/>
    <w:rsid w:val="000B1BD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rPr>
  </w:style>
  <w:style w:type="paragraph" w:customStyle="1" w:styleId="xl179">
    <w:name w:val="xl179"/>
    <w:basedOn w:val="a"/>
    <w:rsid w:val="000B1BD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rPr>
  </w:style>
  <w:style w:type="paragraph" w:customStyle="1" w:styleId="xl180">
    <w:name w:val="xl180"/>
    <w:basedOn w:val="a"/>
    <w:rsid w:val="000B1BD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rPr>
  </w:style>
  <w:style w:type="paragraph" w:customStyle="1" w:styleId="xl181">
    <w:name w:val="xl181"/>
    <w:basedOn w:val="a"/>
    <w:rsid w:val="000B1BD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rPr>
  </w:style>
  <w:style w:type="paragraph" w:customStyle="1" w:styleId="xl182">
    <w:name w:val="xl182"/>
    <w:basedOn w:val="a"/>
    <w:rsid w:val="000B1BD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rPr>
  </w:style>
  <w:style w:type="paragraph" w:customStyle="1" w:styleId="xl184">
    <w:name w:val="xl184"/>
    <w:basedOn w:val="a"/>
    <w:rsid w:val="000B1BD7"/>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left"/>
    </w:pPr>
    <w:rPr>
      <w:rFonts w:ascii="宋体" w:hAnsi="宋体" w:cs="宋体"/>
      <w:kern w:val="0"/>
      <w:sz w:val="20"/>
    </w:rPr>
  </w:style>
  <w:style w:type="paragraph" w:customStyle="1" w:styleId="xl185">
    <w:name w:val="xl185"/>
    <w:basedOn w:val="a"/>
    <w:rsid w:val="000B1BD7"/>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left"/>
    </w:pPr>
    <w:rPr>
      <w:rFonts w:ascii="宋体" w:hAnsi="宋体" w:cs="宋体"/>
      <w:kern w:val="0"/>
      <w:sz w:val="20"/>
    </w:rPr>
  </w:style>
  <w:style w:type="paragraph" w:customStyle="1" w:styleId="xl186">
    <w:name w:val="xl186"/>
    <w:basedOn w:val="a"/>
    <w:rsid w:val="000B1BD7"/>
    <w:pPr>
      <w:widowControl/>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jc w:val="left"/>
    </w:pPr>
    <w:rPr>
      <w:rFonts w:ascii="宋体" w:hAnsi="宋体" w:cs="宋体"/>
      <w:kern w:val="0"/>
      <w:sz w:val="20"/>
    </w:rPr>
  </w:style>
  <w:style w:type="paragraph" w:customStyle="1" w:styleId="xl187">
    <w:name w:val="xl187"/>
    <w:basedOn w:val="a"/>
    <w:rsid w:val="000B1BD7"/>
    <w:pPr>
      <w:widowControl/>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jc w:val="left"/>
    </w:pPr>
    <w:rPr>
      <w:rFonts w:ascii="宋体" w:hAnsi="宋体" w:cs="宋体"/>
      <w:kern w:val="0"/>
      <w:sz w:val="20"/>
    </w:rPr>
  </w:style>
  <w:style w:type="paragraph" w:customStyle="1" w:styleId="xl188">
    <w:name w:val="xl188"/>
    <w:basedOn w:val="a"/>
    <w:rsid w:val="000B1BD7"/>
    <w:pPr>
      <w:widowControl/>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jc w:val="left"/>
      <w:textAlignment w:val="top"/>
    </w:pPr>
    <w:rPr>
      <w:rFonts w:ascii="宋体" w:hAnsi="宋体" w:cs="宋体"/>
      <w:kern w:val="0"/>
      <w:sz w:val="20"/>
    </w:rPr>
  </w:style>
  <w:style w:type="paragraph" w:customStyle="1" w:styleId="xl189">
    <w:name w:val="xl189"/>
    <w:basedOn w:val="a"/>
    <w:rsid w:val="000B1BD7"/>
    <w:pPr>
      <w:widowControl/>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jc w:val="left"/>
      <w:textAlignment w:val="top"/>
    </w:pPr>
    <w:rPr>
      <w:rFonts w:ascii="宋体" w:hAnsi="宋体" w:cs="宋体"/>
      <w:kern w:val="0"/>
      <w:sz w:val="20"/>
    </w:rPr>
  </w:style>
  <w:style w:type="paragraph" w:customStyle="1" w:styleId="xl190">
    <w:name w:val="xl190"/>
    <w:basedOn w:val="a"/>
    <w:rsid w:val="000B1BD7"/>
    <w:pPr>
      <w:widowControl/>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jc w:val="left"/>
    </w:pPr>
    <w:rPr>
      <w:rFonts w:ascii="宋体" w:hAnsi="宋体" w:cs="宋体"/>
      <w:kern w:val="0"/>
      <w:sz w:val="20"/>
    </w:rPr>
  </w:style>
  <w:style w:type="paragraph" w:customStyle="1" w:styleId="xl191">
    <w:name w:val="xl191"/>
    <w:basedOn w:val="a"/>
    <w:rsid w:val="000B1BD7"/>
    <w:pPr>
      <w:widowControl/>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jc w:val="left"/>
    </w:pPr>
    <w:rPr>
      <w:rFonts w:ascii="宋体" w:hAnsi="宋体" w:cs="宋体"/>
      <w:kern w:val="0"/>
      <w:sz w:val="20"/>
    </w:rPr>
  </w:style>
  <w:style w:type="paragraph" w:customStyle="1" w:styleId="xl192">
    <w:name w:val="xl192"/>
    <w:basedOn w:val="a"/>
    <w:qFormat/>
    <w:rsid w:val="000B1BD7"/>
    <w:pPr>
      <w:widowControl/>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jc w:val="left"/>
      <w:textAlignment w:val="top"/>
    </w:pPr>
    <w:rPr>
      <w:rFonts w:ascii="宋体" w:hAnsi="宋体" w:cs="宋体"/>
      <w:kern w:val="0"/>
      <w:sz w:val="20"/>
    </w:rPr>
  </w:style>
  <w:style w:type="paragraph" w:customStyle="1" w:styleId="xl193">
    <w:name w:val="xl193"/>
    <w:basedOn w:val="a"/>
    <w:rsid w:val="000B1BD7"/>
    <w:pPr>
      <w:widowControl/>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jc w:val="left"/>
    </w:pPr>
    <w:rPr>
      <w:rFonts w:ascii="宋体" w:hAnsi="宋体" w:cs="宋体"/>
      <w:kern w:val="0"/>
      <w:sz w:val="20"/>
    </w:rPr>
  </w:style>
  <w:style w:type="paragraph" w:customStyle="1" w:styleId="xl194">
    <w:name w:val="xl194"/>
    <w:basedOn w:val="a"/>
    <w:rsid w:val="000B1BD7"/>
    <w:pPr>
      <w:widowControl/>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jc w:val="center"/>
    </w:pPr>
    <w:rPr>
      <w:rFonts w:ascii="宋体" w:hAnsi="宋体" w:cs="宋体"/>
      <w:kern w:val="0"/>
      <w:sz w:val="20"/>
    </w:rPr>
  </w:style>
  <w:style w:type="paragraph" w:styleId="aff7">
    <w:name w:val="No Spacing"/>
    <w:uiPriority w:val="99"/>
    <w:qFormat/>
    <w:rsid w:val="000B1BD7"/>
    <w:pPr>
      <w:widowControl w:val="0"/>
      <w:jc w:val="both"/>
    </w:pPr>
    <w:rPr>
      <w:kern w:val="2"/>
      <w:sz w:val="21"/>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numbering" Target="numbering.xml"/><Relationship Id="rId21" Type="http://schemas.microsoft.com/office/2011/relationships/commentsExtended" Target="commentsExtended.xml"/><Relationship Id="rId7" Type="http://schemas.openxmlformats.org/officeDocument/2006/relationships/footnotes" Target="footnotes.xml"/><Relationship Id="rId12" Type="http://schemas.openxmlformats.org/officeDocument/2006/relationships/hyperlink" Target="http://jypt.ahhyzb.com.cn:8080"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23" Type="http://schemas.microsoft.com/office/2011/relationships/people" Target="people.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 Id="rId22"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Info spid="_x0000_s1031"/>
    <customShpInfo spid="_x0000_s1030"/>
    <customShpInfo spid="_x0000_s1029"/>
    <customShpInfo spid="_x0000_s1028"/>
    <customShpInfo spid="_x0000_s1027"/>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E7C842F-62A9-45FE-902E-77A03ADEEB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73</Pages>
  <Words>7708</Words>
  <Characters>43937</Characters>
  <Application>Microsoft Office Word</Application>
  <DocSecurity>0</DocSecurity>
  <Lines>366</Lines>
  <Paragraphs>103</Paragraphs>
  <ScaleCrop>false</ScaleCrop>
  <Company>China</Company>
  <LinksUpToDate>false</LinksUpToDate>
  <CharactersWithSpaces>51542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何平</dc:creator>
  <cp:lastModifiedBy>NTKO</cp:lastModifiedBy>
  <cp:revision>53</cp:revision>
  <cp:lastPrinted>2018-05-29T00:54:00Z</cp:lastPrinted>
  <dcterms:created xsi:type="dcterms:W3CDTF">2020-07-15T01:19:00Z</dcterms:created>
  <dcterms:modified xsi:type="dcterms:W3CDTF">2020-09-08T00:36:00Z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